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893" w:rsidRDefault="00BA2893" w:rsidP="00BA2893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BA2893" w:rsidRDefault="00BA2893" w:rsidP="00BA2893">
      <w:pPr>
        <w:rPr>
          <w:rFonts w:asciiTheme="minorHAnsi" w:hAnsiTheme="minorHAnsi" w:cstheme="minorBidi"/>
          <w:color w:val="1F497D"/>
          <w:sz w:val="22"/>
          <w:szCs w:val="22"/>
          <w:lang w:eastAsia="en-US"/>
        </w:rPr>
      </w:pPr>
    </w:p>
    <w:p w:rsidR="00BA2893" w:rsidRDefault="00BA2893" w:rsidP="00BA2893">
      <w:pPr>
        <w:rPr>
          <w:rFonts w:ascii="Calibri" w:eastAsia="Times New Roman" w:hAnsi="Calibri" w:cs="Calibri"/>
          <w:sz w:val="22"/>
          <w:szCs w:val="22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</w:rPr>
        <w:t>Od:</w:t>
      </w:r>
      <w:r>
        <w:rPr>
          <w:rFonts w:ascii="Calibri" w:eastAsia="Times New Roman" w:hAnsi="Calibri" w:cs="Calibri"/>
          <w:sz w:val="22"/>
          <w:szCs w:val="22"/>
        </w:rPr>
        <w:t xml:space="preserve"> Josef Prokes &lt;j.prokes@delta-group.cz&gt;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Odesláno:</w:t>
      </w:r>
      <w:r>
        <w:rPr>
          <w:rFonts w:ascii="Calibri" w:eastAsia="Times New Roman" w:hAnsi="Calibri" w:cs="Calibri"/>
          <w:sz w:val="22"/>
          <w:szCs w:val="22"/>
        </w:rPr>
        <w:t xml:space="preserve"> středa 4. února 2026 10:00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Komu:</w:t>
      </w:r>
      <w:r>
        <w:rPr>
          <w:rFonts w:ascii="Calibri" w:eastAsia="Times New Roman" w:hAnsi="Calibri" w:cs="Calibri"/>
          <w:sz w:val="22"/>
          <w:szCs w:val="22"/>
        </w:rPr>
        <w:t xml:space="preserve"> KOTTOVÁ Alena Ing. &lt;ALENA.KOTTOVA@jihlava-city.cz&gt;; BOJANOVSKÁ Hedvika &lt;HEDVIKA.BOJANOVSKA@jihlava-city.cz&gt;; Pavel Koukal &lt;pk@koukallegal.cz&gt;; SVOBODA Pavel DiS. &lt;PAVEL.SVOBODA@jihlava-city.cz&gt;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Předmět:</w:t>
      </w:r>
      <w:r>
        <w:rPr>
          <w:rFonts w:ascii="Calibri" w:eastAsia="Times New Roman" w:hAnsi="Calibri" w:cs="Calibri"/>
          <w:sz w:val="22"/>
          <w:szCs w:val="22"/>
        </w:rPr>
        <w:t xml:space="preserve"> Re: ZM - HMA - vzdání se práva na vymáhání pohledávky</w:t>
      </w:r>
    </w:p>
    <w:p w:rsidR="00BA2893" w:rsidRDefault="00BA2893" w:rsidP="00BA2893"/>
    <w:p w:rsidR="00BA2893" w:rsidRDefault="00BA2893" w:rsidP="00BA2893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Dobrý den,</w:t>
      </w:r>
    </w:p>
    <w:p w:rsidR="00BA2893" w:rsidRDefault="00BA2893" w:rsidP="00BA2893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BA2893" w:rsidRDefault="00BA2893" w:rsidP="00BA2893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K </w:t>
      </w:r>
      <w:r>
        <w:rPr>
          <w:rFonts w:ascii="Arial" w:eastAsia="Times New Roman" w:hAnsi="Arial" w:cs="Arial"/>
          <w:color w:val="000000"/>
          <w:sz w:val="20"/>
          <w:szCs w:val="20"/>
        </w:rPr>
        <w:t>návrhu na vzdání se práva vymáhání pohledávky za Správce stavby sděluji, že dodavatel Profil Nábytek a.s. v průběhu vlastní realizace po předání stavby postupoval s péčí odborníka, reagoval na dodatečné požadavky jak investora, tak provozovatele</w:t>
      </w:r>
      <w:r>
        <w:rPr>
          <w:rFonts w:ascii="Arial" w:eastAsia="Times New Roman" w:hAnsi="Arial" w:cs="Arial"/>
          <w:color w:val="000000"/>
          <w:sz w:val="20"/>
          <w:szCs w:val="20"/>
        </w:rPr>
        <w:t>, když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 ohledem na koordinaci všech dodavatelů stavba vyžadovala maximální odbornou péči a časovou flexibilitu. Z uvedených důvodů doporučuji zvážit prominutí smluvní pokuty.</w:t>
      </w:r>
    </w:p>
    <w:p w:rsidR="00BA2893" w:rsidRDefault="00BA2893" w:rsidP="00BA2893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Nepředložení bankovní záruky nem</w:t>
      </w:r>
      <w:bookmarkStart w:id="1" w:name="_GoBack"/>
      <w:bookmarkEnd w:id="1"/>
      <w:r>
        <w:rPr>
          <w:rFonts w:ascii="Arial" w:eastAsia="Times New Roman" w:hAnsi="Arial" w:cs="Arial"/>
          <w:color w:val="000000"/>
          <w:sz w:val="20"/>
          <w:szCs w:val="20"/>
        </w:rPr>
        <w:t>ělo vli</w:t>
      </w:r>
      <w:r>
        <w:rPr>
          <w:rFonts w:ascii="Arial" w:eastAsia="Times New Roman" w:hAnsi="Arial" w:cs="Arial"/>
          <w:color w:val="000000"/>
          <w:sz w:val="20"/>
          <w:szCs w:val="20"/>
        </w:rPr>
        <w:t>v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na řádné plnění odstraňování vad v řádném termínu ze strany dodavatele Profil Nábytku a.s.</w:t>
      </w:r>
    </w:p>
    <w:p w:rsidR="00BA2893" w:rsidRDefault="00BA2893" w:rsidP="00BA2893">
      <w:pPr>
        <w:rPr>
          <w:rFonts w:ascii="Arial" w:eastAsia="Times New Roman" w:hAnsi="Arial" w:cs="Arial"/>
          <w:color w:val="000000"/>
          <w:sz w:val="20"/>
          <w:szCs w:val="20"/>
        </w:rPr>
      </w:pP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 xml:space="preserve">S přátelským pozdravem / Best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Regards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freundlichen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Grü</w:t>
      </w:r>
      <w:r>
        <w:rPr>
          <w:rFonts w:ascii="Arial" w:hAnsi="Arial" w:cs="Arial"/>
          <w:color w:val="2F2F2F"/>
          <w:sz w:val="20"/>
          <w:szCs w:val="20"/>
        </w:rPr>
        <w:t>ß</w:t>
      </w:r>
      <w:r>
        <w:rPr>
          <w:rFonts w:ascii="Arial" w:hAnsi="Arial" w:cs="Arial"/>
          <w:color w:val="000000"/>
          <w:sz w:val="20"/>
          <w:szCs w:val="20"/>
        </w:rPr>
        <w:t>en</w:t>
      </w:r>
      <w:proofErr w:type="spellEnd"/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Josef Prokeš, DiS.</w:t>
      </w:r>
    </w:p>
    <w:p w:rsidR="00BA2893" w:rsidRDefault="00BA2893" w:rsidP="00BA2893">
      <w:pPr>
        <w:pStyle w:val="Normlnweb"/>
        <w:spacing w:after="120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6"/>
          <w:szCs w:val="16"/>
        </w:rPr>
        <w:t xml:space="preserve">Senior Project </w:t>
      </w:r>
      <w:proofErr w:type="spellStart"/>
      <w:r>
        <w:rPr>
          <w:rFonts w:ascii="Arial" w:hAnsi="Arial" w:cs="Arial"/>
          <w:color w:val="4F4F4F"/>
          <w:sz w:val="16"/>
          <w:szCs w:val="16"/>
        </w:rPr>
        <w:t>Manager</w:t>
      </w:r>
      <w:proofErr w:type="spellEnd"/>
    </w:p>
    <w:p w:rsidR="00BA2893" w:rsidRDefault="00BA2893" w:rsidP="00BA2893">
      <w:pPr>
        <w:pStyle w:val="Normlnweb"/>
        <w:spacing w:after="120"/>
        <w:rPr>
          <w:rFonts w:ascii="Aptos" w:hAnsi="Aptos"/>
          <w:sz w:val="22"/>
          <w:szCs w:val="22"/>
        </w:rPr>
      </w:pPr>
      <w:r>
        <w:rPr>
          <w:rFonts w:ascii="Arial" w:hAnsi="Arial" w:cs="Arial"/>
          <w:noProof/>
          <w:color w:val="4F4F4F"/>
          <w:sz w:val="16"/>
          <w:szCs w:val="16"/>
        </w:rPr>
        <w:drawing>
          <wp:inline distT="0" distB="0" distL="0" distR="0">
            <wp:extent cx="1219200" cy="1066800"/>
            <wp:effectExtent l="0" t="0" r="0" b="0"/>
            <wp:docPr id="5" name="Obrázek 5" descr="cid:165c1cbb-889c-42ea-8f19-1832415162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65c1cbb-889c-42ea-8f19-18324151621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b/>
          <w:bCs/>
          <w:color w:val="4F4F4F"/>
          <w:sz w:val="18"/>
          <w:szCs w:val="18"/>
        </w:rPr>
        <w:t>DELTA Group CZ s.r.o.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 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Komenského nám 1342/7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CZ-674 01 Třebíč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 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DOCK IN THREE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proofErr w:type="spellStart"/>
      <w:r>
        <w:rPr>
          <w:rFonts w:ascii="Arial" w:hAnsi="Arial" w:cs="Arial"/>
          <w:color w:val="4F4F4F"/>
          <w:sz w:val="18"/>
          <w:szCs w:val="18"/>
        </w:rPr>
        <w:t>Boudníkova</w:t>
      </w:r>
      <w:proofErr w:type="spellEnd"/>
      <w:r>
        <w:rPr>
          <w:rFonts w:ascii="Arial" w:hAnsi="Arial" w:cs="Arial"/>
          <w:color w:val="4F4F4F"/>
          <w:sz w:val="18"/>
          <w:szCs w:val="18"/>
        </w:rPr>
        <w:t xml:space="preserve"> 2506/3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CZ-180 00 Praha 8 - Libeň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 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tel:          +420 568 800 805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>mobil:     +420 724 533 757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 xml:space="preserve">mail:       </w:t>
      </w:r>
      <w:hyperlink r:id="rId6" w:history="1">
        <w:r>
          <w:rPr>
            <w:rStyle w:val="Hypertextovodkaz"/>
            <w:rFonts w:ascii="Arial" w:hAnsi="Arial" w:cs="Arial"/>
            <w:sz w:val="18"/>
            <w:szCs w:val="18"/>
          </w:rPr>
          <w:t>j.prokes@delta-group.cz</w:t>
        </w:r>
      </w:hyperlink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4F4F4F"/>
          <w:sz w:val="18"/>
          <w:szCs w:val="18"/>
        </w:rPr>
        <w:t xml:space="preserve">web:       </w:t>
      </w:r>
      <w:hyperlink r:id="rId7" w:history="1">
        <w:r>
          <w:rPr>
            <w:rStyle w:val="Hypertextovodkaz"/>
            <w:rFonts w:ascii="Arial" w:hAnsi="Arial" w:cs="Arial"/>
            <w:sz w:val="18"/>
            <w:szCs w:val="18"/>
          </w:rPr>
          <w:t>www.delta-group.cz</w:t>
        </w:r>
      </w:hyperlink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BA2893" w:rsidRDefault="00BA2893" w:rsidP="00BA2893">
      <w:pPr>
        <w:pStyle w:val="Normlnweb"/>
        <w:shd w:val="clear" w:color="auto" w:fill="FFFFFF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242424"/>
          <w:sz w:val="18"/>
          <w:szCs w:val="18"/>
        </w:rPr>
        <w:t>Zapsáno v OR u Krajského soudu v Brně pod spisovou značkou:</w:t>
      </w:r>
    </w:p>
    <w:p w:rsidR="00BA2893" w:rsidRDefault="00BA2893" w:rsidP="00BA2893">
      <w:pPr>
        <w:pStyle w:val="Normlnweb"/>
        <w:shd w:val="clear" w:color="auto" w:fill="FFFFFF"/>
        <w:rPr>
          <w:rFonts w:ascii="Aptos" w:hAnsi="Aptos"/>
          <w:sz w:val="22"/>
          <w:szCs w:val="22"/>
        </w:rPr>
      </w:pPr>
      <w:r>
        <w:rPr>
          <w:rFonts w:ascii="Arial" w:hAnsi="Arial" w:cs="Arial"/>
          <w:color w:val="242424"/>
          <w:sz w:val="18"/>
          <w:szCs w:val="18"/>
        </w:rPr>
        <w:t>oddíl C, vložka 32033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</w:rPr>
        <w:t> </w:t>
      </w:r>
    </w:p>
    <w:p w:rsidR="00BA2893" w:rsidRDefault="00BA2893" w:rsidP="00BA2893">
      <w:pPr>
        <w:pStyle w:val="Normlnweb"/>
        <w:rPr>
          <w:rFonts w:ascii="Aptos" w:hAnsi="Aptos"/>
          <w:sz w:val="22"/>
          <w:szCs w:val="22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2900" cy="342900"/>
            <wp:effectExtent l="0" t="0" r="0" b="0"/>
            <wp:docPr id="4" name="Obrázek 4" descr="cid:5c9e8bee-57d8-465f-9285-9f55218bbf4c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5c9e8bee-57d8-465f-9285-9f55218bbf4c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2900" cy="342900"/>
            <wp:effectExtent l="0" t="0" r="0" b="0"/>
            <wp:docPr id="3" name="Obrázek 3" descr="cid:cd72d317-3c7b-4df5-886f-29888c06ae5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cd72d317-3c7b-4df5-886f-29888c06ae5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2900" cy="342900"/>
            <wp:effectExtent l="0" t="0" r="0" b="0"/>
            <wp:docPr id="2" name="Obrázek 2" descr="cid:12a18b4b-acdd-463a-bd87-dde7e1e871e9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12a18b4b-acdd-463a-bd87-dde7e1e871e9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2900" cy="342900"/>
            <wp:effectExtent l="0" t="0" r="0" b="0"/>
            <wp:docPr id="1" name="Obrázek 1" descr="cid:91275cd4-441c-4bad-b55c-f886dcc809f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91275cd4-441c-4bad-b55c-f886dcc809f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03B8C" w:rsidRDefault="00BA2893"/>
    <w:sectPr w:rsidR="00D03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CE1"/>
    <w:rsid w:val="002D3CE1"/>
    <w:rsid w:val="008E06CE"/>
    <w:rsid w:val="00BA2893"/>
    <w:rsid w:val="00EB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1F3D3"/>
  <w15:chartTrackingRefBased/>
  <w15:docId w15:val="{8C05CDFB-8B31-4DCF-B677-82650710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2893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A2893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BA2893"/>
  </w:style>
  <w:style w:type="paragraph" w:customStyle="1" w:styleId="xmsonormal">
    <w:name w:val="x_msonormal"/>
    <w:basedOn w:val="Normln"/>
    <w:uiPriority w:val="99"/>
    <w:semiHidden/>
    <w:rsid w:val="00BA289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deltaprojektconsultcz" TargetMode="External"/><Relationship Id="rId13" Type="http://schemas.openxmlformats.org/officeDocument/2006/relationships/image" Target="cid:cd72d317-3c7b-4df5-886f-29888c06ae52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delta-group.cz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channel/UCjsC5L-eFIR6MqS8Y1WaR-Q/featured" TargetMode="External"/><Relationship Id="rId2" Type="http://schemas.openxmlformats.org/officeDocument/2006/relationships/settings" Target="settings.xml"/><Relationship Id="rId16" Type="http://schemas.openxmlformats.org/officeDocument/2006/relationships/image" Target="cid:12a18b4b-acdd-463a-bd87-dde7e1e871e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j.prokes@delta-group.cz" TargetMode="External"/><Relationship Id="rId11" Type="http://schemas.openxmlformats.org/officeDocument/2006/relationships/hyperlink" Target="https://www.linkedin.com/company/delta-projektconsult-cz" TargetMode="External"/><Relationship Id="rId5" Type="http://schemas.openxmlformats.org/officeDocument/2006/relationships/image" Target="cid:165c1cbb-889c-42ea-8f19-18324151621e" TargetMode="External"/><Relationship Id="rId15" Type="http://schemas.openxmlformats.org/officeDocument/2006/relationships/image" Target="media/image4.png"/><Relationship Id="rId10" Type="http://schemas.openxmlformats.org/officeDocument/2006/relationships/image" Target="cid:5c9e8bee-57d8-465f-9285-9f55218bbf4c" TargetMode="External"/><Relationship Id="rId19" Type="http://schemas.openxmlformats.org/officeDocument/2006/relationships/image" Target="cid:91275cd4-441c-4bad-b55c-f886dcc809ff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2.png"/><Relationship Id="rId14" Type="http://schemas.openxmlformats.org/officeDocument/2006/relationships/hyperlink" Target="https://www.instagram.com/delta_grupp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1248</Characters>
  <Application>Microsoft Office Word</Application>
  <DocSecurity>0</DocSecurity>
  <Lines>10</Lines>
  <Paragraphs>2</Paragraphs>
  <ScaleCrop>false</ScaleCrop>
  <Company>MyCompany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BOJANOVSKÁ Hedvika</dc:creator>
  <cp:keywords/>
  <dc:description/>
  <cp:lastModifiedBy>BOJANOVSKÁ Hedvika</cp:lastModifiedBy>
  <cp:revision>2</cp:revision>
  <dcterms:created xsi:type="dcterms:W3CDTF">2026-02-04T09:27:00Z</dcterms:created>
  <dcterms:modified xsi:type="dcterms:W3CDTF">2026-02-04T09:30:00Z</dcterms:modified>
</cp:coreProperties>
</file>