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FFF" w:rsidRDefault="00795FFF" w:rsidP="00795FFF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t>Příloha č. 1</w:t>
      </w:r>
      <w:r>
        <w:rPr>
          <w:rFonts w:ascii="Arial" w:hAnsi="Arial" w:cs="Arial"/>
          <w:sz w:val="20"/>
          <w:szCs w:val="20"/>
        </w:rPr>
        <w:t xml:space="preserve"> </w:t>
      </w:r>
      <w:r w:rsidRPr="00D7108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Sazby stravného s účinností od 1</w:t>
      </w:r>
      <w:r w:rsidR="00D27AB8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 2. 202</w:t>
      </w:r>
      <w:r w:rsidR="00D27AB8">
        <w:rPr>
          <w:rFonts w:ascii="Arial" w:hAnsi="Arial" w:cs="Arial"/>
          <w:sz w:val="20"/>
          <w:szCs w:val="20"/>
        </w:rPr>
        <w:t>6</w:t>
      </w:r>
    </w:p>
    <w:p w:rsidR="00795FFF" w:rsidRDefault="00795FFF" w:rsidP="00795FF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769"/>
        <w:gridCol w:w="1549"/>
        <w:gridCol w:w="1659"/>
      </w:tblGrid>
      <w:tr w:rsidR="00795FFF" w:rsidRPr="00D15367" w:rsidTr="005E2C4C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:rsidR="00795FFF" w:rsidRDefault="00795FFF" w:rsidP="005E2C4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  <w:p w:rsidR="00795FFF" w:rsidRPr="00D15367" w:rsidRDefault="00795FFF" w:rsidP="005E2C4C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795FFF" w:rsidRPr="00D15367" w:rsidTr="005E2C4C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795FFF" w:rsidRPr="00D15367" w:rsidTr="005E2C4C">
        <w:trPr>
          <w:trHeight w:val="315"/>
        </w:trPr>
        <w:tc>
          <w:tcPr>
            <w:tcW w:w="2467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95FFF" w:rsidRPr="00D15367" w:rsidTr="005E2C4C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Pr="00D15367" w:rsidRDefault="00795FFF" w:rsidP="005E2C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FF" w:rsidRPr="00D15367" w:rsidRDefault="00795FFF" w:rsidP="005E2C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stravné 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>v plné výši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FF" w:rsidRPr="00D15367" w:rsidRDefault="00795FFF" w:rsidP="005E2C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1 jídlo 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FF" w:rsidRPr="00D15367" w:rsidRDefault="00795FFF" w:rsidP="005E2C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95FFF" w:rsidRPr="00D15367" w:rsidRDefault="00795FFF" w:rsidP="005E2C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3 jídla </w:t>
            </w:r>
          </w:p>
        </w:tc>
      </w:tr>
      <w:tr w:rsidR="00795FFF" w:rsidRPr="00D15367" w:rsidTr="005E2C4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FFF" w:rsidRDefault="00795FFF" w:rsidP="005E2C4C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170</w:t>
            </w:r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51</w:t>
            </w:r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795FFF" w:rsidP="005E2C4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5FFF" w:rsidRDefault="00795FFF" w:rsidP="005E2C4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795FFF" w:rsidRPr="00D15367" w:rsidTr="005E2C4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FFF" w:rsidRDefault="00795FFF" w:rsidP="005E2C4C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260</w:t>
            </w:r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169</w:t>
            </w:r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78</w:t>
            </w:r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95FFF" w:rsidRDefault="00795FFF" w:rsidP="005E2C4C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795FFF" w:rsidRPr="00D15367" w:rsidTr="005E2C4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95FFF" w:rsidRDefault="00795FFF" w:rsidP="005E2C4C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406</w:t>
            </w:r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304,50</w:t>
            </w:r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203</w:t>
            </w:r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95FFF" w:rsidRDefault="00D27AB8" w:rsidP="00D27A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101,50</w:t>
            </w:r>
            <w:r w:rsidR="00795F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</w:tr>
      <w:tr w:rsidR="00795FFF" w:rsidRPr="00D15367" w:rsidTr="005E2C4C">
        <w:trPr>
          <w:trHeight w:val="402"/>
        </w:trPr>
        <w:tc>
          <w:tcPr>
            <w:tcW w:w="2467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95FFF" w:rsidRPr="00D15367" w:rsidTr="005E2C4C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Stravné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členu zastupitelstva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eastAsia="en-US"/>
              </w:rPr>
              <w:t>nepřísluší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, pokud mu během pracovní cesty, která trvá</w:t>
            </w:r>
          </w:p>
        </w:tc>
      </w:tr>
      <w:tr w:rsidR="00795FFF" w:rsidRPr="00D15367" w:rsidTr="005E2C4C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a) 5 až 12 h, byla poskytnuta 2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nebo 3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bezplatná jídla</w:t>
            </w:r>
          </w:p>
        </w:tc>
      </w:tr>
      <w:tr w:rsidR="00795FFF" w:rsidRPr="00D15367" w:rsidTr="005E2C4C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795FFF" w:rsidRPr="00D15367" w:rsidRDefault="00795FFF" w:rsidP="005E2C4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b) déle než 12 h až 18 h, byla poskytnuta 3 bezplatná jídla</w:t>
            </w:r>
          </w:p>
        </w:tc>
      </w:tr>
    </w:tbl>
    <w:p w:rsidR="006766A8" w:rsidRDefault="00C90B9A" w:rsidP="00795FFF">
      <w:bookmarkStart w:id="0" w:name="_GoBack"/>
      <w:bookmarkEnd w:id="0"/>
    </w:p>
    <w:sectPr w:rsidR="0067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FF"/>
    <w:rsid w:val="002D6119"/>
    <w:rsid w:val="0058054D"/>
    <w:rsid w:val="00795FFF"/>
    <w:rsid w:val="00C90B9A"/>
    <w:rsid w:val="00D27AB8"/>
    <w:rsid w:val="00E7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C949"/>
  <w15:chartTrackingRefBased/>
  <w15:docId w15:val="{530B79DF-7153-481B-BF2D-42BAE080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7362F"/>
    <w:pPr>
      <w:keepNext/>
      <w:keepLines/>
      <w:spacing w:before="240" w:line="259" w:lineRule="auto"/>
      <w:jc w:val="both"/>
      <w:outlineLvl w:val="0"/>
    </w:pPr>
    <w:rPr>
      <w:rFonts w:ascii="Arial" w:eastAsiaTheme="majorEastAsia" w:hAnsi="Arial" w:cstheme="majorBidi"/>
      <w:b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7362F"/>
    <w:pPr>
      <w:keepNext/>
      <w:keepLines/>
      <w:spacing w:before="40" w:line="259" w:lineRule="auto"/>
      <w:jc w:val="center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362F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7362F"/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A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AB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ŠLECHTOVÁ Lucie Mgr.</dc:creator>
  <cp:keywords/>
  <dc:description/>
  <cp:lastModifiedBy>ŠLECHTOVÁ Lucie Mgr.</cp:lastModifiedBy>
  <cp:revision>2</cp:revision>
  <dcterms:created xsi:type="dcterms:W3CDTF">2026-01-26T09:56:00Z</dcterms:created>
  <dcterms:modified xsi:type="dcterms:W3CDTF">2026-01-26T09:56:00Z</dcterms:modified>
</cp:coreProperties>
</file>