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C115F" w14:textId="77777777" w:rsidR="00B858BE" w:rsidRDefault="00B858BE" w:rsidP="00B858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2A34C90" w14:textId="77777777" w:rsidR="00B858BE" w:rsidRPr="002E6B5D" w:rsidRDefault="00B858BE" w:rsidP="00B858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Plánovací smlouva</w:t>
      </w:r>
    </w:p>
    <w:p w14:paraId="7DBD3575" w14:textId="77777777" w:rsidR="00B858BE" w:rsidRDefault="00B858BE" w:rsidP="00B858BE">
      <w:pPr>
        <w:spacing w:after="0"/>
        <w:rPr>
          <w:rFonts w:ascii="Arial" w:hAnsi="Arial" w:cs="Arial"/>
          <w:b/>
          <w:sz w:val="20"/>
        </w:rPr>
      </w:pPr>
    </w:p>
    <w:p w14:paraId="5EB8C12A" w14:textId="77777777" w:rsidR="00B858BE" w:rsidRDefault="00B858BE" w:rsidP="00B858BE">
      <w:pPr>
        <w:spacing w:after="0" w:line="240" w:lineRule="auto"/>
        <w:rPr>
          <w:rFonts w:ascii="Times New Roman" w:hAnsi="Times New Roman"/>
          <w:b/>
        </w:rPr>
      </w:pPr>
    </w:p>
    <w:p w14:paraId="70D7453E" w14:textId="77777777" w:rsidR="00B858BE" w:rsidRPr="002E6B5D" w:rsidRDefault="00B858BE" w:rsidP="00B858BE">
      <w:pPr>
        <w:spacing w:after="0" w:line="240" w:lineRule="auto"/>
        <w:rPr>
          <w:rFonts w:ascii="Times New Roman" w:hAnsi="Times New Roman"/>
        </w:rPr>
      </w:pPr>
      <w:r w:rsidRPr="002E6B5D">
        <w:rPr>
          <w:rFonts w:ascii="Times New Roman" w:hAnsi="Times New Roman"/>
          <w:b/>
        </w:rPr>
        <w:t>Statutární město Jihlava</w:t>
      </w:r>
    </w:p>
    <w:p w14:paraId="0D884553" w14:textId="77777777" w:rsidR="00B858BE" w:rsidRPr="002E6B5D" w:rsidRDefault="00B858BE" w:rsidP="00B858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sídlem</w:t>
      </w:r>
      <w:r w:rsidRPr="002E6B5D">
        <w:rPr>
          <w:rFonts w:ascii="Times New Roman" w:hAnsi="Times New Roman"/>
        </w:rPr>
        <w:t>: Masarykovo náměstí 97/1, 58601 Jihlava</w:t>
      </w:r>
    </w:p>
    <w:p w14:paraId="3FD846E9" w14:textId="77777777" w:rsidR="00B858BE" w:rsidRPr="002E6B5D" w:rsidRDefault="00B858BE" w:rsidP="00B858BE">
      <w:pPr>
        <w:spacing w:after="0" w:line="240" w:lineRule="auto"/>
        <w:ind w:left="2829" w:hanging="2829"/>
        <w:jc w:val="both"/>
        <w:rPr>
          <w:rFonts w:ascii="Times New Roman" w:hAnsi="Times New Roman"/>
        </w:rPr>
      </w:pPr>
      <w:r w:rsidRPr="002E6B5D">
        <w:rPr>
          <w:rFonts w:ascii="Times New Roman" w:hAnsi="Times New Roman"/>
        </w:rPr>
        <w:t>IČO: 00286010</w:t>
      </w:r>
    </w:p>
    <w:p w14:paraId="6725369A" w14:textId="77777777" w:rsidR="00B858BE" w:rsidRPr="002E6B5D" w:rsidRDefault="00B858BE" w:rsidP="00B858BE">
      <w:pPr>
        <w:spacing w:after="0" w:line="240" w:lineRule="auto"/>
        <w:ind w:left="2832" w:hanging="2832"/>
        <w:jc w:val="both"/>
        <w:rPr>
          <w:rFonts w:ascii="Times New Roman" w:hAnsi="Times New Roman"/>
        </w:rPr>
      </w:pPr>
      <w:r w:rsidRPr="002E6B5D">
        <w:rPr>
          <w:rFonts w:ascii="Times New Roman" w:hAnsi="Times New Roman"/>
        </w:rPr>
        <w:t>zastoupené: Ing.</w:t>
      </w:r>
      <w:r>
        <w:rPr>
          <w:rFonts w:ascii="Times New Roman" w:hAnsi="Times New Roman"/>
        </w:rPr>
        <w:t xml:space="preserve"> Petrem </w:t>
      </w:r>
      <w:proofErr w:type="spellStart"/>
      <w:r>
        <w:rPr>
          <w:rFonts w:ascii="Times New Roman" w:hAnsi="Times New Roman"/>
        </w:rPr>
        <w:t>Piáčkem</w:t>
      </w:r>
      <w:proofErr w:type="spellEnd"/>
      <w:r>
        <w:rPr>
          <w:rFonts w:ascii="Times New Roman" w:hAnsi="Times New Roman"/>
        </w:rPr>
        <w:t>, náměstkem primátora</w:t>
      </w:r>
    </w:p>
    <w:p w14:paraId="19ACA99C" w14:textId="77777777" w:rsidR="00B858BE" w:rsidRPr="002E6B5D" w:rsidRDefault="00B858BE" w:rsidP="00B858BE">
      <w:pPr>
        <w:spacing w:after="0" w:line="240" w:lineRule="auto"/>
        <w:ind w:left="2829" w:hanging="2829"/>
        <w:jc w:val="both"/>
        <w:rPr>
          <w:rFonts w:ascii="Times New Roman" w:hAnsi="Times New Roman"/>
        </w:rPr>
      </w:pPr>
      <w:r w:rsidRPr="002E6B5D">
        <w:rPr>
          <w:rFonts w:ascii="Times New Roman" w:hAnsi="Times New Roman"/>
        </w:rPr>
        <w:t>(dále jen „Město“</w:t>
      </w:r>
      <w:r>
        <w:rPr>
          <w:rFonts w:ascii="Times New Roman" w:hAnsi="Times New Roman"/>
        </w:rPr>
        <w:t>)</w:t>
      </w:r>
    </w:p>
    <w:p w14:paraId="0FF37C39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</w:p>
    <w:p w14:paraId="0AF1532D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  <w:r w:rsidRPr="0019033D">
        <w:rPr>
          <w:rFonts w:ascii="Times New Roman" w:hAnsi="Times New Roman"/>
        </w:rPr>
        <w:t>a</w:t>
      </w:r>
    </w:p>
    <w:p w14:paraId="6710AF3A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</w:p>
    <w:p w14:paraId="061F21A9" w14:textId="1EFC7560" w:rsidR="00B858BE" w:rsidRPr="006F2CA9" w:rsidRDefault="007A179B" w:rsidP="00B858BE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</w:rPr>
        <w:t xml:space="preserve">HYDAPRESS CZ </w:t>
      </w:r>
      <w:r w:rsidR="00B858BE" w:rsidRPr="006F2CA9">
        <w:rPr>
          <w:rFonts w:ascii="Times New Roman" w:hAnsi="Times New Roman"/>
          <w:b/>
        </w:rPr>
        <w:t>s.r.o.</w:t>
      </w:r>
    </w:p>
    <w:p w14:paraId="735AFED9" w14:textId="2B88DF96" w:rsidR="00B858BE" w:rsidRDefault="00B858BE" w:rsidP="00B858BE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sídlem</w:t>
      </w:r>
      <w:r>
        <w:rPr>
          <w:rFonts w:ascii="Times New Roman" w:hAnsi="Times New Roman"/>
          <w:color w:val="000000"/>
        </w:rPr>
        <w:t xml:space="preserve">: </w:t>
      </w:r>
      <w:r w:rsidR="007A179B">
        <w:rPr>
          <w:rFonts w:ascii="Times New Roman" w:hAnsi="Times New Roman"/>
          <w:color w:val="000000"/>
        </w:rPr>
        <w:t>Nová 542, 588 22 Luka nad Jihlavou</w:t>
      </w:r>
    </w:p>
    <w:p w14:paraId="04EFBC5A" w14:textId="756EB53A" w:rsidR="00B858BE" w:rsidRDefault="00B858BE" w:rsidP="00B858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IČO: </w:t>
      </w:r>
      <w:r w:rsidR="007A179B">
        <w:rPr>
          <w:rFonts w:ascii="Times New Roman" w:hAnsi="Times New Roman"/>
          <w:color w:val="000000"/>
        </w:rPr>
        <w:t>29184134</w:t>
      </w:r>
    </w:p>
    <w:p w14:paraId="7C19835C" w14:textId="031628F9" w:rsidR="00B858BE" w:rsidRDefault="00B858BE" w:rsidP="00B858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číslo účtu: </w:t>
      </w:r>
    </w:p>
    <w:p w14:paraId="79D1693D" w14:textId="6E7D2AA2" w:rsidR="00B858BE" w:rsidRDefault="00B858BE" w:rsidP="00B858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bankovní spojení:</w:t>
      </w:r>
      <w:r w:rsidR="00EC73C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ab/>
      </w:r>
    </w:p>
    <w:p w14:paraId="71BF3D12" w14:textId="266C1861" w:rsidR="00B858BE" w:rsidRDefault="00B858BE" w:rsidP="00B858BE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zastoupená:</w:t>
      </w:r>
      <w:r w:rsidR="007A179B">
        <w:rPr>
          <w:rFonts w:ascii="Times New Roman" w:hAnsi="Times New Roman"/>
          <w:color w:val="000000"/>
        </w:rPr>
        <w:t xml:space="preserve"> Čestmírem Hrdličkou</w:t>
      </w:r>
      <w:r>
        <w:rPr>
          <w:rFonts w:ascii="Times New Roman" w:hAnsi="Times New Roman"/>
          <w:color w:val="000000"/>
        </w:rPr>
        <w:t>, jednatelem</w:t>
      </w:r>
    </w:p>
    <w:p w14:paraId="5096DBBE" w14:textId="77777777" w:rsidR="00B858BE" w:rsidRDefault="00B858BE" w:rsidP="00B858BE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(dále jen „Stavebník“)</w:t>
      </w:r>
    </w:p>
    <w:p w14:paraId="4678D9C5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</w:p>
    <w:p w14:paraId="25473AED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  <w:r w:rsidRPr="0019033D">
        <w:rPr>
          <w:rFonts w:ascii="Times New Roman" w:hAnsi="Times New Roman"/>
        </w:rPr>
        <w:t xml:space="preserve">(Město a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společně dále jen „smluvní strany“)</w:t>
      </w:r>
    </w:p>
    <w:p w14:paraId="38AC6034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</w:p>
    <w:p w14:paraId="47F37705" w14:textId="77777777" w:rsidR="00B858BE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uzav</w:t>
      </w:r>
      <w:r>
        <w:rPr>
          <w:rFonts w:ascii="Times New Roman" w:hAnsi="Times New Roman"/>
        </w:rPr>
        <w:t>řeli níže uvedeného dne podle § 130 zákona č. 283/2021</w:t>
      </w:r>
      <w:r w:rsidRPr="0019033D">
        <w:rPr>
          <w:rFonts w:ascii="Times New Roman" w:hAnsi="Times New Roman"/>
        </w:rPr>
        <w:t xml:space="preserve"> Sb., </w:t>
      </w:r>
      <w:r>
        <w:rPr>
          <w:rFonts w:ascii="Times New Roman" w:hAnsi="Times New Roman"/>
        </w:rPr>
        <w:t>stavební zákon</w:t>
      </w:r>
      <w:r w:rsidRPr="0019033D">
        <w:rPr>
          <w:rFonts w:ascii="Times New Roman" w:hAnsi="Times New Roman"/>
        </w:rPr>
        <w:t>, ve znění poz</w:t>
      </w:r>
      <w:r>
        <w:rPr>
          <w:rFonts w:ascii="Times New Roman" w:hAnsi="Times New Roman"/>
        </w:rPr>
        <w:t>dějších předpisů (dále jen „S</w:t>
      </w:r>
      <w:r w:rsidRPr="0019033D">
        <w:rPr>
          <w:rFonts w:ascii="Times New Roman" w:hAnsi="Times New Roman"/>
        </w:rPr>
        <w:t>Z“), tuto Smlouvu:</w:t>
      </w:r>
    </w:p>
    <w:p w14:paraId="6229C345" w14:textId="3FDA9CDC" w:rsidR="00B858BE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40C07598" w14:textId="77777777" w:rsidR="00014E1B" w:rsidRPr="0019033D" w:rsidRDefault="00014E1B" w:rsidP="00B858BE">
      <w:pPr>
        <w:pStyle w:val="Bezmezer"/>
        <w:jc w:val="both"/>
        <w:rPr>
          <w:rFonts w:ascii="Times New Roman" w:hAnsi="Times New Roman"/>
        </w:rPr>
      </w:pPr>
    </w:p>
    <w:p w14:paraId="773520B4" w14:textId="77777777" w:rsidR="00B858BE" w:rsidRPr="0019033D" w:rsidRDefault="00B858BE" w:rsidP="00B858BE">
      <w:pPr>
        <w:pStyle w:val="Nadpis3"/>
        <w:numPr>
          <w:ilvl w:val="0"/>
          <w:numId w:val="7"/>
        </w:numPr>
        <w:ind w:left="709" w:hanging="709"/>
        <w:rPr>
          <w:rFonts w:ascii="Times New Roman" w:hAnsi="Times New Roman"/>
        </w:rPr>
      </w:pPr>
      <w:r w:rsidRPr="0019033D">
        <w:rPr>
          <w:rFonts w:ascii="Times New Roman" w:hAnsi="Times New Roman"/>
        </w:rPr>
        <w:t>Úvodní ustanovení</w:t>
      </w:r>
    </w:p>
    <w:p w14:paraId="4C349625" w14:textId="5328654D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1.1</w:t>
      </w:r>
      <w:r w:rsidRPr="0019033D">
        <w:rPr>
          <w:rFonts w:ascii="Times New Roman" w:hAnsi="Times New Roman"/>
        </w:rPr>
        <w:tab/>
        <w:t xml:space="preserve">Tato </w:t>
      </w:r>
      <w:r w:rsidR="00242D86">
        <w:rPr>
          <w:rFonts w:ascii="Times New Roman" w:hAnsi="Times New Roman"/>
        </w:rPr>
        <w:t>Plánovací smlouva</w:t>
      </w:r>
      <w:r w:rsidRPr="0019033D">
        <w:rPr>
          <w:rFonts w:ascii="Times New Roman" w:hAnsi="Times New Roman"/>
        </w:rPr>
        <w:t xml:space="preserve"> (dále jen „Smlouva“) </w:t>
      </w:r>
      <w:r w:rsidR="00FA468E" w:rsidRPr="00B02981">
        <w:rPr>
          <w:rFonts w:ascii="Times New Roman" w:hAnsi="Times New Roman"/>
        </w:rPr>
        <w:t>byla uzavřena na základě dohody smluvních stran a za přiměřeného využití aktualizace č. 2</w:t>
      </w:r>
      <w:r>
        <w:rPr>
          <w:rFonts w:ascii="Times New Roman" w:hAnsi="Times New Roman"/>
        </w:rPr>
        <w:t xml:space="preserve"> </w:t>
      </w:r>
      <w:r w:rsidRPr="0019033D">
        <w:rPr>
          <w:rFonts w:ascii="Times New Roman" w:hAnsi="Times New Roman"/>
        </w:rPr>
        <w:t xml:space="preserve">dokumentu Zásady pro spolupráci s investory na rozvoji veřejné infrastruktury statutárního města Jihlavy, schválené Zastupitelstvem města Jihlavy usnesením č. </w:t>
      </w:r>
      <w:r>
        <w:rPr>
          <w:rFonts w:ascii="Times New Roman" w:hAnsi="Times New Roman"/>
        </w:rPr>
        <w:t xml:space="preserve">724/22-ZM </w:t>
      </w:r>
      <w:r w:rsidRPr="0019033D">
        <w:rPr>
          <w:rFonts w:ascii="Times New Roman" w:hAnsi="Times New Roman"/>
        </w:rPr>
        <w:t xml:space="preserve">ze dne </w:t>
      </w:r>
      <w:proofErr w:type="gramStart"/>
      <w:r>
        <w:rPr>
          <w:rFonts w:ascii="Times New Roman" w:hAnsi="Times New Roman"/>
        </w:rPr>
        <w:t>20.09.2022</w:t>
      </w:r>
      <w:proofErr w:type="gramEnd"/>
      <w:r>
        <w:rPr>
          <w:rFonts w:ascii="Times New Roman" w:hAnsi="Times New Roman"/>
        </w:rPr>
        <w:t xml:space="preserve"> </w:t>
      </w:r>
      <w:r w:rsidRPr="0019033D">
        <w:rPr>
          <w:rFonts w:ascii="Times New Roman" w:hAnsi="Times New Roman"/>
        </w:rPr>
        <w:t>(dále jen „Zásady“) z důvodu navyšování nároků na veřejnou infrastrukturu včetně občanského vybavení a na veřejné služby vyplývajících z nárůstu hrubých podlažních ploch záměrů na území statutárního města Jihlavy.</w:t>
      </w:r>
    </w:p>
    <w:p w14:paraId="1870F3EB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</w:p>
    <w:p w14:paraId="404A361E" w14:textId="1A80D3F6" w:rsidR="00B858BE" w:rsidRPr="00AC09E4" w:rsidRDefault="00B858BE" w:rsidP="00B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1.2</w:t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hodlá na území Města realizovat záměr </w:t>
      </w:r>
      <w:r w:rsidRPr="00F30C03">
        <w:rPr>
          <w:rFonts w:ascii="Times New Roman" w:hAnsi="Times New Roman"/>
          <w:b/>
        </w:rPr>
        <w:t>„</w:t>
      </w:r>
      <w:r w:rsidR="007A179B">
        <w:rPr>
          <w:rFonts w:ascii="Times New Roman" w:hAnsi="Times New Roman"/>
          <w:b/>
        </w:rPr>
        <w:t>Novostavba provozní budovy a sídla firmy HYDAPRESS</w:t>
      </w:r>
      <w:r w:rsidRPr="00F30C03">
        <w:rPr>
          <w:rFonts w:ascii="Times New Roman" w:hAnsi="Times New Roman"/>
          <w:b/>
        </w:rPr>
        <w:t>“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na pozemcích</w:t>
      </w:r>
      <w:r w:rsidRPr="0019033D">
        <w:rPr>
          <w:rFonts w:ascii="Times New Roman" w:hAnsi="Times New Roman"/>
        </w:rPr>
        <w:t xml:space="preserve"> </w:t>
      </w:r>
      <w:proofErr w:type="spellStart"/>
      <w:r w:rsidRPr="0019033D">
        <w:rPr>
          <w:rFonts w:ascii="Times New Roman" w:hAnsi="Times New Roman"/>
        </w:rPr>
        <w:t>parc</w:t>
      </w:r>
      <w:proofErr w:type="spellEnd"/>
      <w:r w:rsidRPr="0019033D">
        <w:rPr>
          <w:rFonts w:ascii="Times New Roman" w:hAnsi="Times New Roman"/>
        </w:rPr>
        <w:t xml:space="preserve">. </w:t>
      </w:r>
      <w:proofErr w:type="gramStart"/>
      <w:r w:rsidRPr="0019033D">
        <w:rPr>
          <w:rFonts w:ascii="Times New Roman" w:hAnsi="Times New Roman"/>
        </w:rPr>
        <w:t>č.</w:t>
      </w:r>
      <w:proofErr w:type="gramEnd"/>
      <w:r w:rsidRPr="0019033D">
        <w:rPr>
          <w:rFonts w:ascii="Times New Roman" w:hAnsi="Times New Roman"/>
        </w:rPr>
        <w:t xml:space="preserve"> </w:t>
      </w:r>
      <w:r w:rsidR="007A179B">
        <w:rPr>
          <w:rFonts w:ascii="Times New Roman" w:hAnsi="Times New Roman"/>
        </w:rPr>
        <w:t>445/7, 445/2, 445/3, 281, 455/1 a 47</w:t>
      </w:r>
      <w:r>
        <w:rPr>
          <w:rFonts w:ascii="Times New Roman" w:hAnsi="Times New Roman"/>
        </w:rPr>
        <w:t xml:space="preserve">/1 </w:t>
      </w:r>
      <w:r w:rsidRPr="0019033D">
        <w:rPr>
          <w:rFonts w:ascii="Times New Roman" w:hAnsi="Times New Roman"/>
        </w:rPr>
        <w:t>v k.</w:t>
      </w:r>
      <w:r>
        <w:rPr>
          <w:rFonts w:ascii="Times New Roman" w:hAnsi="Times New Roman"/>
        </w:rPr>
        <w:t xml:space="preserve"> </w:t>
      </w:r>
      <w:proofErr w:type="spellStart"/>
      <w:r w:rsidRPr="0019033D">
        <w:rPr>
          <w:rFonts w:ascii="Times New Roman" w:hAnsi="Times New Roman"/>
        </w:rPr>
        <w:t>ú.</w:t>
      </w:r>
      <w:proofErr w:type="spellEnd"/>
      <w:r w:rsidR="007A179B">
        <w:rPr>
          <w:rFonts w:ascii="Times New Roman" w:hAnsi="Times New Roman"/>
        </w:rPr>
        <w:t xml:space="preserve"> </w:t>
      </w:r>
      <w:r w:rsidR="00196BE7">
        <w:rPr>
          <w:rFonts w:ascii="Times New Roman" w:hAnsi="Times New Roman"/>
        </w:rPr>
        <w:t>Staré</w:t>
      </w:r>
      <w:r w:rsidR="007A179B">
        <w:rPr>
          <w:rFonts w:ascii="Times New Roman" w:hAnsi="Times New Roman"/>
        </w:rPr>
        <w:t xml:space="preserve"> Hory</w:t>
      </w:r>
      <w:r>
        <w:rPr>
          <w:rFonts w:ascii="Times New Roman" w:hAnsi="Times New Roman"/>
        </w:rPr>
        <w:t xml:space="preserve">, </w:t>
      </w:r>
      <w:r w:rsidRPr="0019033D">
        <w:rPr>
          <w:rFonts w:ascii="Times New Roman" w:hAnsi="Times New Roman"/>
        </w:rPr>
        <w:t>sestávající</w:t>
      </w:r>
      <w:r>
        <w:rPr>
          <w:rFonts w:ascii="Times New Roman" w:hAnsi="Times New Roman"/>
        </w:rPr>
        <w:t xml:space="preserve"> </w:t>
      </w:r>
      <w:r w:rsidRPr="0019033D">
        <w:rPr>
          <w:rFonts w:ascii="Times New Roman" w:hAnsi="Times New Roman"/>
        </w:rPr>
        <w:t>z následujících staveb a zařízení</w:t>
      </w:r>
      <w:r w:rsidRPr="00F41B69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9C4E18">
        <w:rPr>
          <w:rFonts w:ascii="Times New Roman" w:hAnsi="Times New Roman"/>
        </w:rPr>
        <w:t xml:space="preserve">dvoupodlažní, nepodsklepený objekt s plochou střechou a povlakovou krytinou, v 1.NP se nachází prodejna, kancelář, sklady, </w:t>
      </w:r>
      <w:proofErr w:type="spellStart"/>
      <w:r w:rsidR="009C4E18">
        <w:rPr>
          <w:rFonts w:ascii="Times New Roman" w:hAnsi="Times New Roman"/>
        </w:rPr>
        <w:t>pneu</w:t>
      </w:r>
      <w:proofErr w:type="spellEnd"/>
      <w:r w:rsidR="009C4E18">
        <w:rPr>
          <w:rFonts w:ascii="Times New Roman" w:hAnsi="Times New Roman"/>
        </w:rPr>
        <w:t xml:space="preserve"> dílna, hygienické a technické zázemí, ve 2.NP jsou navrženy tři bytové jednotky. Součástí záměru je stavba oplocení, zpevněných a parkovacích ploch na pozemku o </w:t>
      </w:r>
      <w:r w:rsidRPr="00AC09E4">
        <w:rPr>
          <w:rFonts w:ascii="Times New Roman" w:hAnsi="Times New Roman"/>
        </w:rPr>
        <w:t xml:space="preserve">navrhovaných parametrech: </w:t>
      </w:r>
      <w:r>
        <w:rPr>
          <w:rFonts w:ascii="Times New Roman" w:hAnsi="Times New Roman"/>
        </w:rPr>
        <w:t>z</w:t>
      </w:r>
      <w:r w:rsidRPr="00AC09E4">
        <w:rPr>
          <w:rFonts w:ascii="Times New Roman" w:hAnsi="Times New Roman"/>
        </w:rPr>
        <w:t>astavěná</w:t>
      </w:r>
      <w:r>
        <w:rPr>
          <w:rFonts w:ascii="Times New Roman" w:hAnsi="Times New Roman"/>
        </w:rPr>
        <w:t xml:space="preserve"> plocha</w:t>
      </w:r>
      <w:r w:rsidRPr="00AC09E4">
        <w:rPr>
          <w:rFonts w:ascii="Times New Roman" w:hAnsi="Times New Roman"/>
        </w:rPr>
        <w:t xml:space="preserve"> </w:t>
      </w:r>
      <w:r w:rsidR="009C4E18" w:rsidRPr="001B5E41">
        <w:rPr>
          <w:rFonts w:ascii="Times New Roman" w:hAnsi="Times New Roman"/>
        </w:rPr>
        <w:t xml:space="preserve">331,6 </w:t>
      </w:r>
      <w:r w:rsidRPr="00AC09E4">
        <w:rPr>
          <w:rFonts w:ascii="Times New Roman" w:hAnsi="Times New Roman"/>
        </w:rPr>
        <w:t>m²</w:t>
      </w:r>
      <w:r>
        <w:rPr>
          <w:rFonts w:ascii="Times New Roman" w:hAnsi="Times New Roman"/>
        </w:rPr>
        <w:t xml:space="preserve">, </w:t>
      </w:r>
      <w:r w:rsidRPr="00D526D9">
        <w:rPr>
          <w:rFonts w:ascii="Times New Roman" w:hAnsi="Times New Roman"/>
        </w:rPr>
        <w:t>obestavěný prostor</w:t>
      </w:r>
      <w:r w:rsidR="001B5E41" w:rsidRPr="00D526D9">
        <w:rPr>
          <w:rFonts w:ascii="Times New Roman" w:hAnsi="Times New Roman"/>
        </w:rPr>
        <w:t xml:space="preserve"> 2652,8</w:t>
      </w:r>
      <w:r w:rsidR="00E30E07" w:rsidRPr="00D526D9">
        <w:rPr>
          <w:rFonts w:ascii="Times New Roman" w:hAnsi="Times New Roman"/>
        </w:rPr>
        <w:t xml:space="preserve"> m</w:t>
      </w:r>
      <w:r w:rsidR="00E30E07" w:rsidRPr="00D526D9">
        <w:rPr>
          <w:rFonts w:ascii="Times New Roman" w:hAnsi="Times New Roman"/>
          <w:vertAlign w:val="superscript"/>
        </w:rPr>
        <w:t>3</w:t>
      </w:r>
      <w:r w:rsidR="001B5E41" w:rsidRPr="00D526D9">
        <w:rPr>
          <w:rFonts w:ascii="Times New Roman" w:hAnsi="Times New Roman"/>
        </w:rPr>
        <w:t xml:space="preserve"> </w:t>
      </w:r>
      <w:r w:rsidRPr="00D526D9">
        <w:rPr>
          <w:rFonts w:ascii="Times New Roman" w:hAnsi="Times New Roman"/>
        </w:rPr>
        <w:t xml:space="preserve">a celkově </w:t>
      </w:r>
      <w:r w:rsidR="001B5E41" w:rsidRPr="00D526D9">
        <w:rPr>
          <w:rFonts w:ascii="Times New Roman" w:hAnsi="Times New Roman"/>
        </w:rPr>
        <w:t>954,4</w:t>
      </w:r>
      <w:r w:rsidRPr="00D526D9">
        <w:rPr>
          <w:rFonts w:ascii="Times New Roman" w:hAnsi="Times New Roman"/>
        </w:rPr>
        <w:t xml:space="preserve"> m</w:t>
      </w:r>
      <w:r w:rsidR="00E30E07" w:rsidRPr="00D526D9">
        <w:rPr>
          <w:rFonts w:ascii="Times New Roman" w:hAnsi="Times New Roman"/>
          <w:vertAlign w:val="superscript"/>
        </w:rPr>
        <w:t>2</w:t>
      </w:r>
      <w:r w:rsidRPr="00D526D9">
        <w:rPr>
          <w:rFonts w:ascii="Times New Roman" w:hAnsi="Times New Roman"/>
        </w:rPr>
        <w:t xml:space="preserve"> hrubých podlažních ploch</w:t>
      </w:r>
      <w:r w:rsidR="00196BE7" w:rsidRPr="00D526D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F41B69">
        <w:rPr>
          <w:rFonts w:ascii="Times New Roman" w:hAnsi="Times New Roman"/>
        </w:rPr>
        <w:t>kladoucí nároky na veřejnou infrastrukturu (dále jen „</w:t>
      </w:r>
      <w:r>
        <w:rPr>
          <w:rFonts w:ascii="Times New Roman" w:hAnsi="Times New Roman"/>
        </w:rPr>
        <w:t>Stavební</w:t>
      </w:r>
      <w:r w:rsidRPr="00F41B69">
        <w:rPr>
          <w:rFonts w:ascii="Times New Roman" w:hAnsi="Times New Roman"/>
        </w:rPr>
        <w:t xml:space="preserve"> záměr“). </w:t>
      </w:r>
      <w:r>
        <w:rPr>
          <w:rFonts w:ascii="Times New Roman" w:hAnsi="Times New Roman"/>
        </w:rPr>
        <w:t>Stavební</w:t>
      </w:r>
      <w:r w:rsidRPr="00F41B69">
        <w:rPr>
          <w:rFonts w:ascii="Times New Roman" w:hAnsi="Times New Roman"/>
        </w:rPr>
        <w:t xml:space="preserve"> záměr odpovídá </w:t>
      </w:r>
      <w:r>
        <w:rPr>
          <w:rFonts w:ascii="Times New Roman" w:hAnsi="Times New Roman"/>
        </w:rPr>
        <w:t>Stavební</w:t>
      </w:r>
      <w:r w:rsidRPr="00F41B69">
        <w:rPr>
          <w:rFonts w:ascii="Times New Roman" w:hAnsi="Times New Roman"/>
        </w:rPr>
        <w:t xml:space="preserve">mu záměru uvedenému v části I odst. 2 Zásad. </w:t>
      </w:r>
      <w:r>
        <w:rPr>
          <w:rFonts w:ascii="Times New Roman" w:hAnsi="Times New Roman"/>
        </w:rPr>
        <w:t>Stavební</w:t>
      </w:r>
      <w:r w:rsidRPr="00F41B69">
        <w:rPr>
          <w:rFonts w:ascii="Times New Roman" w:hAnsi="Times New Roman"/>
        </w:rPr>
        <w:t xml:space="preserve"> záměr je rovněž zakreslen a popsán v koordinační situaci</w:t>
      </w:r>
      <w:r>
        <w:rPr>
          <w:rFonts w:ascii="Times New Roman" w:hAnsi="Times New Roman"/>
        </w:rPr>
        <w:t>, která</w:t>
      </w:r>
      <w:r w:rsidRPr="001903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tvoří Přílohu č. 1</w:t>
      </w:r>
      <w:r w:rsidRPr="0019033D">
        <w:rPr>
          <w:rFonts w:ascii="Times New Roman" w:hAnsi="Times New Roman"/>
        </w:rPr>
        <w:t xml:space="preserve"> této Smlouvy.</w:t>
      </w:r>
    </w:p>
    <w:p w14:paraId="7A0AFC21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12777906" w14:textId="18317B62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1.3</w:t>
      </w:r>
      <w:r w:rsidRPr="0019033D">
        <w:rPr>
          <w:rFonts w:ascii="Times New Roman" w:hAnsi="Times New Roman"/>
        </w:rPr>
        <w:tab/>
        <w:t xml:space="preserve">Předmětem této Smlouvy je závazek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a poskytnout Městu níže specifikovaný Investiční příspěvek </w:t>
      </w:r>
      <w:r w:rsidR="00B92E5B">
        <w:rPr>
          <w:rFonts w:ascii="Times New Roman" w:hAnsi="Times New Roman"/>
        </w:rPr>
        <w:t xml:space="preserve">ve smyslu </w:t>
      </w:r>
      <w:bookmarkStart w:id="0" w:name="_GoBack"/>
      <w:bookmarkEnd w:id="0"/>
      <w:r w:rsidRPr="0019033D">
        <w:rPr>
          <w:rFonts w:ascii="Times New Roman" w:hAnsi="Times New Roman"/>
        </w:rPr>
        <w:t>I. odst. 6. Zásad za účelem pokrytí nákladů na novou Veřejnou infrastrukturu</w:t>
      </w:r>
      <w:r>
        <w:rPr>
          <w:rFonts w:ascii="Times New Roman" w:hAnsi="Times New Roman"/>
        </w:rPr>
        <w:t>, úpravu a údržbu stávající infrastruktury</w:t>
      </w:r>
      <w:r w:rsidRPr="0019033D">
        <w:rPr>
          <w:rFonts w:ascii="Times New Roman" w:hAnsi="Times New Roman"/>
        </w:rPr>
        <w:t xml:space="preserve"> nebo Veřejnou službu, kterou vyvolá realizace </w:t>
      </w:r>
      <w:r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ho záměru dle </w:t>
      </w:r>
      <w:r>
        <w:rPr>
          <w:rFonts w:ascii="Times New Roman" w:hAnsi="Times New Roman"/>
        </w:rPr>
        <w:t>odst</w:t>
      </w:r>
      <w:r w:rsidRPr="0019033D">
        <w:rPr>
          <w:rFonts w:ascii="Times New Roman" w:hAnsi="Times New Roman"/>
        </w:rPr>
        <w:t xml:space="preserve">. 1.2 této Smlouvy, a závazek Města poskytnout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ovi nezbytnou součinnost při realizaci </w:t>
      </w:r>
      <w:r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>ho záměru.</w:t>
      </w:r>
    </w:p>
    <w:p w14:paraId="0C6A988D" w14:textId="34A51BDE" w:rsidR="00B858BE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3D2AD36A" w14:textId="77777777" w:rsidR="00014E1B" w:rsidRPr="0019033D" w:rsidRDefault="00014E1B" w:rsidP="00B858BE">
      <w:pPr>
        <w:pStyle w:val="Bezmezer"/>
        <w:jc w:val="both"/>
        <w:rPr>
          <w:rFonts w:ascii="Times New Roman" w:hAnsi="Times New Roman"/>
        </w:rPr>
      </w:pPr>
    </w:p>
    <w:p w14:paraId="706B03A1" w14:textId="77777777" w:rsidR="00B858BE" w:rsidRPr="0019033D" w:rsidRDefault="00B858BE" w:rsidP="00B858BE">
      <w:pPr>
        <w:pStyle w:val="Nadpis3"/>
        <w:rPr>
          <w:rFonts w:ascii="Times New Roman" w:hAnsi="Times New Roman"/>
        </w:rPr>
      </w:pPr>
      <w:r w:rsidRPr="0019033D">
        <w:rPr>
          <w:rFonts w:ascii="Times New Roman" w:hAnsi="Times New Roman"/>
        </w:rPr>
        <w:t>II.</w:t>
      </w:r>
      <w:r w:rsidRPr="0019033D">
        <w:rPr>
          <w:rFonts w:ascii="Times New Roman" w:hAnsi="Times New Roman"/>
        </w:rPr>
        <w:tab/>
        <w:t xml:space="preserve">Závazky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>a</w:t>
      </w:r>
    </w:p>
    <w:p w14:paraId="54773059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  <w:b/>
        </w:rPr>
        <w:t xml:space="preserve">Plnění </w:t>
      </w:r>
      <w:r>
        <w:rPr>
          <w:rFonts w:ascii="Times New Roman" w:hAnsi="Times New Roman"/>
          <w:b/>
        </w:rPr>
        <w:t>Stavebník</w:t>
      </w:r>
      <w:r w:rsidRPr="0019033D">
        <w:rPr>
          <w:rFonts w:ascii="Times New Roman" w:hAnsi="Times New Roman"/>
          <w:b/>
        </w:rPr>
        <w:t>a</w:t>
      </w:r>
    </w:p>
    <w:p w14:paraId="7B869FB8" w14:textId="23E9E789" w:rsidR="00B858BE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2.1</w:t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se zavazuje poskytnout Městu dále specifikovaný Investiční příspěvek za účelem uvedeným v </w:t>
      </w:r>
      <w:r>
        <w:rPr>
          <w:rFonts w:ascii="Times New Roman" w:hAnsi="Times New Roman"/>
        </w:rPr>
        <w:t>odst</w:t>
      </w:r>
      <w:r w:rsidRPr="0019033D">
        <w:rPr>
          <w:rFonts w:ascii="Times New Roman" w:hAnsi="Times New Roman"/>
        </w:rPr>
        <w:t xml:space="preserve">. 1.3 této Smlouvy. Celková hodnota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em poskytovaných plnění dle </w:t>
      </w:r>
      <w:r>
        <w:rPr>
          <w:rFonts w:ascii="Times New Roman" w:hAnsi="Times New Roman"/>
        </w:rPr>
        <w:t>odst</w:t>
      </w:r>
      <w:r w:rsidRPr="0019033D">
        <w:rPr>
          <w:rFonts w:ascii="Times New Roman" w:hAnsi="Times New Roman"/>
        </w:rPr>
        <w:t xml:space="preserve">. 2.1 této Smlouvy je pro </w:t>
      </w:r>
      <w:r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 záměr stanovena na základě předběžného odhadu hrubých podlažních ploch </w:t>
      </w:r>
      <w:r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ho záměru v souladu s částí III. odst. 1. </w:t>
      </w:r>
      <w:r w:rsidRPr="0019033D">
        <w:rPr>
          <w:rFonts w:ascii="Times New Roman" w:hAnsi="Times New Roman"/>
        </w:rPr>
        <w:lastRenderedPageBreak/>
        <w:t>Zásad jako násobek</w:t>
      </w:r>
      <w:r>
        <w:rPr>
          <w:rFonts w:ascii="Times New Roman" w:hAnsi="Times New Roman"/>
        </w:rPr>
        <w:t xml:space="preserve"> počtu </w:t>
      </w:r>
      <w:r w:rsidR="001B5E41">
        <w:rPr>
          <w:rFonts w:ascii="Times New Roman" w:hAnsi="Times New Roman"/>
        </w:rPr>
        <w:t>954,4</w:t>
      </w:r>
      <w:r>
        <w:rPr>
          <w:rFonts w:ascii="Times New Roman" w:hAnsi="Times New Roman"/>
        </w:rPr>
        <w:t xml:space="preserve"> m</w:t>
      </w:r>
      <w:r w:rsidRPr="007B0734">
        <w:rPr>
          <w:rFonts w:ascii="Times New Roman" w:hAnsi="Times New Roman"/>
          <w:vertAlign w:val="superscript"/>
        </w:rPr>
        <w:t>2</w:t>
      </w:r>
      <w:r w:rsidR="001B5E41">
        <w:rPr>
          <w:rFonts w:ascii="Times New Roman" w:hAnsi="Times New Roman"/>
        </w:rPr>
        <w:t xml:space="preserve"> hrubé podlažní plochy, </w:t>
      </w:r>
      <w:r w:rsidR="00756E1B">
        <w:rPr>
          <w:rFonts w:ascii="Times New Roman" w:hAnsi="Times New Roman"/>
        </w:rPr>
        <w:t xml:space="preserve">částky 1 </w:t>
      </w:r>
      <w:r>
        <w:rPr>
          <w:rFonts w:ascii="Times New Roman" w:hAnsi="Times New Roman"/>
        </w:rPr>
        <w:t>000 Kč a koeficientu zlepšení 0,</w:t>
      </w:r>
      <w:r w:rsidR="00D526D9">
        <w:rPr>
          <w:rFonts w:ascii="Times New Roman" w:hAnsi="Times New Roman"/>
        </w:rPr>
        <w:t>255</w:t>
      </w:r>
      <w:r w:rsidR="001B5E41">
        <w:rPr>
          <w:rFonts w:ascii="Times New Roman" w:hAnsi="Times New Roman"/>
        </w:rPr>
        <w:t xml:space="preserve">15 </w:t>
      </w:r>
      <w:r w:rsidRPr="0019033D">
        <w:rPr>
          <w:rFonts w:ascii="Times New Roman" w:hAnsi="Times New Roman"/>
        </w:rPr>
        <w:t xml:space="preserve">a činí </w:t>
      </w:r>
      <w:r w:rsidR="00756E1B" w:rsidRPr="00E30E07">
        <w:rPr>
          <w:rFonts w:ascii="Times New Roman" w:hAnsi="Times New Roman"/>
          <w:b/>
        </w:rPr>
        <w:t xml:space="preserve">243 </w:t>
      </w:r>
      <w:r w:rsidR="001B5E41" w:rsidRPr="00E30E07">
        <w:rPr>
          <w:rFonts w:ascii="Times New Roman" w:hAnsi="Times New Roman"/>
          <w:b/>
        </w:rPr>
        <w:t>515</w:t>
      </w:r>
      <w:r w:rsidRPr="00E30E07">
        <w:rPr>
          <w:rFonts w:ascii="Times New Roman" w:hAnsi="Times New Roman"/>
          <w:b/>
        </w:rPr>
        <w:t xml:space="preserve"> Kč</w:t>
      </w:r>
      <w:r>
        <w:rPr>
          <w:rFonts w:ascii="Times New Roman" w:hAnsi="Times New Roman"/>
        </w:rPr>
        <w:t xml:space="preserve"> (slovy </w:t>
      </w:r>
      <w:r w:rsidR="001B5E41">
        <w:rPr>
          <w:rFonts w:ascii="Times New Roman" w:hAnsi="Times New Roman"/>
        </w:rPr>
        <w:t>dvě</w:t>
      </w:r>
      <w:r w:rsidR="00756E1B">
        <w:rPr>
          <w:rFonts w:ascii="Times New Roman" w:hAnsi="Times New Roman"/>
        </w:rPr>
        <w:t xml:space="preserve"> s</w:t>
      </w:r>
      <w:r w:rsidR="00196BE7">
        <w:rPr>
          <w:rFonts w:ascii="Times New Roman" w:hAnsi="Times New Roman"/>
        </w:rPr>
        <w:t>tě</w:t>
      </w:r>
      <w:r w:rsidR="001B5E41">
        <w:rPr>
          <w:rFonts w:ascii="Times New Roman" w:hAnsi="Times New Roman"/>
        </w:rPr>
        <w:t xml:space="preserve"> čtyřicet tři tisíc pět set patnáct</w:t>
      </w:r>
      <w:r>
        <w:rPr>
          <w:rFonts w:ascii="Times New Roman" w:hAnsi="Times New Roman"/>
        </w:rPr>
        <w:t xml:space="preserve"> korun českých).</w:t>
      </w:r>
    </w:p>
    <w:p w14:paraId="5F642C76" w14:textId="77777777" w:rsidR="00D526D9" w:rsidRDefault="00D526D9" w:rsidP="00B858BE">
      <w:pPr>
        <w:pStyle w:val="Bezmezer"/>
        <w:jc w:val="both"/>
        <w:rPr>
          <w:rFonts w:ascii="Times New Roman" w:hAnsi="Times New Roman"/>
        </w:rPr>
      </w:pPr>
    </w:p>
    <w:p w14:paraId="295340DF" w14:textId="7F498295" w:rsidR="001B2D06" w:rsidRDefault="001B2D06" w:rsidP="001B2D0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2D06">
        <w:rPr>
          <w:rFonts w:ascii="Times New Roman" w:eastAsia="Times New Roman" w:hAnsi="Times New Roman" w:cs="Times New Roman"/>
          <w:b/>
        </w:rPr>
        <w:t>Investiční příspěvek</w:t>
      </w:r>
    </w:p>
    <w:p w14:paraId="37590949" w14:textId="6B4A8120" w:rsidR="0020198B" w:rsidRPr="0020198B" w:rsidRDefault="001B2D06" w:rsidP="0020198B">
      <w:pPr>
        <w:pStyle w:val="Bezmezer"/>
        <w:jc w:val="both"/>
        <w:rPr>
          <w:rFonts w:ascii="Times New Roman" w:eastAsia="Times New Roman" w:hAnsi="Times New Roman" w:cs="Times New Roman"/>
        </w:rPr>
      </w:pPr>
      <w:r w:rsidRPr="001B2D06">
        <w:rPr>
          <w:rFonts w:ascii="Times New Roman" w:eastAsia="Times New Roman" w:hAnsi="Times New Roman" w:cs="Times New Roman"/>
        </w:rPr>
        <w:t>2.2</w:t>
      </w:r>
      <w:r w:rsidRPr="001B2D06">
        <w:rPr>
          <w:rFonts w:ascii="Times New Roman" w:eastAsia="Times New Roman" w:hAnsi="Times New Roman" w:cs="Times New Roman"/>
        </w:rPr>
        <w:tab/>
        <w:t xml:space="preserve"> Stavebník se zavazuje poskytnout Městu Investiční příspěvek, jehož </w:t>
      </w:r>
      <w:r w:rsidRPr="001B2D06">
        <w:rPr>
          <w:rFonts w:ascii="Times New Roman" w:eastAsia="Times New Roman" w:hAnsi="Times New Roman" w:cs="Times New Roman"/>
          <w:b/>
        </w:rPr>
        <w:t xml:space="preserve">konečná výše </w:t>
      </w:r>
      <w:r w:rsidRPr="001B2D06">
        <w:rPr>
          <w:rFonts w:ascii="Times New Roman" w:eastAsia="Times New Roman" w:hAnsi="Times New Roman" w:cs="Times New Roman"/>
        </w:rPr>
        <w:t xml:space="preserve">bude vypočtena dle výměry nově vzniklých hrubých podlažních ploch daného Stavebního záměru, </w:t>
      </w:r>
      <w:r w:rsidR="0020198B" w:rsidRPr="0020198B">
        <w:rPr>
          <w:rFonts w:ascii="Times New Roman" w:eastAsia="Times New Roman" w:hAnsi="Times New Roman" w:cs="Times New Roman"/>
        </w:rPr>
        <w:t xml:space="preserve">ke </w:t>
      </w:r>
      <w:r w:rsidR="00196BE7">
        <w:rPr>
          <w:rFonts w:ascii="Times New Roman" w:eastAsia="Times New Roman" w:hAnsi="Times New Roman" w:cs="Times New Roman"/>
        </w:rPr>
        <w:t>kterému</w:t>
      </w:r>
      <w:r w:rsidR="0020198B" w:rsidRPr="0020198B">
        <w:rPr>
          <w:rFonts w:ascii="Times New Roman" w:eastAsia="Times New Roman" w:hAnsi="Times New Roman" w:cs="Times New Roman"/>
        </w:rPr>
        <w:t xml:space="preserve"> bylo vydáno pravomocné povolení záměru nebo jiného srovnatelného správního aktu stavebního úřadu či učinění právního jednání umožňujícího Stavebníkovi kompletně realizovat Stavební záměr.</w:t>
      </w:r>
    </w:p>
    <w:p w14:paraId="6DC61281" w14:textId="77777777" w:rsidR="0020198B" w:rsidRPr="0020198B" w:rsidRDefault="0020198B" w:rsidP="0020198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2C0C8A9" w14:textId="3DD0CBB5" w:rsidR="0020198B" w:rsidRPr="0020198B" w:rsidRDefault="0020198B" w:rsidP="0020198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0198B">
        <w:rPr>
          <w:rFonts w:ascii="Times New Roman" w:eastAsia="Times New Roman" w:hAnsi="Times New Roman" w:cs="Times New Roman"/>
        </w:rPr>
        <w:t xml:space="preserve">Investiční příspěvek je splatný do konce třetího měsíce následujícího po kalendářním měsíci, v němž </w:t>
      </w:r>
      <w:r w:rsidR="001142A8">
        <w:rPr>
          <w:rFonts w:ascii="Times New Roman" w:eastAsia="Times New Roman" w:hAnsi="Times New Roman" w:cs="Times New Roman"/>
        </w:rPr>
        <w:t>nabyde právní moci rozhodnutí o povolení záměru</w:t>
      </w:r>
      <w:r w:rsidRPr="0020198B">
        <w:rPr>
          <w:rFonts w:ascii="Times New Roman" w:eastAsia="Times New Roman" w:hAnsi="Times New Roman" w:cs="Times New Roman"/>
        </w:rPr>
        <w:t xml:space="preserve"> nebo jiný srovnatelný správní akt stavebního úřadu.</w:t>
      </w:r>
    </w:p>
    <w:p w14:paraId="52505335" w14:textId="10DE1838" w:rsidR="001B2D06" w:rsidRPr="001B2D06" w:rsidRDefault="001B2D06" w:rsidP="0020198B">
      <w:pPr>
        <w:pStyle w:val="Bezmezer"/>
        <w:jc w:val="both"/>
        <w:rPr>
          <w:rFonts w:ascii="Times New Roman" w:eastAsia="Times New Roman" w:hAnsi="Times New Roman" w:cs="Times New Roman"/>
        </w:rPr>
      </w:pPr>
    </w:p>
    <w:p w14:paraId="6E9509D8" w14:textId="77777777" w:rsidR="001B2D06" w:rsidRPr="001B2D06" w:rsidRDefault="001B2D06" w:rsidP="001B2D0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B2D06">
        <w:rPr>
          <w:rFonts w:ascii="Times New Roman" w:eastAsia="Times New Roman" w:hAnsi="Times New Roman" w:cs="Times New Roman"/>
        </w:rPr>
        <w:t>2.3</w:t>
      </w:r>
      <w:r w:rsidRPr="001B2D06">
        <w:rPr>
          <w:rFonts w:ascii="Times New Roman" w:eastAsia="Times New Roman" w:hAnsi="Times New Roman" w:cs="Times New Roman"/>
        </w:rPr>
        <w:tab/>
        <w:t>Investiční příspěvek bude Stavebníkem uhrazen vždy pouze bezhotovostně ve lhůtě splatnosti uvedené v odst. 2.2 této Smlouvy. Pokyny k platbě budou Městem zaslány bez zbytečného odkladu po informování Města Stavebníkem, že došlo k vydání prvního pravomocného povolení záměru nebo jiného srovnatelného správního aktu stavebního úřadu či právní jednání umožňující Stavebníkovi začít stavět Stavební záměr. Platebními pokyny bude číslo účtu Města a přidělený variabilní symbol.</w:t>
      </w:r>
    </w:p>
    <w:p w14:paraId="7008BA37" w14:textId="7A95FA02" w:rsidR="001B2D06" w:rsidRDefault="001B2D06" w:rsidP="001B2D0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A52AC4" w14:textId="77777777" w:rsidR="00014E1B" w:rsidRDefault="00014E1B" w:rsidP="001B2D0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3542E1" w14:textId="77777777" w:rsidR="001B2D06" w:rsidRPr="00E6355D" w:rsidRDefault="001B2D06" w:rsidP="001B2D06">
      <w:pPr>
        <w:pStyle w:val="Nadpis3"/>
        <w:rPr>
          <w:rFonts w:ascii="Times New Roman" w:hAnsi="Times New Roman"/>
        </w:rPr>
      </w:pPr>
      <w:r w:rsidRPr="00E6355D">
        <w:rPr>
          <w:rFonts w:ascii="Times New Roman" w:hAnsi="Times New Roman"/>
        </w:rPr>
        <w:t>III.</w:t>
      </w:r>
      <w:r w:rsidRPr="00E6355D">
        <w:rPr>
          <w:rFonts w:ascii="Times New Roman" w:hAnsi="Times New Roman"/>
        </w:rPr>
        <w:tab/>
        <w:t>Závazky Města</w:t>
      </w:r>
    </w:p>
    <w:p w14:paraId="6B539D2F" w14:textId="77777777" w:rsidR="001B2D06" w:rsidRPr="00E6355D" w:rsidRDefault="001B2D06" w:rsidP="001B2D06">
      <w:pPr>
        <w:pStyle w:val="Bezmezer"/>
        <w:jc w:val="both"/>
        <w:rPr>
          <w:rFonts w:ascii="Times New Roman" w:hAnsi="Times New Roman"/>
        </w:rPr>
      </w:pPr>
      <w:r w:rsidRPr="00E6355D">
        <w:rPr>
          <w:rFonts w:ascii="Times New Roman" w:hAnsi="Times New Roman"/>
        </w:rPr>
        <w:t>3.1</w:t>
      </w:r>
      <w:r w:rsidRPr="00E6355D">
        <w:rPr>
          <w:rFonts w:ascii="Times New Roman" w:hAnsi="Times New Roman"/>
        </w:rPr>
        <w:tab/>
        <w:t xml:space="preserve">Město se zavazuje poskytnout </w:t>
      </w:r>
      <w:r>
        <w:rPr>
          <w:rFonts w:ascii="Times New Roman" w:hAnsi="Times New Roman"/>
        </w:rPr>
        <w:t>Stavebník</w:t>
      </w:r>
      <w:r w:rsidRPr="00E6355D">
        <w:rPr>
          <w:rFonts w:ascii="Times New Roman" w:hAnsi="Times New Roman"/>
        </w:rPr>
        <w:t xml:space="preserve">ovi nezbytnou součinnost v rámci své samostatné působnosti pro realizaci jeho </w:t>
      </w:r>
      <w:r>
        <w:rPr>
          <w:rFonts w:ascii="Times New Roman" w:hAnsi="Times New Roman"/>
        </w:rPr>
        <w:t>Staveb</w:t>
      </w:r>
      <w:r w:rsidRPr="00E6355D">
        <w:rPr>
          <w:rFonts w:ascii="Times New Roman" w:hAnsi="Times New Roman"/>
        </w:rPr>
        <w:t>ního záměru ve smyslu č</w:t>
      </w:r>
      <w:r>
        <w:rPr>
          <w:rFonts w:ascii="Times New Roman" w:hAnsi="Times New Roman"/>
        </w:rPr>
        <w:t>ástí</w:t>
      </w:r>
      <w:r w:rsidRPr="00E6355D">
        <w:rPr>
          <w:rFonts w:ascii="Times New Roman" w:hAnsi="Times New Roman"/>
        </w:rPr>
        <w:t xml:space="preserve"> IV. odst. 2. Zásad. V rámci této součinnosti Město v samostatné působnosti poskytne </w:t>
      </w:r>
      <w:r>
        <w:rPr>
          <w:rFonts w:ascii="Times New Roman" w:hAnsi="Times New Roman"/>
        </w:rPr>
        <w:t>Stavebník</w:t>
      </w:r>
      <w:r w:rsidRPr="00E6355D">
        <w:rPr>
          <w:rFonts w:ascii="Times New Roman" w:hAnsi="Times New Roman"/>
        </w:rPr>
        <w:t xml:space="preserve">ovi nezbytné souhlasy v navazujících správních řízeních nutných k vybudování </w:t>
      </w:r>
      <w:r>
        <w:rPr>
          <w:rFonts w:ascii="Times New Roman" w:hAnsi="Times New Roman"/>
        </w:rPr>
        <w:t>Staveb</w:t>
      </w:r>
      <w:r w:rsidRPr="00E6355D">
        <w:rPr>
          <w:rFonts w:ascii="Times New Roman" w:hAnsi="Times New Roman"/>
        </w:rPr>
        <w:t>ního záměru</w:t>
      </w:r>
      <w:r>
        <w:rPr>
          <w:rFonts w:ascii="Times New Roman" w:hAnsi="Times New Roman"/>
        </w:rPr>
        <w:t xml:space="preserve">, </w:t>
      </w:r>
      <w:r w:rsidRPr="00E6355D">
        <w:rPr>
          <w:rFonts w:ascii="Times New Roman" w:hAnsi="Times New Roman"/>
        </w:rPr>
        <w:t xml:space="preserve">a to vždy na základě předchozí výzvy </w:t>
      </w:r>
      <w:r>
        <w:rPr>
          <w:rFonts w:ascii="Times New Roman" w:hAnsi="Times New Roman"/>
        </w:rPr>
        <w:t>Stavebník</w:t>
      </w:r>
      <w:r w:rsidRPr="00E6355D">
        <w:rPr>
          <w:rFonts w:ascii="Times New Roman" w:hAnsi="Times New Roman"/>
        </w:rPr>
        <w:t xml:space="preserve">a k poskytnutí konkrétní součinnosti. Pokud si smluvní strany nesjednají jinak, je Město povinno poskytnout součinnost do patnácti </w:t>
      </w:r>
      <w:r w:rsidRPr="00215BB9">
        <w:rPr>
          <w:rFonts w:ascii="Times New Roman" w:hAnsi="Times New Roman"/>
        </w:rPr>
        <w:t>(15)</w:t>
      </w:r>
      <w:r w:rsidRPr="00E6355D">
        <w:rPr>
          <w:rFonts w:ascii="Times New Roman" w:hAnsi="Times New Roman"/>
        </w:rPr>
        <w:t xml:space="preserve"> pracovních dní ode dne doručení výzvy </w:t>
      </w:r>
      <w:r>
        <w:rPr>
          <w:rFonts w:ascii="Times New Roman" w:hAnsi="Times New Roman"/>
        </w:rPr>
        <w:t>Stavebník</w:t>
      </w:r>
      <w:r w:rsidRPr="00E6355D">
        <w:rPr>
          <w:rFonts w:ascii="Times New Roman" w:hAnsi="Times New Roman"/>
        </w:rPr>
        <w:t>a. Pro vyloučení jakýchkoli pochybností smluvní strany této Smlouvy konstatují, že Město není v rámci poskytnuté nezbytné součinnosti oprávněno zasahovat do výkonu státní správy.</w:t>
      </w:r>
    </w:p>
    <w:p w14:paraId="01C2000D" w14:textId="090C8114" w:rsidR="001B2D06" w:rsidRDefault="001B2D06" w:rsidP="001B2D06">
      <w:pPr>
        <w:pStyle w:val="Bezmezer"/>
        <w:jc w:val="both"/>
        <w:rPr>
          <w:rFonts w:ascii="Times New Roman" w:hAnsi="Times New Roman"/>
          <w:i/>
        </w:rPr>
      </w:pPr>
    </w:p>
    <w:p w14:paraId="3FC08148" w14:textId="77777777" w:rsidR="00014E1B" w:rsidRPr="00E6355D" w:rsidRDefault="00014E1B" w:rsidP="001B2D06">
      <w:pPr>
        <w:pStyle w:val="Bezmezer"/>
        <w:jc w:val="both"/>
        <w:rPr>
          <w:rFonts w:ascii="Times New Roman" w:hAnsi="Times New Roman"/>
          <w:i/>
        </w:rPr>
      </w:pPr>
    </w:p>
    <w:p w14:paraId="0A889C76" w14:textId="77777777" w:rsidR="001B2D06" w:rsidRPr="00E6355D" w:rsidRDefault="001B2D06" w:rsidP="001B2D06">
      <w:pPr>
        <w:pStyle w:val="Nadpis3"/>
        <w:rPr>
          <w:rFonts w:ascii="Times New Roman" w:hAnsi="Times New Roman"/>
        </w:rPr>
      </w:pPr>
      <w:r w:rsidRPr="00E6355D">
        <w:rPr>
          <w:rFonts w:ascii="Times New Roman" w:hAnsi="Times New Roman"/>
        </w:rPr>
        <w:t>IV.</w:t>
      </w:r>
      <w:r w:rsidRPr="00E6355D">
        <w:rPr>
          <w:rFonts w:ascii="Times New Roman" w:hAnsi="Times New Roman"/>
        </w:rPr>
        <w:tab/>
        <w:t>Další ujednání smluvních stran</w:t>
      </w:r>
    </w:p>
    <w:p w14:paraId="35E71504" w14:textId="77777777" w:rsidR="001B2D06" w:rsidRPr="00E6355D" w:rsidRDefault="001B2D06" w:rsidP="001B2D06">
      <w:pPr>
        <w:pStyle w:val="Bezmezer"/>
        <w:jc w:val="both"/>
        <w:rPr>
          <w:rFonts w:ascii="Times New Roman" w:hAnsi="Times New Roman"/>
        </w:rPr>
      </w:pPr>
      <w:r w:rsidRPr="00E6355D">
        <w:rPr>
          <w:rFonts w:ascii="Times New Roman" w:hAnsi="Times New Roman"/>
        </w:rPr>
        <w:t>4.1</w:t>
      </w:r>
      <w:r w:rsidRPr="00E6355D">
        <w:rPr>
          <w:rFonts w:ascii="Times New Roman" w:hAnsi="Times New Roman"/>
        </w:rPr>
        <w:tab/>
      </w:r>
      <w:r>
        <w:rPr>
          <w:rFonts w:ascii="Times New Roman" w:hAnsi="Times New Roman"/>
        </w:rPr>
        <w:t>Stavebník</w:t>
      </w:r>
      <w:r w:rsidRPr="00E6355D">
        <w:rPr>
          <w:rFonts w:ascii="Times New Roman" w:hAnsi="Times New Roman"/>
        </w:rPr>
        <w:t xml:space="preserve"> jako záruku k zajištění svých závazků uvedených v </w:t>
      </w:r>
      <w:r>
        <w:rPr>
          <w:rFonts w:ascii="Times New Roman" w:hAnsi="Times New Roman"/>
        </w:rPr>
        <w:t>odst</w:t>
      </w:r>
      <w:r w:rsidRPr="00E6355D">
        <w:rPr>
          <w:rFonts w:ascii="Times New Roman" w:hAnsi="Times New Roman"/>
        </w:rPr>
        <w:t>. 2.</w:t>
      </w:r>
      <w:r>
        <w:rPr>
          <w:rFonts w:ascii="Times New Roman" w:hAnsi="Times New Roman"/>
        </w:rPr>
        <w:t xml:space="preserve">2, 5.2 a 5.6 </w:t>
      </w:r>
      <w:r w:rsidRPr="00E6355D">
        <w:rPr>
          <w:rFonts w:ascii="Times New Roman" w:hAnsi="Times New Roman"/>
        </w:rPr>
        <w:t>této Smlouvy</w:t>
      </w:r>
      <w:r>
        <w:rPr>
          <w:rFonts w:ascii="Times New Roman" w:hAnsi="Times New Roman"/>
        </w:rPr>
        <w:t xml:space="preserve"> </w:t>
      </w:r>
      <w:r w:rsidRPr="00E6355D">
        <w:rPr>
          <w:rFonts w:ascii="Times New Roman" w:hAnsi="Times New Roman"/>
        </w:rPr>
        <w:t>sjedná s Městem níže konkretizované smluvní pokuty</w:t>
      </w:r>
      <w:r>
        <w:rPr>
          <w:rFonts w:ascii="Times New Roman" w:hAnsi="Times New Roman"/>
        </w:rPr>
        <w:t>:</w:t>
      </w:r>
    </w:p>
    <w:p w14:paraId="7D1E031F" w14:textId="77777777" w:rsidR="001B2D06" w:rsidRDefault="001B2D06" w:rsidP="001B2D06">
      <w:pPr>
        <w:pStyle w:val="Bezmezer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případě prodlení Stavebníka s plněním Investičního příspěvku dle odst.. 2.2 této Smlouvy je Stavebník povinen zaplatit Městu smluvní pokutu za každý byť jen započatý den prodlení s úhradou Investičního příspěvku či jeho části ve výši 0,5 % z Investičního příspěvku;</w:t>
      </w:r>
    </w:p>
    <w:p w14:paraId="036AB487" w14:textId="77777777" w:rsidR="001B2D06" w:rsidRDefault="001B2D06" w:rsidP="001B2D06">
      <w:pPr>
        <w:pStyle w:val="Bezmezer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případě porušení závazků uvedených v odst. 5.2 a 5.6 této Smlouvy je Stavebník povinen zaplatit Městu smluvní pokutu ve výši 1.000 Kč za každé jednotlivé porušení.</w:t>
      </w:r>
    </w:p>
    <w:p w14:paraId="2F9C40B0" w14:textId="77777777" w:rsidR="001B2D06" w:rsidRPr="00E6355D" w:rsidRDefault="001B2D06" w:rsidP="001B2D06">
      <w:pPr>
        <w:pStyle w:val="Bezmezer"/>
        <w:jc w:val="both"/>
        <w:rPr>
          <w:rFonts w:ascii="Times New Roman" w:hAnsi="Times New Roman"/>
          <w:i/>
          <w:color w:val="000000" w:themeColor="text1"/>
        </w:rPr>
      </w:pPr>
    </w:p>
    <w:p w14:paraId="186A68C5" w14:textId="77777777" w:rsidR="001B2D06" w:rsidRDefault="001B2D06" w:rsidP="001B2D06">
      <w:pPr>
        <w:pStyle w:val="Bezmezer"/>
        <w:jc w:val="both"/>
        <w:rPr>
          <w:rFonts w:ascii="Times New Roman" w:hAnsi="Times New Roman"/>
        </w:rPr>
      </w:pPr>
      <w:r w:rsidRPr="00E6355D">
        <w:rPr>
          <w:rFonts w:ascii="Times New Roman" w:hAnsi="Times New Roman"/>
        </w:rPr>
        <w:t>4.2</w:t>
      </w:r>
      <w:r w:rsidRPr="00E6355D">
        <w:rPr>
          <w:rFonts w:ascii="Times New Roman" w:hAnsi="Times New Roman"/>
        </w:rPr>
        <w:tab/>
        <w:t xml:space="preserve">Poruší-li </w:t>
      </w:r>
      <w:r>
        <w:rPr>
          <w:rFonts w:ascii="Times New Roman" w:hAnsi="Times New Roman"/>
        </w:rPr>
        <w:t>Stavebník</w:t>
      </w:r>
      <w:r w:rsidRPr="00E6355D">
        <w:rPr>
          <w:rFonts w:ascii="Times New Roman" w:hAnsi="Times New Roman"/>
        </w:rPr>
        <w:t xml:space="preserve"> povinnost informovat své právní nástupce o existenci a obsahu této Smlouvy včetně všech jejích pozdějších dodatků v souladu s </w:t>
      </w:r>
      <w:r>
        <w:rPr>
          <w:rFonts w:ascii="Times New Roman" w:hAnsi="Times New Roman"/>
        </w:rPr>
        <w:t>odst</w:t>
      </w:r>
      <w:r w:rsidRPr="00E6355D">
        <w:rPr>
          <w:rFonts w:ascii="Times New Roman" w:hAnsi="Times New Roman"/>
        </w:rPr>
        <w:t>. 5.8 této Smlouvy, zavazuje se na výzvu Města bez jakýchkoli výhrad či podmínek zaplatit Městu smluvní pokutu ve výši 10.000 Kč za každé jednotlivé porušení této informační povinnosti, a</w:t>
      </w:r>
      <w:r>
        <w:rPr>
          <w:rFonts w:ascii="Times New Roman" w:hAnsi="Times New Roman"/>
        </w:rPr>
        <w:t> </w:t>
      </w:r>
      <w:r w:rsidRPr="00E6355D">
        <w:rPr>
          <w:rFonts w:ascii="Times New Roman" w:hAnsi="Times New Roman"/>
        </w:rPr>
        <w:t>to do čtrnácti (14) dnů ode dne doručení výzvy.</w:t>
      </w:r>
    </w:p>
    <w:p w14:paraId="45421652" w14:textId="77777777" w:rsidR="001B2D06" w:rsidRDefault="001B2D06" w:rsidP="001B2D06">
      <w:pPr>
        <w:pStyle w:val="Bezmezer"/>
        <w:jc w:val="both"/>
        <w:rPr>
          <w:rFonts w:ascii="Times New Roman" w:hAnsi="Times New Roman"/>
        </w:rPr>
      </w:pPr>
    </w:p>
    <w:p w14:paraId="135F2FF1" w14:textId="77777777" w:rsidR="001B2D06" w:rsidRPr="002070F0" w:rsidRDefault="001B2D06" w:rsidP="001B2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Cs w:val="20"/>
        </w:rPr>
        <w:t>4.3</w:t>
      </w:r>
      <w:r w:rsidRPr="00336A39">
        <w:rPr>
          <w:rFonts w:ascii="Times New Roman" w:hAnsi="Times New Roman"/>
          <w:szCs w:val="20"/>
        </w:rPr>
        <w:t xml:space="preserve"> </w:t>
      </w:r>
      <w:r w:rsidRPr="00336A39">
        <w:rPr>
          <w:rFonts w:ascii="Times New Roman" w:hAnsi="Times New Roman"/>
          <w:szCs w:val="20"/>
        </w:rPr>
        <w:tab/>
      </w:r>
      <w:r w:rsidRPr="000C463A">
        <w:rPr>
          <w:rFonts w:ascii="Times New Roman" w:hAnsi="Times New Roman"/>
          <w:bCs/>
        </w:rPr>
        <w:t xml:space="preserve">Poruší-li Město jakoukoliv ze svých povinností uvedených </w:t>
      </w:r>
      <w:r>
        <w:rPr>
          <w:rFonts w:ascii="Times New Roman" w:hAnsi="Times New Roman"/>
          <w:bCs/>
        </w:rPr>
        <w:t xml:space="preserve">v </w:t>
      </w:r>
      <w:r w:rsidRPr="000C463A">
        <w:rPr>
          <w:rFonts w:ascii="Times New Roman" w:hAnsi="Times New Roman"/>
          <w:bCs/>
        </w:rPr>
        <w:t>odst.</w:t>
      </w:r>
      <w:r>
        <w:rPr>
          <w:rFonts w:ascii="Times New Roman" w:hAnsi="Times New Roman"/>
          <w:bCs/>
        </w:rPr>
        <w:t xml:space="preserve"> </w:t>
      </w:r>
      <w:r w:rsidRPr="000C463A">
        <w:rPr>
          <w:rFonts w:ascii="Times New Roman" w:hAnsi="Times New Roman"/>
          <w:bCs/>
        </w:rPr>
        <w:t>3.1</w:t>
      </w:r>
      <w:r>
        <w:rPr>
          <w:rFonts w:ascii="Times New Roman" w:hAnsi="Times New Roman"/>
          <w:bCs/>
        </w:rPr>
        <w:t xml:space="preserve"> </w:t>
      </w:r>
      <w:r w:rsidRPr="000C463A">
        <w:rPr>
          <w:rFonts w:ascii="Times New Roman" w:hAnsi="Times New Roman"/>
          <w:bCs/>
        </w:rPr>
        <w:t>této Sml</w:t>
      </w:r>
      <w:r>
        <w:rPr>
          <w:rFonts w:ascii="Times New Roman" w:hAnsi="Times New Roman"/>
          <w:bCs/>
        </w:rPr>
        <w:t>ouvy či jinou povinnost z této S</w:t>
      </w:r>
      <w:r w:rsidRPr="000C463A">
        <w:rPr>
          <w:rFonts w:ascii="Times New Roman" w:hAnsi="Times New Roman"/>
          <w:bCs/>
        </w:rPr>
        <w:t xml:space="preserve">mlouvy, zavazuje se na výzvu </w:t>
      </w:r>
      <w:r>
        <w:rPr>
          <w:rFonts w:ascii="Times New Roman" w:hAnsi="Times New Roman"/>
          <w:bCs/>
        </w:rPr>
        <w:t>Stavebník</w:t>
      </w:r>
      <w:r w:rsidRPr="000C463A">
        <w:rPr>
          <w:rFonts w:ascii="Times New Roman" w:hAnsi="Times New Roman"/>
          <w:bCs/>
        </w:rPr>
        <w:t>a bez jakýchkoliv výhrad či podmínek zap</w:t>
      </w:r>
      <w:r>
        <w:rPr>
          <w:rFonts w:ascii="Times New Roman" w:hAnsi="Times New Roman"/>
          <w:bCs/>
        </w:rPr>
        <w:t>latit Stavebníkovi smluvní pokutu</w:t>
      </w:r>
      <w:r w:rsidRPr="000C463A">
        <w:rPr>
          <w:rFonts w:ascii="Times New Roman" w:hAnsi="Times New Roman"/>
          <w:bCs/>
        </w:rPr>
        <w:t xml:space="preserve"> ve výši </w:t>
      </w:r>
      <w:r>
        <w:rPr>
          <w:rFonts w:ascii="Times New Roman" w:hAnsi="Times New Roman"/>
          <w:bCs/>
        </w:rPr>
        <w:t>0,5 % z Investičního příspěvku</w:t>
      </w:r>
      <w:r w:rsidRPr="000C463A">
        <w:rPr>
          <w:rFonts w:ascii="Times New Roman" w:hAnsi="Times New Roman"/>
          <w:bCs/>
        </w:rPr>
        <w:t xml:space="preserve"> za každé jednotlivé porušení těchto povinností, a to do třiceti (30) dní ode dne doručení výzvy.</w:t>
      </w:r>
      <w:r>
        <w:rPr>
          <w:rFonts w:ascii="Times New Roman" w:hAnsi="Times New Roman"/>
          <w:bCs/>
        </w:rPr>
        <w:t xml:space="preserve"> Nárok na náhradu škody Stavebníka zůstává zaplacením smluvní pokuty dle tohoto odstavce v plné výši nedotčen.</w:t>
      </w:r>
    </w:p>
    <w:p w14:paraId="5C716DCE" w14:textId="682DD0BA" w:rsidR="00B858BE" w:rsidRDefault="00B858BE" w:rsidP="00B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40AD5CD1" w14:textId="77777777" w:rsidR="00014E1B" w:rsidRPr="007B72A4" w:rsidRDefault="00014E1B" w:rsidP="00B8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068E51FA" w14:textId="77777777" w:rsidR="00B858BE" w:rsidRPr="0019033D" w:rsidRDefault="00B858BE" w:rsidP="00B858BE">
      <w:pPr>
        <w:pStyle w:val="Nadpis3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V.</w:t>
      </w:r>
      <w:r w:rsidRPr="0019033D">
        <w:rPr>
          <w:rFonts w:ascii="Times New Roman" w:hAnsi="Times New Roman"/>
        </w:rPr>
        <w:tab/>
        <w:t>Závěrečná ustanovení</w:t>
      </w:r>
    </w:p>
    <w:p w14:paraId="1CEBAB01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5.1</w:t>
      </w:r>
      <w:r w:rsidRPr="0019033D">
        <w:rPr>
          <w:rFonts w:ascii="Times New Roman" w:hAnsi="Times New Roman"/>
        </w:rPr>
        <w:tab/>
        <w:t>Smluvní strany prohlašují, že tuto Smlouvu uzavírají po vzájemném projednání dobrovolně, dle jejich pravé, vážné a svobodné vůle, nikoli v tísni za nevýhodných podmínek. Smluvní strany dále prohlašují, že si tuto smlouvu před jejím podpisem přečetly a jsou si vědomy veškerých svých pr</w:t>
      </w:r>
      <w:r>
        <w:rPr>
          <w:rFonts w:ascii="Times New Roman" w:hAnsi="Times New Roman"/>
        </w:rPr>
        <w:t>áv a </w:t>
      </w:r>
      <w:r w:rsidRPr="0019033D">
        <w:rPr>
          <w:rFonts w:ascii="Times New Roman" w:hAnsi="Times New Roman"/>
        </w:rPr>
        <w:t>povinností z této Smlouvy vyplývajících.</w:t>
      </w:r>
    </w:p>
    <w:p w14:paraId="180C0E45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218C3CCB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lastRenderedPageBreak/>
        <w:t>5.2</w:t>
      </w:r>
      <w:r w:rsidRPr="0019033D">
        <w:rPr>
          <w:rFonts w:ascii="Times New Roman" w:hAnsi="Times New Roman"/>
        </w:rPr>
        <w:tab/>
        <w:t xml:space="preserve">Smluvní strany se zavazují řádně spolupracovat a včas se navzájem informovat o všech podstatných okolnostech, které mohou mít vliv na řádné plnění účelu této Smlouvy. Takovou podstatnou okolností je také vydání </w:t>
      </w:r>
      <w:r>
        <w:rPr>
          <w:rFonts w:ascii="Times New Roman" w:hAnsi="Times New Roman"/>
        </w:rPr>
        <w:t>povolení záměru</w:t>
      </w:r>
      <w:r w:rsidRPr="0019033D">
        <w:rPr>
          <w:rFonts w:ascii="Times New Roman" w:hAnsi="Times New Roman"/>
        </w:rPr>
        <w:t xml:space="preserve"> nebo jiného srovnatelného správního aktu </w:t>
      </w:r>
      <w:r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ho úřadu či právního jednání umožňujícího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ovi začít stavět </w:t>
      </w:r>
      <w:r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 záměr.</w:t>
      </w:r>
    </w:p>
    <w:p w14:paraId="1C04F56A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54F59AAE" w14:textId="052F56F5" w:rsidR="00014E1B" w:rsidRPr="001947F8" w:rsidRDefault="00B858BE" w:rsidP="00014E1B">
      <w:pPr>
        <w:suppressAutoHyphens/>
        <w:spacing w:before="240" w:after="0" w:line="240" w:lineRule="auto"/>
        <w:jc w:val="both"/>
        <w:rPr>
          <w:rFonts w:ascii="Arial" w:hAnsi="Arial" w:cs="Arial"/>
        </w:rPr>
      </w:pPr>
      <w:r w:rsidRPr="00912B0C">
        <w:rPr>
          <w:rFonts w:ascii="Times New Roman" w:hAnsi="Times New Roman"/>
        </w:rPr>
        <w:t>5.3</w:t>
      </w:r>
      <w:r w:rsidRPr="00912B0C">
        <w:rPr>
          <w:rFonts w:ascii="Times New Roman" w:hAnsi="Times New Roman"/>
        </w:rPr>
        <w:tab/>
        <w:t xml:space="preserve">Tato Smlouva se vyhotovuje ve </w:t>
      </w:r>
      <w:r w:rsidRPr="00912B0C">
        <w:rPr>
          <w:rFonts w:ascii="Times New Roman" w:hAnsi="Times New Roman"/>
          <w:b/>
        </w:rPr>
        <w:t>čtyřech</w:t>
      </w:r>
      <w:r w:rsidRPr="00912B0C">
        <w:rPr>
          <w:rFonts w:ascii="Times New Roman" w:hAnsi="Times New Roman"/>
        </w:rPr>
        <w:t xml:space="preserve"> vyhotoveních, přičemž každá smluvní strana obdrží po dvou vyhotoveních.</w:t>
      </w:r>
    </w:p>
    <w:p w14:paraId="294992C2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068FF74B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5.4</w:t>
      </w:r>
      <w:r w:rsidRPr="0019033D">
        <w:rPr>
          <w:rFonts w:ascii="Times New Roman" w:hAnsi="Times New Roman"/>
        </w:rPr>
        <w:tab/>
        <w:t>Tato Smlouva může být měněna pouze písemnými číslovanými dodatky, podepsanými oprávněnými zástupci smluvních stran. Jiná forma změn Smlouvy je vyloučena.</w:t>
      </w:r>
    </w:p>
    <w:p w14:paraId="5C0EB16A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3AB9200D" w14:textId="77777777" w:rsidR="00B858BE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5.5</w:t>
      </w:r>
      <w:r w:rsidRPr="0019033D">
        <w:rPr>
          <w:rFonts w:ascii="Times New Roman" w:hAnsi="Times New Roman"/>
        </w:rPr>
        <w:tab/>
        <w:t xml:space="preserve">Tato Smlouva je uzavřena na dobu určitou, a to na dobu </w:t>
      </w:r>
      <w:r>
        <w:rPr>
          <w:rFonts w:ascii="Times New Roman" w:hAnsi="Times New Roman"/>
        </w:rPr>
        <w:t>naplnění všech závazků vyplývajících z této Smlouvy</w:t>
      </w:r>
    </w:p>
    <w:p w14:paraId="6B0F65D1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48C1EDA0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5.6</w:t>
      </w:r>
      <w:r w:rsidRPr="0019033D">
        <w:rPr>
          <w:rFonts w:ascii="Times New Roman" w:hAnsi="Times New Roman"/>
        </w:rPr>
        <w:tab/>
        <w:t xml:space="preserve">V případě úmyslu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>a převést svá práva a povinnosti k </w:t>
      </w:r>
      <w:r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mu záměru na jiný subjekt, je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povinen Město o tomto svém úmyslu bez zbytečného odkla</w:t>
      </w:r>
      <w:r>
        <w:rPr>
          <w:rFonts w:ascii="Times New Roman" w:hAnsi="Times New Roman"/>
        </w:rPr>
        <w:t>du písemnou formou vyrozumět. V </w:t>
      </w:r>
      <w:r w:rsidRPr="0019033D">
        <w:rPr>
          <w:rFonts w:ascii="Times New Roman" w:hAnsi="Times New Roman"/>
        </w:rPr>
        <w:t xml:space="preserve">případě, že se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rozhodne záměr nerealizovat a převede svůj </w:t>
      </w:r>
      <w:r>
        <w:rPr>
          <w:rFonts w:ascii="Times New Roman" w:hAnsi="Times New Roman"/>
        </w:rPr>
        <w:t>Stavební</w:t>
      </w:r>
      <w:r w:rsidRPr="0019033D">
        <w:rPr>
          <w:rFonts w:ascii="Times New Roman" w:hAnsi="Times New Roman"/>
        </w:rPr>
        <w:t xml:space="preserve"> záměr jako celek ve stejné podobě na třetí osobu, zavazuje se zajistit postoupení všech práv a povinností vyplývajících z této Smlouvy na třetí subjekt, Město k tomu poskytne nezbytnou součinnost. Smluvní strany prohlašují, že povaha Smlouvy postoupení nevylučuje, a souhlasí s ním. Pro případ, že by převod práva povinností z této smlouvy nebyl možný podle § 1895 </w:t>
      </w:r>
      <w:proofErr w:type="spellStart"/>
      <w:r w:rsidRPr="0019033D">
        <w:rPr>
          <w:rFonts w:ascii="Times New Roman" w:hAnsi="Times New Roman"/>
        </w:rPr>
        <w:t>an</w:t>
      </w:r>
      <w:proofErr w:type="spellEnd"/>
      <w:r w:rsidRPr="0019033D">
        <w:rPr>
          <w:rFonts w:ascii="Times New Roman" w:hAnsi="Times New Roman"/>
        </w:rPr>
        <w:t>. OZ, zavazují se smluvní strany do 3 měsíců od doručení výzvy některé z nich uzavřít dodatek k této Smlouvě, jehož předmětem bude převod práv a</w:t>
      </w:r>
      <w:r>
        <w:rPr>
          <w:rFonts w:ascii="Times New Roman" w:hAnsi="Times New Roman"/>
        </w:rPr>
        <w:t> </w:t>
      </w:r>
      <w:r w:rsidRPr="0019033D">
        <w:rPr>
          <w:rFonts w:ascii="Times New Roman" w:hAnsi="Times New Roman"/>
        </w:rPr>
        <w:t>povinností z této Smlouvy.</w:t>
      </w:r>
    </w:p>
    <w:p w14:paraId="52C5DFC7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0C26A82B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5.7</w:t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se zavazuje k tomu, že</w:t>
      </w:r>
      <w:r w:rsidRPr="0019033D" w:rsidDel="00C5058E">
        <w:rPr>
          <w:rFonts w:ascii="Times New Roman" w:hAnsi="Times New Roman"/>
        </w:rPr>
        <w:t xml:space="preserve"> </w:t>
      </w:r>
      <w:r w:rsidRPr="0019033D">
        <w:rPr>
          <w:rFonts w:ascii="Times New Roman" w:hAnsi="Times New Roman"/>
        </w:rPr>
        <w:t>smluvně zaváže své případné pr</w:t>
      </w:r>
      <w:r>
        <w:rPr>
          <w:rFonts w:ascii="Times New Roman" w:hAnsi="Times New Roman"/>
        </w:rPr>
        <w:t>ávní nástupce k převzetí práv a </w:t>
      </w:r>
      <w:r w:rsidRPr="0019033D">
        <w:rPr>
          <w:rFonts w:ascii="Times New Roman" w:hAnsi="Times New Roman"/>
        </w:rPr>
        <w:t xml:space="preserve">povinností plynoucích z této Smlouvy. Pokud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tuto povinnost poruší, odpovídá Městu za škodu, která mu postupem v rozporu s tímto ujednáním vznikne.</w:t>
      </w:r>
    </w:p>
    <w:p w14:paraId="420E290D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3449B0BD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5.8</w:t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se zavazuje k tomu, že bude své případné právní nás</w:t>
      </w:r>
      <w:r>
        <w:rPr>
          <w:rFonts w:ascii="Times New Roman" w:hAnsi="Times New Roman"/>
        </w:rPr>
        <w:t>tupce prokazatelně informovat o </w:t>
      </w:r>
      <w:r w:rsidRPr="0019033D">
        <w:rPr>
          <w:rFonts w:ascii="Times New Roman" w:hAnsi="Times New Roman"/>
        </w:rPr>
        <w:t>existenci a</w:t>
      </w:r>
      <w:r>
        <w:rPr>
          <w:rFonts w:ascii="Times New Roman" w:hAnsi="Times New Roman"/>
        </w:rPr>
        <w:t> </w:t>
      </w:r>
      <w:r w:rsidRPr="0019033D">
        <w:rPr>
          <w:rFonts w:ascii="Times New Roman" w:hAnsi="Times New Roman"/>
        </w:rPr>
        <w:t xml:space="preserve">obsahu této Smlouvy ve znění všech případných pozdějších dodatků, a dále se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zavazuje, že smluvně zaváže své případné právní nástupce k tomu, že i tito budou mít povinnost informovat své případné právní nástupce o</w:t>
      </w:r>
      <w:r>
        <w:rPr>
          <w:rFonts w:ascii="Times New Roman" w:hAnsi="Times New Roman"/>
        </w:rPr>
        <w:t> existenci a </w:t>
      </w:r>
      <w:r w:rsidRPr="0019033D">
        <w:rPr>
          <w:rFonts w:ascii="Times New Roman" w:hAnsi="Times New Roman"/>
        </w:rPr>
        <w:t>obsahu této Smlouvy ve znění všech případných pozdějších dodatků.</w:t>
      </w:r>
    </w:p>
    <w:p w14:paraId="0A0E1469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5931BA23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5.9</w:t>
      </w:r>
      <w:r w:rsidRPr="0019033D">
        <w:rPr>
          <w:rFonts w:ascii="Times New Roman" w:hAnsi="Times New Roman"/>
        </w:rPr>
        <w:tab/>
        <w:t xml:space="preserve">Smlouva nabývá platnosti dnem jejího podpisu poslední smluvní stranou, účinnosti pak nabývá dnem uveřejnění v registru smluv v souladu se zákonem č. 340/2015 Sb., o registru smluv, ve znění pozdějších předpisů (dále též „ZRS“). Uveřejnění Smlouvy zajistí Město, a to ve lhůtě do 30 dní ode dne uzavření této Smlouvy. Neprodleně po uveřejnění této Smlouvy v registru smluv o tomto uveřejnění písemně informuje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není povinen správnost uveřejnění Smlouvy zkontrolovat. V případě, že Město z nějakého důvodu Smlouvu v registru smluv v uvedené lhůtě neuveřejní, vyhrazuje si </w:t>
      </w:r>
      <w:r>
        <w:rPr>
          <w:rFonts w:ascii="Times New Roman" w:hAnsi="Times New Roman"/>
        </w:rPr>
        <w:t>Stavebník</w:t>
      </w:r>
      <w:r w:rsidRPr="0019033D">
        <w:rPr>
          <w:rFonts w:ascii="Times New Roman" w:hAnsi="Times New Roman"/>
        </w:rPr>
        <w:t xml:space="preserve"> právo Smlouvu po uplynutí uvedené lhůty uveřejnit prostřednictvím registru smluv.</w:t>
      </w:r>
    </w:p>
    <w:p w14:paraId="63BEC12E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Smluvní strana, která provedla opravu uveřejněné Smlouvy dle § 5 odst. 7 ZRS, odpovídá za její správnost obdobně. Druhá smluvní strana není povinna správnost provedené opravy zkontrolovat.</w:t>
      </w:r>
    </w:p>
    <w:p w14:paraId="2805F434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5D361D9C" w14:textId="5DEC7776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5.10</w:t>
      </w:r>
      <w:r w:rsidRPr="0019033D">
        <w:rPr>
          <w:rFonts w:ascii="Times New Roman" w:hAnsi="Times New Roman"/>
        </w:rPr>
        <w:tab/>
        <w:t xml:space="preserve">Pro vyloučení jakýchkoli pochybností smluvní strany prohlašují, že souhlasí s uveřejněním výše uvedené smlouvy včetně všech jejích příloh, jakož i pozdějších změn Smlouvy prostřednictvím dodatků uzavřených smluvními stranami dle </w:t>
      </w:r>
      <w:r>
        <w:rPr>
          <w:rFonts w:ascii="Times New Roman" w:hAnsi="Times New Roman"/>
        </w:rPr>
        <w:t>odst</w:t>
      </w:r>
      <w:r w:rsidRPr="0019033D">
        <w:rPr>
          <w:rFonts w:ascii="Times New Roman" w:hAnsi="Times New Roman"/>
        </w:rPr>
        <w:t>. 5.4 této Smlouvy, prostřednic</w:t>
      </w:r>
      <w:r>
        <w:rPr>
          <w:rFonts w:ascii="Times New Roman" w:hAnsi="Times New Roman"/>
        </w:rPr>
        <w:t>tvím registru smluv v rozsahu a </w:t>
      </w:r>
      <w:r w:rsidRPr="0019033D">
        <w:rPr>
          <w:rFonts w:ascii="Times New Roman" w:hAnsi="Times New Roman"/>
        </w:rPr>
        <w:t>způsobem vyplývajícím ze zákona č.</w:t>
      </w:r>
      <w:r>
        <w:rPr>
          <w:rFonts w:ascii="Times New Roman" w:hAnsi="Times New Roman"/>
        </w:rPr>
        <w:t> 340/2015 Sb., o </w:t>
      </w:r>
      <w:r w:rsidRPr="0019033D">
        <w:rPr>
          <w:rFonts w:ascii="Times New Roman" w:hAnsi="Times New Roman"/>
        </w:rPr>
        <w:t>registru smluv, ve znění pozdějších předpisů.</w:t>
      </w:r>
      <w:r w:rsidR="00014E1B">
        <w:rPr>
          <w:rFonts w:ascii="Times New Roman" w:hAnsi="Times New Roman"/>
        </w:rPr>
        <w:t xml:space="preserve"> </w:t>
      </w:r>
      <w:r w:rsidRPr="0019033D">
        <w:rPr>
          <w:rFonts w:ascii="Times New Roman" w:hAnsi="Times New Roman"/>
        </w:rPr>
        <w:t xml:space="preserve">Smlouva neobsahuje žádné informace, které by nemohly být uveřejněny podle ZRS, resp. které by nemohly být poskytnuty podle právních předpisů upravujících svobodný přístup k informacím. </w:t>
      </w:r>
    </w:p>
    <w:p w14:paraId="001AC012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1D471037" w14:textId="77777777" w:rsidR="00B858BE" w:rsidRDefault="00B858BE" w:rsidP="00B858BE">
      <w:pPr>
        <w:pStyle w:val="Bezmezer"/>
        <w:jc w:val="both"/>
        <w:rPr>
          <w:rFonts w:ascii="Times New Roman" w:hAnsi="Times New Roman"/>
        </w:rPr>
      </w:pPr>
      <w:r w:rsidRPr="0019033D">
        <w:rPr>
          <w:rFonts w:ascii="Times New Roman" w:hAnsi="Times New Roman"/>
        </w:rPr>
        <w:t>5.11</w:t>
      </w:r>
      <w:r w:rsidRPr="0019033D">
        <w:rPr>
          <w:rFonts w:ascii="Times New Roman" w:hAnsi="Times New Roman"/>
        </w:rPr>
        <w:tab/>
        <w:t xml:space="preserve">Tato Smlouva </w:t>
      </w:r>
      <w:r w:rsidRPr="00993800">
        <w:rPr>
          <w:rFonts w:ascii="Times New Roman" w:hAnsi="Times New Roman"/>
        </w:rPr>
        <w:t>byla schválena usnesením Zastupitelstva města Jihlavy č</w:t>
      </w:r>
      <w:r w:rsidRPr="00014E1B">
        <w:rPr>
          <w:rFonts w:ascii="Times New Roman" w:hAnsi="Times New Roman"/>
          <w:highlight w:val="yellow"/>
        </w:rPr>
        <w:t>. (doplnit)</w:t>
      </w:r>
      <w:r>
        <w:rPr>
          <w:rFonts w:ascii="Times New Roman" w:hAnsi="Times New Roman"/>
        </w:rPr>
        <w:t xml:space="preserve"> </w:t>
      </w:r>
      <w:r w:rsidRPr="00993800">
        <w:rPr>
          <w:rFonts w:ascii="Times New Roman" w:hAnsi="Times New Roman"/>
        </w:rPr>
        <w:t xml:space="preserve">na jeho </w:t>
      </w:r>
      <w:r w:rsidRPr="00014E1B">
        <w:rPr>
          <w:rFonts w:ascii="Times New Roman" w:hAnsi="Times New Roman"/>
          <w:highlight w:val="yellow"/>
        </w:rPr>
        <w:t>(doplnit)</w:t>
      </w:r>
      <w:r>
        <w:rPr>
          <w:rFonts w:ascii="Times New Roman" w:hAnsi="Times New Roman"/>
        </w:rPr>
        <w:t xml:space="preserve"> </w:t>
      </w:r>
      <w:r w:rsidRPr="00993800">
        <w:rPr>
          <w:rFonts w:ascii="Times New Roman" w:hAnsi="Times New Roman"/>
        </w:rPr>
        <w:t>zasedání, konaném dne</w:t>
      </w:r>
      <w:r>
        <w:rPr>
          <w:rFonts w:ascii="Times New Roman" w:hAnsi="Times New Roman"/>
        </w:rPr>
        <w:t xml:space="preserve"> </w:t>
      </w:r>
      <w:r w:rsidRPr="00014E1B">
        <w:rPr>
          <w:rFonts w:ascii="Times New Roman" w:hAnsi="Times New Roman"/>
          <w:highlight w:val="yellow"/>
        </w:rPr>
        <w:t>(doplnit).</w:t>
      </w:r>
    </w:p>
    <w:p w14:paraId="4A45BEC3" w14:textId="77777777" w:rsidR="00B858BE" w:rsidRDefault="00B858BE" w:rsidP="00B858BE">
      <w:pPr>
        <w:pStyle w:val="Bezmezer"/>
        <w:rPr>
          <w:rFonts w:ascii="Times New Roman" w:hAnsi="Times New Roman"/>
        </w:rPr>
      </w:pPr>
    </w:p>
    <w:p w14:paraId="70B40A37" w14:textId="552CF422" w:rsidR="00B858BE" w:rsidRDefault="00B858BE" w:rsidP="00B858BE">
      <w:pPr>
        <w:pStyle w:val="Bezmezer"/>
        <w:rPr>
          <w:rFonts w:ascii="Times New Roman" w:hAnsi="Times New Roman"/>
        </w:rPr>
      </w:pPr>
    </w:p>
    <w:p w14:paraId="389EA328" w14:textId="43F423F8" w:rsidR="00014E1B" w:rsidRDefault="00014E1B" w:rsidP="00B858BE">
      <w:pPr>
        <w:pStyle w:val="Bezmezer"/>
        <w:rPr>
          <w:rFonts w:ascii="Times New Roman" w:hAnsi="Times New Roman"/>
        </w:rPr>
      </w:pPr>
    </w:p>
    <w:p w14:paraId="0814C5BA" w14:textId="45444D85" w:rsidR="00014E1B" w:rsidRDefault="00014E1B" w:rsidP="00B858BE">
      <w:pPr>
        <w:pStyle w:val="Bezmezer"/>
        <w:rPr>
          <w:rFonts w:ascii="Times New Roman" w:hAnsi="Times New Roman"/>
        </w:rPr>
      </w:pPr>
    </w:p>
    <w:p w14:paraId="685ECF94" w14:textId="393A721F" w:rsidR="00014E1B" w:rsidRDefault="00014E1B" w:rsidP="00B858BE">
      <w:pPr>
        <w:pStyle w:val="Bezmezer"/>
        <w:rPr>
          <w:rFonts w:ascii="Times New Roman" w:hAnsi="Times New Roman"/>
        </w:rPr>
      </w:pPr>
    </w:p>
    <w:p w14:paraId="1238F11F" w14:textId="3E01A481" w:rsidR="00014E1B" w:rsidRDefault="00014E1B" w:rsidP="00B858BE">
      <w:pPr>
        <w:pStyle w:val="Bezmezer"/>
        <w:rPr>
          <w:rFonts w:ascii="Times New Roman" w:hAnsi="Times New Roman"/>
        </w:rPr>
      </w:pPr>
    </w:p>
    <w:p w14:paraId="6010BBF5" w14:textId="1BB39453" w:rsidR="00014E1B" w:rsidRDefault="00014E1B" w:rsidP="00B858BE">
      <w:pPr>
        <w:pStyle w:val="Bezmezer"/>
        <w:rPr>
          <w:rFonts w:ascii="Times New Roman" w:hAnsi="Times New Roman"/>
        </w:rPr>
      </w:pPr>
    </w:p>
    <w:p w14:paraId="534DEFF2" w14:textId="77777777" w:rsidR="00014E1B" w:rsidRDefault="00014E1B" w:rsidP="00B858BE">
      <w:pPr>
        <w:pStyle w:val="Bezmezer"/>
        <w:rPr>
          <w:rFonts w:ascii="Times New Roman" w:hAnsi="Times New Roman"/>
        </w:rPr>
      </w:pPr>
    </w:p>
    <w:p w14:paraId="45F8D5D8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</w:p>
    <w:p w14:paraId="76308EAA" w14:textId="77777777" w:rsidR="00B858BE" w:rsidRDefault="00B858BE" w:rsidP="00B858BE">
      <w:pPr>
        <w:pStyle w:val="Bezmezer"/>
        <w:rPr>
          <w:rFonts w:ascii="Times New Roman" w:hAnsi="Times New Roman"/>
        </w:rPr>
      </w:pPr>
    </w:p>
    <w:p w14:paraId="3FDE0FBC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  <w:r w:rsidRPr="0019033D">
        <w:rPr>
          <w:rFonts w:ascii="Times New Roman" w:hAnsi="Times New Roman"/>
        </w:rPr>
        <w:t xml:space="preserve">V Jihlavě </w:t>
      </w:r>
      <w:proofErr w:type="gramStart"/>
      <w:r w:rsidRPr="0019033D">
        <w:rPr>
          <w:rFonts w:ascii="Times New Roman" w:hAnsi="Times New Roman"/>
        </w:rPr>
        <w:t xml:space="preserve">dne </w:t>
      </w:r>
      <w:r w:rsidRPr="00500A7F">
        <w:rPr>
          <w:rFonts w:ascii="Times New Roman" w:hAnsi="Times New Roman"/>
        </w:rPr>
        <w:tab/>
      </w:r>
      <w:r w:rsidRPr="00500A7F">
        <w:rPr>
          <w:rFonts w:ascii="Times New Roman" w:hAnsi="Times New Roman"/>
        </w:rPr>
        <w:tab/>
      </w:r>
      <w:r w:rsidRPr="00500A7F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 xml:space="preserve">V </w:t>
      </w:r>
      <w:r w:rsidRPr="00500A7F">
        <w:rPr>
          <w:rFonts w:ascii="Times New Roman" w:hAnsi="Times New Roman"/>
        </w:rPr>
        <w:t xml:space="preserve">                               </w:t>
      </w:r>
      <w:r w:rsidRPr="0019033D">
        <w:rPr>
          <w:rFonts w:ascii="Times New Roman" w:hAnsi="Times New Roman"/>
        </w:rPr>
        <w:t xml:space="preserve"> dne</w:t>
      </w:r>
      <w:proofErr w:type="gramEnd"/>
      <w:r w:rsidRPr="0019033D">
        <w:rPr>
          <w:rFonts w:ascii="Times New Roman" w:hAnsi="Times New Roman"/>
        </w:rPr>
        <w:t xml:space="preserve"> </w:t>
      </w:r>
    </w:p>
    <w:p w14:paraId="450E826D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</w:p>
    <w:p w14:paraId="58AE7559" w14:textId="77777777" w:rsidR="00B858BE" w:rsidRPr="0019033D" w:rsidRDefault="00B858BE" w:rsidP="00B858BE">
      <w:pPr>
        <w:pStyle w:val="Bezmezer"/>
        <w:rPr>
          <w:rFonts w:ascii="Times New Roman" w:hAnsi="Times New Roman"/>
        </w:rPr>
      </w:pPr>
    </w:p>
    <w:p w14:paraId="37D8CACC" w14:textId="77777777" w:rsidR="00B858BE" w:rsidRDefault="00B858BE" w:rsidP="00B858BE">
      <w:pPr>
        <w:rPr>
          <w:rFonts w:ascii="Times New Roman" w:hAnsi="Times New Roman"/>
        </w:rPr>
      </w:pPr>
    </w:p>
    <w:p w14:paraId="12E8CA6E" w14:textId="77777777" w:rsidR="00B858BE" w:rsidRDefault="00B858BE" w:rsidP="00B858BE">
      <w:pPr>
        <w:rPr>
          <w:rFonts w:ascii="Times New Roman" w:hAnsi="Times New Roman"/>
        </w:rPr>
      </w:pPr>
    </w:p>
    <w:p w14:paraId="07AA9B08" w14:textId="77777777" w:rsidR="00B858BE" w:rsidRPr="0019033D" w:rsidRDefault="00B858BE" w:rsidP="00B858BE">
      <w:pPr>
        <w:rPr>
          <w:rFonts w:ascii="Times New Roman" w:hAnsi="Times New Roman"/>
        </w:rPr>
      </w:pPr>
      <w:r w:rsidRPr="0019033D">
        <w:rPr>
          <w:rFonts w:ascii="Times New Roman" w:hAnsi="Times New Roman"/>
        </w:rPr>
        <w:t>_______________________________</w:t>
      </w:r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>_______________________________</w:t>
      </w:r>
    </w:p>
    <w:p w14:paraId="370A36CE" w14:textId="2E9554EA" w:rsidR="00B858BE" w:rsidRPr="0019033D" w:rsidRDefault="00B858BE" w:rsidP="00B858BE">
      <w:pPr>
        <w:pStyle w:val="Bezmezer"/>
        <w:rPr>
          <w:rFonts w:ascii="Times New Roman" w:hAnsi="Times New Roman"/>
        </w:rPr>
      </w:pPr>
      <w:r w:rsidRPr="007B72A4">
        <w:rPr>
          <w:rFonts w:ascii="Times New Roman" w:hAnsi="Times New Roman"/>
        </w:rPr>
        <w:t>Ing.</w:t>
      </w:r>
      <w:r>
        <w:rPr>
          <w:rFonts w:ascii="Times New Roman" w:hAnsi="Times New Roman"/>
        </w:rPr>
        <w:t xml:space="preserve"> Petr </w:t>
      </w:r>
      <w:proofErr w:type="spellStart"/>
      <w:r>
        <w:rPr>
          <w:rFonts w:ascii="Times New Roman" w:hAnsi="Times New Roman"/>
        </w:rPr>
        <w:t>Piáček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033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B2D06">
        <w:rPr>
          <w:rFonts w:ascii="Times New Roman" w:hAnsi="Times New Roman"/>
        </w:rPr>
        <w:t>Čestmír Hrdlička</w:t>
      </w:r>
    </w:p>
    <w:p w14:paraId="1DE55FD2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náměstek primátora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jednatel </w:t>
      </w:r>
    </w:p>
    <w:p w14:paraId="0399ACBF" w14:textId="77777777" w:rsidR="00B858BE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3984CA5E" w14:textId="77777777" w:rsidR="00B858BE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36544DB8" w14:textId="77777777" w:rsidR="00B858BE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5B364FF4" w14:textId="77777777" w:rsidR="00B858BE" w:rsidRPr="0019033D" w:rsidRDefault="00B858BE" w:rsidP="00B858BE">
      <w:pPr>
        <w:pStyle w:val="Bezmezer"/>
        <w:jc w:val="both"/>
        <w:rPr>
          <w:rFonts w:ascii="Times New Roman" w:hAnsi="Times New Roman"/>
        </w:rPr>
      </w:pPr>
    </w:p>
    <w:p w14:paraId="4DA621C0" w14:textId="77777777" w:rsidR="00B858BE" w:rsidRPr="0019033D" w:rsidRDefault="00B858BE" w:rsidP="00B858BE">
      <w:pPr>
        <w:pStyle w:val="Nadpis3"/>
      </w:pPr>
      <w:r w:rsidRPr="0019033D">
        <w:t>Přílohy</w:t>
      </w:r>
    </w:p>
    <w:p w14:paraId="7969A1FB" w14:textId="37A943AD" w:rsidR="00B858BE" w:rsidRPr="0019033D" w:rsidRDefault="00B858BE" w:rsidP="009E5835">
      <w:pPr>
        <w:pStyle w:val="Bezmezer"/>
        <w:ind w:left="1418" w:hanging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Příloha č. 1</w:t>
      </w:r>
      <w:r w:rsidR="009E5835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situační výkres Stavebního záměru </w:t>
      </w:r>
    </w:p>
    <w:p w14:paraId="31740D28" w14:textId="1BE12512" w:rsidR="000C5E7C" w:rsidRPr="0019033D" w:rsidRDefault="00B858BE" w:rsidP="00B858BE">
      <w:pPr>
        <w:pStyle w:val="Bezmezer"/>
        <w:ind w:left="1418" w:hanging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ab/>
      </w:r>
    </w:p>
    <w:sectPr w:rsidR="000C5E7C" w:rsidRPr="0019033D" w:rsidSect="00F02C8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798C3" w16cex:dateUtc="2020-11-24T13:35:00Z"/>
  <w16cex:commentExtensible w16cex:durableId="23679908" w16cex:dateUtc="2020-11-24T13:36:00Z"/>
  <w16cex:commentExtensible w16cex:durableId="23679936" w16cex:dateUtc="2020-11-24T13:37:00Z"/>
  <w16cex:commentExtensible w16cex:durableId="23679980" w16cex:dateUtc="2020-11-24T13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713E491" w16cid:durableId="22FB62D5"/>
  <w16cid:commentId w16cid:paraId="28B93DED" w16cid:durableId="236798A7"/>
  <w16cid:commentId w16cid:paraId="5F9447E1" w16cid:durableId="236798A8"/>
  <w16cid:commentId w16cid:paraId="7B4B9F35" w16cid:durableId="22E54752"/>
  <w16cid:commentId w16cid:paraId="56413390" w16cid:durableId="236798AA"/>
  <w16cid:commentId w16cid:paraId="35C8E822" w16cid:durableId="236798C3"/>
  <w16cid:commentId w16cid:paraId="5FC29824" w16cid:durableId="236798AB"/>
  <w16cid:commentId w16cid:paraId="489B8714" w16cid:durableId="23679908"/>
  <w16cid:commentId w16cid:paraId="2B52DA76" w16cid:durableId="23679936"/>
  <w16cid:commentId w16cid:paraId="5FC4393C" w16cid:durableId="23679980"/>
  <w16cid:commentId w16cid:paraId="15832DEE" w16cid:durableId="22E54753"/>
  <w16cid:commentId w16cid:paraId="3ECF07D6" w16cid:durableId="236798AD"/>
  <w16cid:commentId w16cid:paraId="38A179EF" w16cid:durableId="22E54754"/>
  <w16cid:commentId w16cid:paraId="53A63B68" w16cid:durableId="236798AF"/>
  <w16cid:commentId w16cid:paraId="087A061E" w16cid:durableId="236798B0"/>
  <w16cid:commentId w16cid:paraId="4A12E8A1" w16cid:durableId="236798B1"/>
  <w16cid:commentId w16cid:paraId="6603DA8A" w16cid:durableId="236798B2"/>
  <w16cid:commentId w16cid:paraId="55DF9D72" w16cid:durableId="236798B3"/>
  <w16cid:commentId w16cid:paraId="7CC0A41B" w16cid:durableId="236798B4"/>
  <w16cid:commentId w16cid:paraId="783D2343" w16cid:durableId="22E54755"/>
  <w16cid:commentId w16cid:paraId="151066E5" w16cid:durableId="236798B6"/>
  <w16cid:commentId w16cid:paraId="63CAB11D" w16cid:durableId="22E54756"/>
  <w16cid:commentId w16cid:paraId="4C19FD3B" w16cid:durableId="236798B8"/>
  <w16cid:commentId w16cid:paraId="02CF4C15" w16cid:durableId="236798B9"/>
  <w16cid:commentId w16cid:paraId="05A7E351" w16cid:durableId="236798BA"/>
  <w16cid:commentId w16cid:paraId="4C7EC85A" w16cid:durableId="22E54758"/>
  <w16cid:commentId w16cid:paraId="2AF07A66" w16cid:durableId="236798BC"/>
  <w16cid:commentId w16cid:paraId="7AB31C23" w16cid:durableId="236798BD"/>
  <w16cid:commentId w16cid:paraId="64C1F9D5" w16cid:durableId="22E5475A"/>
  <w16cid:commentId w16cid:paraId="4F0862B8" w16cid:durableId="236798BF"/>
  <w16cid:commentId w16cid:paraId="4A5500A7" w16cid:durableId="236798C0"/>
  <w16cid:commentId w16cid:paraId="755F0D6C" w16cid:durableId="22FB62E0"/>
  <w16cid:commentId w16cid:paraId="6D8F41A9" w16cid:durableId="236798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6D969" w14:textId="77777777" w:rsidR="00CE059A" w:rsidRDefault="00CE059A" w:rsidP="00350DA8">
      <w:pPr>
        <w:spacing w:after="0" w:line="240" w:lineRule="auto"/>
      </w:pPr>
      <w:r>
        <w:separator/>
      </w:r>
    </w:p>
  </w:endnote>
  <w:endnote w:type="continuationSeparator" w:id="0">
    <w:p w14:paraId="4842FF5E" w14:textId="77777777" w:rsidR="00CE059A" w:rsidRDefault="00CE059A" w:rsidP="0035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A7A1B" w14:textId="28F0F8D4" w:rsidR="001458A1" w:rsidRPr="00350DA8" w:rsidRDefault="001458A1" w:rsidP="00350DA8">
    <w:pPr>
      <w:jc w:val="center"/>
      <w:rPr>
        <w:rFonts w:ascii="Times New Roman" w:hAnsi="Times New Roman" w:cs="Times New Roman"/>
      </w:rPr>
    </w:pP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PAGE</w:instrText>
    </w:r>
    <w:r w:rsidRPr="009B413D">
      <w:rPr>
        <w:rFonts w:ascii="Times New Roman" w:hAnsi="Times New Roman" w:cs="Times New Roman"/>
      </w:rPr>
      <w:fldChar w:fldCharType="separate"/>
    </w:r>
    <w:r w:rsidR="00B92E5B">
      <w:rPr>
        <w:rFonts w:ascii="Times New Roman" w:hAnsi="Times New Roman" w:cs="Times New Roman"/>
        <w:noProof/>
      </w:rPr>
      <w:t>4</w:t>
    </w:r>
    <w:r w:rsidRPr="009B413D">
      <w:rPr>
        <w:rFonts w:ascii="Times New Roman" w:hAnsi="Times New Roman" w:cs="Times New Roman"/>
      </w:rPr>
      <w:fldChar w:fldCharType="end"/>
    </w:r>
    <w:r w:rsidRPr="009B413D">
      <w:rPr>
        <w:rFonts w:ascii="Times New Roman" w:hAnsi="Times New Roman" w:cs="Times New Roman"/>
      </w:rPr>
      <w:t>/</w:t>
    </w: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NUMPAGES</w:instrText>
    </w:r>
    <w:r w:rsidRPr="009B413D">
      <w:rPr>
        <w:rFonts w:ascii="Times New Roman" w:hAnsi="Times New Roman" w:cs="Times New Roman"/>
      </w:rPr>
      <w:fldChar w:fldCharType="separate"/>
    </w:r>
    <w:r w:rsidR="00B92E5B">
      <w:rPr>
        <w:rFonts w:ascii="Times New Roman" w:hAnsi="Times New Roman" w:cs="Times New Roman"/>
        <w:noProof/>
      </w:rPr>
      <w:t>4</w:t>
    </w:r>
    <w:r w:rsidRPr="009B413D">
      <w:rPr>
        <w:rFonts w:ascii="Times New Roman" w:hAnsi="Times New Roman" w:cs="Times New Roman"/>
      </w:rPr>
      <w:fldChar w:fldCharType="end"/>
    </w:r>
  </w:p>
  <w:p w14:paraId="08D04BF5" w14:textId="77777777" w:rsidR="001458A1" w:rsidRDefault="001458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FED2F" w14:textId="77777777" w:rsidR="00CE059A" w:rsidRDefault="00CE059A" w:rsidP="00350DA8">
      <w:pPr>
        <w:spacing w:after="0" w:line="240" w:lineRule="auto"/>
      </w:pPr>
      <w:r>
        <w:separator/>
      </w:r>
    </w:p>
  </w:footnote>
  <w:footnote w:type="continuationSeparator" w:id="0">
    <w:p w14:paraId="55B54F3E" w14:textId="77777777" w:rsidR="00CE059A" w:rsidRDefault="00CE059A" w:rsidP="00350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singleLevel"/>
    <w:tmpl w:val="0FAEC77C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rFonts w:ascii="Arial" w:hAnsi="Arial" w:cs="Arial"/>
        <w:sz w:val="20"/>
        <w:szCs w:val="20"/>
        <w:lang w:val="cs-CZ" w:eastAsia="cs-CZ"/>
      </w:rPr>
    </w:lvl>
  </w:abstractNum>
  <w:abstractNum w:abstractNumId="1" w15:restartNumberingAfterBreak="0">
    <w:nsid w:val="034F1347"/>
    <w:multiLevelType w:val="hybridMultilevel"/>
    <w:tmpl w:val="74AEBA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85809"/>
    <w:multiLevelType w:val="hybridMultilevel"/>
    <w:tmpl w:val="F80C7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49"/>
    <w:multiLevelType w:val="hybridMultilevel"/>
    <w:tmpl w:val="8FA680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DC7"/>
    <w:multiLevelType w:val="hybridMultilevel"/>
    <w:tmpl w:val="1388C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57CF9"/>
    <w:multiLevelType w:val="hybridMultilevel"/>
    <w:tmpl w:val="43905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66F66"/>
    <w:multiLevelType w:val="hybridMultilevel"/>
    <w:tmpl w:val="DFB6EA30"/>
    <w:lvl w:ilvl="0" w:tplc="3D72A874">
      <w:numFmt w:val="bullet"/>
      <w:lvlText w:val="-"/>
      <w:lvlJc w:val="left"/>
      <w:pPr>
        <w:ind w:left="1434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C1A3678"/>
    <w:multiLevelType w:val="hybridMultilevel"/>
    <w:tmpl w:val="9BB4C974"/>
    <w:lvl w:ilvl="0" w:tplc="3D72A87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55E0A"/>
    <w:multiLevelType w:val="hybridMultilevel"/>
    <w:tmpl w:val="402652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E3815"/>
    <w:multiLevelType w:val="hybridMultilevel"/>
    <w:tmpl w:val="71CE8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720F3"/>
    <w:multiLevelType w:val="hybridMultilevel"/>
    <w:tmpl w:val="18C003FC"/>
    <w:lvl w:ilvl="0" w:tplc="2254522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4A42E5F"/>
    <w:multiLevelType w:val="hybridMultilevel"/>
    <w:tmpl w:val="77E89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51EA1"/>
    <w:multiLevelType w:val="hybridMultilevel"/>
    <w:tmpl w:val="E5D6CEE2"/>
    <w:lvl w:ilvl="0" w:tplc="AB88F52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3D72A874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3D72A874">
      <w:numFmt w:val="bullet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573E1"/>
    <w:multiLevelType w:val="hybridMultilevel"/>
    <w:tmpl w:val="BF5CBC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2278A"/>
    <w:multiLevelType w:val="hybridMultilevel"/>
    <w:tmpl w:val="2A9276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83BBA"/>
    <w:multiLevelType w:val="hybridMultilevel"/>
    <w:tmpl w:val="7FD21D74"/>
    <w:lvl w:ilvl="0" w:tplc="AB88F52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AB88F52A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6304D"/>
    <w:multiLevelType w:val="hybridMultilevel"/>
    <w:tmpl w:val="35D80D9E"/>
    <w:lvl w:ilvl="0" w:tplc="3D72A874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A2D6F"/>
    <w:multiLevelType w:val="hybridMultilevel"/>
    <w:tmpl w:val="08E6B81C"/>
    <w:lvl w:ilvl="0" w:tplc="255E0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95966"/>
    <w:multiLevelType w:val="hybridMultilevel"/>
    <w:tmpl w:val="CEAAE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A6B67"/>
    <w:multiLevelType w:val="hybridMultilevel"/>
    <w:tmpl w:val="51A488F6"/>
    <w:lvl w:ilvl="0" w:tplc="3D72A87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21FDD"/>
    <w:multiLevelType w:val="hybridMultilevel"/>
    <w:tmpl w:val="1114B3B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3C2E5A"/>
    <w:multiLevelType w:val="hybridMultilevel"/>
    <w:tmpl w:val="58423A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79E0"/>
    <w:multiLevelType w:val="hybridMultilevel"/>
    <w:tmpl w:val="96584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37C2F"/>
    <w:multiLevelType w:val="hybridMultilevel"/>
    <w:tmpl w:val="C22826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84B40"/>
    <w:multiLevelType w:val="hybridMultilevel"/>
    <w:tmpl w:val="43744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05B23"/>
    <w:multiLevelType w:val="hybridMultilevel"/>
    <w:tmpl w:val="5426A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66D42"/>
    <w:multiLevelType w:val="hybridMultilevel"/>
    <w:tmpl w:val="36DE511C"/>
    <w:lvl w:ilvl="0" w:tplc="6A72FA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D1A3345"/>
    <w:multiLevelType w:val="hybridMultilevel"/>
    <w:tmpl w:val="57860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C5800"/>
    <w:multiLevelType w:val="hybridMultilevel"/>
    <w:tmpl w:val="84CABA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8"/>
  </w:num>
  <w:num w:numId="3">
    <w:abstractNumId w:val="27"/>
  </w:num>
  <w:num w:numId="4">
    <w:abstractNumId w:val="5"/>
  </w:num>
  <w:num w:numId="5">
    <w:abstractNumId w:val="22"/>
  </w:num>
  <w:num w:numId="6">
    <w:abstractNumId w:val="3"/>
  </w:num>
  <w:num w:numId="7">
    <w:abstractNumId w:val="17"/>
  </w:num>
  <w:num w:numId="8">
    <w:abstractNumId w:val="21"/>
  </w:num>
  <w:num w:numId="9">
    <w:abstractNumId w:val="24"/>
  </w:num>
  <w:num w:numId="10">
    <w:abstractNumId w:val="9"/>
  </w:num>
  <w:num w:numId="11">
    <w:abstractNumId w:val="18"/>
  </w:num>
  <w:num w:numId="12">
    <w:abstractNumId w:val="23"/>
  </w:num>
  <w:num w:numId="13">
    <w:abstractNumId w:val="25"/>
  </w:num>
  <w:num w:numId="14">
    <w:abstractNumId w:val="13"/>
  </w:num>
  <w:num w:numId="15">
    <w:abstractNumId w:val="1"/>
  </w:num>
  <w:num w:numId="16">
    <w:abstractNumId w:val="11"/>
  </w:num>
  <w:num w:numId="17">
    <w:abstractNumId w:val="14"/>
  </w:num>
  <w:num w:numId="18">
    <w:abstractNumId w:val="2"/>
  </w:num>
  <w:num w:numId="19">
    <w:abstractNumId w:val="20"/>
  </w:num>
  <w:num w:numId="20">
    <w:abstractNumId w:val="26"/>
  </w:num>
  <w:num w:numId="21">
    <w:abstractNumId w:val="12"/>
  </w:num>
  <w:num w:numId="22">
    <w:abstractNumId w:val="16"/>
  </w:num>
  <w:num w:numId="23">
    <w:abstractNumId w:val="8"/>
  </w:num>
  <w:num w:numId="24">
    <w:abstractNumId w:val="7"/>
  </w:num>
  <w:num w:numId="25">
    <w:abstractNumId w:val="7"/>
  </w:num>
  <w:num w:numId="26">
    <w:abstractNumId w:val="19"/>
  </w:num>
  <w:num w:numId="27">
    <w:abstractNumId w:val="10"/>
  </w:num>
  <w:num w:numId="28">
    <w:abstractNumId w:val="6"/>
  </w:num>
  <w:num w:numId="29">
    <w:abstractNumId w:val="1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8D"/>
    <w:rsid w:val="00002E52"/>
    <w:rsid w:val="000047E1"/>
    <w:rsid w:val="000054CA"/>
    <w:rsid w:val="00007A6E"/>
    <w:rsid w:val="00010D28"/>
    <w:rsid w:val="00014E1B"/>
    <w:rsid w:val="00015729"/>
    <w:rsid w:val="0002041C"/>
    <w:rsid w:val="00022C52"/>
    <w:rsid w:val="00023F33"/>
    <w:rsid w:val="0002664F"/>
    <w:rsid w:val="00027BB0"/>
    <w:rsid w:val="00030F27"/>
    <w:rsid w:val="0003332F"/>
    <w:rsid w:val="000424EC"/>
    <w:rsid w:val="000456F1"/>
    <w:rsid w:val="00050266"/>
    <w:rsid w:val="00051A7A"/>
    <w:rsid w:val="00064336"/>
    <w:rsid w:val="00064C20"/>
    <w:rsid w:val="00066BC5"/>
    <w:rsid w:val="000861FD"/>
    <w:rsid w:val="000868B2"/>
    <w:rsid w:val="00093C6B"/>
    <w:rsid w:val="000955A4"/>
    <w:rsid w:val="000A3878"/>
    <w:rsid w:val="000B2F74"/>
    <w:rsid w:val="000B4B31"/>
    <w:rsid w:val="000B4DBB"/>
    <w:rsid w:val="000C3635"/>
    <w:rsid w:val="000C5E7C"/>
    <w:rsid w:val="000C682F"/>
    <w:rsid w:val="000C7C19"/>
    <w:rsid w:val="000D155D"/>
    <w:rsid w:val="000D24B8"/>
    <w:rsid w:val="000E235B"/>
    <w:rsid w:val="000E4519"/>
    <w:rsid w:val="000E499E"/>
    <w:rsid w:val="000F4121"/>
    <w:rsid w:val="00101BD4"/>
    <w:rsid w:val="00104144"/>
    <w:rsid w:val="00107B86"/>
    <w:rsid w:val="00107F07"/>
    <w:rsid w:val="001133BD"/>
    <w:rsid w:val="001142A8"/>
    <w:rsid w:val="00122972"/>
    <w:rsid w:val="001245B3"/>
    <w:rsid w:val="00131F94"/>
    <w:rsid w:val="00133365"/>
    <w:rsid w:val="00145180"/>
    <w:rsid w:val="001458A1"/>
    <w:rsid w:val="00152D7E"/>
    <w:rsid w:val="00153ED2"/>
    <w:rsid w:val="00154596"/>
    <w:rsid w:val="00157797"/>
    <w:rsid w:val="001650FC"/>
    <w:rsid w:val="00166806"/>
    <w:rsid w:val="00173087"/>
    <w:rsid w:val="001734A3"/>
    <w:rsid w:val="00176DD5"/>
    <w:rsid w:val="00177A0A"/>
    <w:rsid w:val="001832EE"/>
    <w:rsid w:val="001858E0"/>
    <w:rsid w:val="0019033D"/>
    <w:rsid w:val="00196BE7"/>
    <w:rsid w:val="001A195F"/>
    <w:rsid w:val="001A5AFC"/>
    <w:rsid w:val="001B2585"/>
    <w:rsid w:val="001B2D06"/>
    <w:rsid w:val="001B5E41"/>
    <w:rsid w:val="001B7C6B"/>
    <w:rsid w:val="001C2B4F"/>
    <w:rsid w:val="001E09B4"/>
    <w:rsid w:val="001E6D11"/>
    <w:rsid w:val="0020198B"/>
    <w:rsid w:val="00211C3D"/>
    <w:rsid w:val="00212E7B"/>
    <w:rsid w:val="0023146B"/>
    <w:rsid w:val="00231A26"/>
    <w:rsid w:val="0023493A"/>
    <w:rsid w:val="00235053"/>
    <w:rsid w:val="00242D86"/>
    <w:rsid w:val="00246533"/>
    <w:rsid w:val="0026539F"/>
    <w:rsid w:val="00265BD9"/>
    <w:rsid w:val="00272E96"/>
    <w:rsid w:val="0027546F"/>
    <w:rsid w:val="00281715"/>
    <w:rsid w:val="00283BD5"/>
    <w:rsid w:val="0029672F"/>
    <w:rsid w:val="002971AF"/>
    <w:rsid w:val="002A062A"/>
    <w:rsid w:val="002B09D0"/>
    <w:rsid w:val="002B33B0"/>
    <w:rsid w:val="002B667C"/>
    <w:rsid w:val="002C3A68"/>
    <w:rsid w:val="002C7F87"/>
    <w:rsid w:val="002D1CDC"/>
    <w:rsid w:val="002D364C"/>
    <w:rsid w:val="002D4103"/>
    <w:rsid w:val="002D742D"/>
    <w:rsid w:val="002E061D"/>
    <w:rsid w:val="002E5019"/>
    <w:rsid w:val="002E5B88"/>
    <w:rsid w:val="002E5F56"/>
    <w:rsid w:val="00301016"/>
    <w:rsid w:val="003019A0"/>
    <w:rsid w:val="00304609"/>
    <w:rsid w:val="0030545B"/>
    <w:rsid w:val="00305983"/>
    <w:rsid w:val="00312C3F"/>
    <w:rsid w:val="0032476D"/>
    <w:rsid w:val="0033280D"/>
    <w:rsid w:val="0033669B"/>
    <w:rsid w:val="00336A05"/>
    <w:rsid w:val="003479BD"/>
    <w:rsid w:val="00350DA8"/>
    <w:rsid w:val="0035308F"/>
    <w:rsid w:val="0035493A"/>
    <w:rsid w:val="0036672C"/>
    <w:rsid w:val="00372D15"/>
    <w:rsid w:val="0037478D"/>
    <w:rsid w:val="00374F41"/>
    <w:rsid w:val="00380431"/>
    <w:rsid w:val="003830F7"/>
    <w:rsid w:val="00387E94"/>
    <w:rsid w:val="00391E4B"/>
    <w:rsid w:val="00393EB6"/>
    <w:rsid w:val="00396DCB"/>
    <w:rsid w:val="00397B09"/>
    <w:rsid w:val="003A3A2C"/>
    <w:rsid w:val="003A57DA"/>
    <w:rsid w:val="003B3DC8"/>
    <w:rsid w:val="003C0E13"/>
    <w:rsid w:val="003C69C2"/>
    <w:rsid w:val="003D4B54"/>
    <w:rsid w:val="003E5456"/>
    <w:rsid w:val="003E6FB3"/>
    <w:rsid w:val="003F35CE"/>
    <w:rsid w:val="00400BF5"/>
    <w:rsid w:val="00404B2D"/>
    <w:rsid w:val="00404EA3"/>
    <w:rsid w:val="00406813"/>
    <w:rsid w:val="0041342B"/>
    <w:rsid w:val="00416149"/>
    <w:rsid w:val="00420653"/>
    <w:rsid w:val="00420861"/>
    <w:rsid w:val="004254B8"/>
    <w:rsid w:val="00431730"/>
    <w:rsid w:val="0043756B"/>
    <w:rsid w:val="004426D9"/>
    <w:rsid w:val="004467AE"/>
    <w:rsid w:val="00452CED"/>
    <w:rsid w:val="00453BBD"/>
    <w:rsid w:val="004574DC"/>
    <w:rsid w:val="004716BE"/>
    <w:rsid w:val="004821D4"/>
    <w:rsid w:val="00490FA5"/>
    <w:rsid w:val="004915B6"/>
    <w:rsid w:val="004925E3"/>
    <w:rsid w:val="00494083"/>
    <w:rsid w:val="004949F2"/>
    <w:rsid w:val="004A4AA8"/>
    <w:rsid w:val="004A62BE"/>
    <w:rsid w:val="004B12E1"/>
    <w:rsid w:val="004B13AC"/>
    <w:rsid w:val="004C06C9"/>
    <w:rsid w:val="004C1F10"/>
    <w:rsid w:val="004C3730"/>
    <w:rsid w:val="004C6E7E"/>
    <w:rsid w:val="004D5B9D"/>
    <w:rsid w:val="004F409C"/>
    <w:rsid w:val="00505279"/>
    <w:rsid w:val="005131AE"/>
    <w:rsid w:val="00532C29"/>
    <w:rsid w:val="00537F68"/>
    <w:rsid w:val="005444CE"/>
    <w:rsid w:val="005447B5"/>
    <w:rsid w:val="005500FB"/>
    <w:rsid w:val="00553CD2"/>
    <w:rsid w:val="00560ADA"/>
    <w:rsid w:val="00561490"/>
    <w:rsid w:val="005678B5"/>
    <w:rsid w:val="0057242E"/>
    <w:rsid w:val="00580D83"/>
    <w:rsid w:val="00587581"/>
    <w:rsid w:val="0059483F"/>
    <w:rsid w:val="00595068"/>
    <w:rsid w:val="00596B6D"/>
    <w:rsid w:val="005A1534"/>
    <w:rsid w:val="005A5ED3"/>
    <w:rsid w:val="005B0AEE"/>
    <w:rsid w:val="005B0DED"/>
    <w:rsid w:val="005B13F1"/>
    <w:rsid w:val="005C6860"/>
    <w:rsid w:val="005D2112"/>
    <w:rsid w:val="005D4F70"/>
    <w:rsid w:val="005F0A7E"/>
    <w:rsid w:val="005F505D"/>
    <w:rsid w:val="00600A09"/>
    <w:rsid w:val="00610133"/>
    <w:rsid w:val="006102CD"/>
    <w:rsid w:val="006219C6"/>
    <w:rsid w:val="00621E54"/>
    <w:rsid w:val="00623419"/>
    <w:rsid w:val="006237FA"/>
    <w:rsid w:val="006373C5"/>
    <w:rsid w:val="0064011E"/>
    <w:rsid w:val="006404C5"/>
    <w:rsid w:val="0064217A"/>
    <w:rsid w:val="00644327"/>
    <w:rsid w:val="00644FDE"/>
    <w:rsid w:val="0064640A"/>
    <w:rsid w:val="006513BB"/>
    <w:rsid w:val="006557BE"/>
    <w:rsid w:val="00657A27"/>
    <w:rsid w:val="006607D7"/>
    <w:rsid w:val="00670413"/>
    <w:rsid w:val="0067366B"/>
    <w:rsid w:val="0069382E"/>
    <w:rsid w:val="006A2861"/>
    <w:rsid w:val="006A59A6"/>
    <w:rsid w:val="006B4633"/>
    <w:rsid w:val="006B5778"/>
    <w:rsid w:val="006B67B9"/>
    <w:rsid w:val="006B7B86"/>
    <w:rsid w:val="006C03AF"/>
    <w:rsid w:val="006C1B6A"/>
    <w:rsid w:val="006C4287"/>
    <w:rsid w:val="006C518D"/>
    <w:rsid w:val="006C753C"/>
    <w:rsid w:val="006C767A"/>
    <w:rsid w:val="006D00EA"/>
    <w:rsid w:val="006D0DB4"/>
    <w:rsid w:val="006D3E50"/>
    <w:rsid w:val="006E02CF"/>
    <w:rsid w:val="006F2F13"/>
    <w:rsid w:val="006F3158"/>
    <w:rsid w:val="006F4D4A"/>
    <w:rsid w:val="006F7766"/>
    <w:rsid w:val="0070037B"/>
    <w:rsid w:val="007049DF"/>
    <w:rsid w:val="00707C60"/>
    <w:rsid w:val="00711583"/>
    <w:rsid w:val="00711C12"/>
    <w:rsid w:val="00711DA2"/>
    <w:rsid w:val="0071691A"/>
    <w:rsid w:val="007217EB"/>
    <w:rsid w:val="007233EC"/>
    <w:rsid w:val="007278AB"/>
    <w:rsid w:val="00747ABF"/>
    <w:rsid w:val="0075273B"/>
    <w:rsid w:val="00753F20"/>
    <w:rsid w:val="00756E1B"/>
    <w:rsid w:val="00757839"/>
    <w:rsid w:val="00767F36"/>
    <w:rsid w:val="00775519"/>
    <w:rsid w:val="0077608D"/>
    <w:rsid w:val="007774BE"/>
    <w:rsid w:val="007774F6"/>
    <w:rsid w:val="0078143A"/>
    <w:rsid w:val="00782EE2"/>
    <w:rsid w:val="0078613E"/>
    <w:rsid w:val="00797905"/>
    <w:rsid w:val="007A142F"/>
    <w:rsid w:val="007A179B"/>
    <w:rsid w:val="007A35AD"/>
    <w:rsid w:val="007A4686"/>
    <w:rsid w:val="007B0E30"/>
    <w:rsid w:val="007C1C1B"/>
    <w:rsid w:val="007C567E"/>
    <w:rsid w:val="007C79DC"/>
    <w:rsid w:val="007D0B1F"/>
    <w:rsid w:val="007D3A90"/>
    <w:rsid w:val="007E0546"/>
    <w:rsid w:val="007E1ACF"/>
    <w:rsid w:val="007E5C5A"/>
    <w:rsid w:val="007F1AC2"/>
    <w:rsid w:val="007F3B5D"/>
    <w:rsid w:val="007F5D25"/>
    <w:rsid w:val="007F7642"/>
    <w:rsid w:val="00813C57"/>
    <w:rsid w:val="00823131"/>
    <w:rsid w:val="008239D3"/>
    <w:rsid w:val="00824143"/>
    <w:rsid w:val="00825CB7"/>
    <w:rsid w:val="008361BC"/>
    <w:rsid w:val="008367A5"/>
    <w:rsid w:val="00852DF8"/>
    <w:rsid w:val="008574FB"/>
    <w:rsid w:val="00871FC7"/>
    <w:rsid w:val="008761F6"/>
    <w:rsid w:val="008772B4"/>
    <w:rsid w:val="00882DE4"/>
    <w:rsid w:val="008868FB"/>
    <w:rsid w:val="00890E84"/>
    <w:rsid w:val="00892B2B"/>
    <w:rsid w:val="008A02DF"/>
    <w:rsid w:val="008B0C6A"/>
    <w:rsid w:val="008B2D25"/>
    <w:rsid w:val="008C2F85"/>
    <w:rsid w:val="008C4FBB"/>
    <w:rsid w:val="008C5C5A"/>
    <w:rsid w:val="008D3268"/>
    <w:rsid w:val="008D4EBD"/>
    <w:rsid w:val="008E5FE5"/>
    <w:rsid w:val="008F4515"/>
    <w:rsid w:val="00912B0C"/>
    <w:rsid w:val="0092541B"/>
    <w:rsid w:val="00927473"/>
    <w:rsid w:val="0093353F"/>
    <w:rsid w:val="00935CCD"/>
    <w:rsid w:val="00936A78"/>
    <w:rsid w:val="009420B9"/>
    <w:rsid w:val="009420BF"/>
    <w:rsid w:val="00944312"/>
    <w:rsid w:val="00944E49"/>
    <w:rsid w:val="00953F1A"/>
    <w:rsid w:val="009545EC"/>
    <w:rsid w:val="00954F72"/>
    <w:rsid w:val="009611C5"/>
    <w:rsid w:val="00963B62"/>
    <w:rsid w:val="00963BFB"/>
    <w:rsid w:val="00963C16"/>
    <w:rsid w:val="00970169"/>
    <w:rsid w:val="00973899"/>
    <w:rsid w:val="00976819"/>
    <w:rsid w:val="0098262A"/>
    <w:rsid w:val="00983DA3"/>
    <w:rsid w:val="00997A13"/>
    <w:rsid w:val="009B1940"/>
    <w:rsid w:val="009C1ADD"/>
    <w:rsid w:val="009C45FB"/>
    <w:rsid w:val="009C4E18"/>
    <w:rsid w:val="009D6B49"/>
    <w:rsid w:val="009D764C"/>
    <w:rsid w:val="009E1D5B"/>
    <w:rsid w:val="009E5835"/>
    <w:rsid w:val="009F6260"/>
    <w:rsid w:val="00A11FE9"/>
    <w:rsid w:val="00A12E2D"/>
    <w:rsid w:val="00A134ED"/>
    <w:rsid w:val="00A15D86"/>
    <w:rsid w:val="00A1705A"/>
    <w:rsid w:val="00A27A39"/>
    <w:rsid w:val="00A342C9"/>
    <w:rsid w:val="00A41B7D"/>
    <w:rsid w:val="00A427CD"/>
    <w:rsid w:val="00A45BB9"/>
    <w:rsid w:val="00A47C6E"/>
    <w:rsid w:val="00A6201E"/>
    <w:rsid w:val="00A756FE"/>
    <w:rsid w:val="00A75809"/>
    <w:rsid w:val="00A8273C"/>
    <w:rsid w:val="00A83A3F"/>
    <w:rsid w:val="00A97391"/>
    <w:rsid w:val="00AA1FC3"/>
    <w:rsid w:val="00AA202E"/>
    <w:rsid w:val="00AB1E36"/>
    <w:rsid w:val="00AB6FBC"/>
    <w:rsid w:val="00AD365A"/>
    <w:rsid w:val="00AD3943"/>
    <w:rsid w:val="00AD7ECC"/>
    <w:rsid w:val="00AE3BA2"/>
    <w:rsid w:val="00AE5011"/>
    <w:rsid w:val="00AE77EB"/>
    <w:rsid w:val="00AF1FED"/>
    <w:rsid w:val="00AF3514"/>
    <w:rsid w:val="00B01696"/>
    <w:rsid w:val="00B04B0C"/>
    <w:rsid w:val="00B07947"/>
    <w:rsid w:val="00B104B6"/>
    <w:rsid w:val="00B11195"/>
    <w:rsid w:val="00B12C4B"/>
    <w:rsid w:val="00B17CA2"/>
    <w:rsid w:val="00B27AB2"/>
    <w:rsid w:val="00B40D94"/>
    <w:rsid w:val="00B55CD4"/>
    <w:rsid w:val="00B5740B"/>
    <w:rsid w:val="00B63362"/>
    <w:rsid w:val="00B6543A"/>
    <w:rsid w:val="00B67927"/>
    <w:rsid w:val="00B7048B"/>
    <w:rsid w:val="00B75564"/>
    <w:rsid w:val="00B77C65"/>
    <w:rsid w:val="00B801E4"/>
    <w:rsid w:val="00B815A2"/>
    <w:rsid w:val="00B83EBB"/>
    <w:rsid w:val="00B858BE"/>
    <w:rsid w:val="00B90049"/>
    <w:rsid w:val="00B92E5B"/>
    <w:rsid w:val="00BA518C"/>
    <w:rsid w:val="00BA5B24"/>
    <w:rsid w:val="00BB080E"/>
    <w:rsid w:val="00BB0D31"/>
    <w:rsid w:val="00BB1A17"/>
    <w:rsid w:val="00BC12C1"/>
    <w:rsid w:val="00BC5C9D"/>
    <w:rsid w:val="00BD3DA5"/>
    <w:rsid w:val="00BD4E6F"/>
    <w:rsid w:val="00BE63BF"/>
    <w:rsid w:val="00BE7812"/>
    <w:rsid w:val="00BF1F35"/>
    <w:rsid w:val="00BF2832"/>
    <w:rsid w:val="00BF344C"/>
    <w:rsid w:val="00BF42A5"/>
    <w:rsid w:val="00BF6132"/>
    <w:rsid w:val="00C036C9"/>
    <w:rsid w:val="00C123AC"/>
    <w:rsid w:val="00C13ECF"/>
    <w:rsid w:val="00C14395"/>
    <w:rsid w:val="00C15D73"/>
    <w:rsid w:val="00C273BA"/>
    <w:rsid w:val="00C37E48"/>
    <w:rsid w:val="00C41AD3"/>
    <w:rsid w:val="00C46E00"/>
    <w:rsid w:val="00C50482"/>
    <w:rsid w:val="00C5058E"/>
    <w:rsid w:val="00C505B5"/>
    <w:rsid w:val="00C5189E"/>
    <w:rsid w:val="00C60BF6"/>
    <w:rsid w:val="00C61417"/>
    <w:rsid w:val="00C80E48"/>
    <w:rsid w:val="00C9277D"/>
    <w:rsid w:val="00CA00E8"/>
    <w:rsid w:val="00CA1F84"/>
    <w:rsid w:val="00CA4189"/>
    <w:rsid w:val="00CB2839"/>
    <w:rsid w:val="00CC44DC"/>
    <w:rsid w:val="00CD3278"/>
    <w:rsid w:val="00CE059A"/>
    <w:rsid w:val="00CE33C2"/>
    <w:rsid w:val="00CF31D8"/>
    <w:rsid w:val="00D00C7D"/>
    <w:rsid w:val="00D0124F"/>
    <w:rsid w:val="00D01483"/>
    <w:rsid w:val="00D0162E"/>
    <w:rsid w:val="00D01D82"/>
    <w:rsid w:val="00D022A3"/>
    <w:rsid w:val="00D02C3E"/>
    <w:rsid w:val="00D04214"/>
    <w:rsid w:val="00D203D0"/>
    <w:rsid w:val="00D22F1E"/>
    <w:rsid w:val="00D27A26"/>
    <w:rsid w:val="00D27F55"/>
    <w:rsid w:val="00D327FA"/>
    <w:rsid w:val="00D3327B"/>
    <w:rsid w:val="00D369B1"/>
    <w:rsid w:val="00D40350"/>
    <w:rsid w:val="00D50409"/>
    <w:rsid w:val="00D526D9"/>
    <w:rsid w:val="00D54C69"/>
    <w:rsid w:val="00D5657C"/>
    <w:rsid w:val="00D63727"/>
    <w:rsid w:val="00D6487B"/>
    <w:rsid w:val="00D64B60"/>
    <w:rsid w:val="00D660C6"/>
    <w:rsid w:val="00D708FD"/>
    <w:rsid w:val="00D7181E"/>
    <w:rsid w:val="00D71AF4"/>
    <w:rsid w:val="00D72461"/>
    <w:rsid w:val="00D724FC"/>
    <w:rsid w:val="00D76AAF"/>
    <w:rsid w:val="00D77B88"/>
    <w:rsid w:val="00D841F7"/>
    <w:rsid w:val="00D8730E"/>
    <w:rsid w:val="00D9519C"/>
    <w:rsid w:val="00D96563"/>
    <w:rsid w:val="00DA2AF6"/>
    <w:rsid w:val="00DA33E4"/>
    <w:rsid w:val="00DB173E"/>
    <w:rsid w:val="00DB34D6"/>
    <w:rsid w:val="00DB40AE"/>
    <w:rsid w:val="00DC1C66"/>
    <w:rsid w:val="00DE01B0"/>
    <w:rsid w:val="00DE1652"/>
    <w:rsid w:val="00DE26AC"/>
    <w:rsid w:val="00DF35D7"/>
    <w:rsid w:val="00DF7A94"/>
    <w:rsid w:val="00E05CB0"/>
    <w:rsid w:val="00E135DF"/>
    <w:rsid w:val="00E171AB"/>
    <w:rsid w:val="00E25E85"/>
    <w:rsid w:val="00E25FDF"/>
    <w:rsid w:val="00E30E07"/>
    <w:rsid w:val="00E311D3"/>
    <w:rsid w:val="00E34277"/>
    <w:rsid w:val="00E40B5E"/>
    <w:rsid w:val="00E51498"/>
    <w:rsid w:val="00E52C0D"/>
    <w:rsid w:val="00E579F2"/>
    <w:rsid w:val="00E64F81"/>
    <w:rsid w:val="00E65BC7"/>
    <w:rsid w:val="00E71F1D"/>
    <w:rsid w:val="00E77C06"/>
    <w:rsid w:val="00E82EAC"/>
    <w:rsid w:val="00E85ACE"/>
    <w:rsid w:val="00E86524"/>
    <w:rsid w:val="00E94F5E"/>
    <w:rsid w:val="00E959EE"/>
    <w:rsid w:val="00EA0AF0"/>
    <w:rsid w:val="00EA1A7C"/>
    <w:rsid w:val="00EA5A8A"/>
    <w:rsid w:val="00EB011E"/>
    <w:rsid w:val="00EB0221"/>
    <w:rsid w:val="00EB317F"/>
    <w:rsid w:val="00EC4098"/>
    <w:rsid w:val="00EC5B61"/>
    <w:rsid w:val="00EC73C8"/>
    <w:rsid w:val="00EE4116"/>
    <w:rsid w:val="00EE7A58"/>
    <w:rsid w:val="00EF2B3F"/>
    <w:rsid w:val="00EF4BD0"/>
    <w:rsid w:val="00F0157F"/>
    <w:rsid w:val="00F02C8D"/>
    <w:rsid w:val="00F153EB"/>
    <w:rsid w:val="00F1599C"/>
    <w:rsid w:val="00F17636"/>
    <w:rsid w:val="00F20130"/>
    <w:rsid w:val="00F2332C"/>
    <w:rsid w:val="00F235A6"/>
    <w:rsid w:val="00F2484B"/>
    <w:rsid w:val="00F3447E"/>
    <w:rsid w:val="00F4559C"/>
    <w:rsid w:val="00F45E59"/>
    <w:rsid w:val="00F473A1"/>
    <w:rsid w:val="00F50C58"/>
    <w:rsid w:val="00F61429"/>
    <w:rsid w:val="00F62A22"/>
    <w:rsid w:val="00F65DA1"/>
    <w:rsid w:val="00F7460A"/>
    <w:rsid w:val="00F8385C"/>
    <w:rsid w:val="00F8782D"/>
    <w:rsid w:val="00F96D70"/>
    <w:rsid w:val="00FA166B"/>
    <w:rsid w:val="00FA468E"/>
    <w:rsid w:val="00FA64F5"/>
    <w:rsid w:val="00FB7AC7"/>
    <w:rsid w:val="00FC541D"/>
    <w:rsid w:val="00FD7142"/>
    <w:rsid w:val="00FE26D0"/>
    <w:rsid w:val="00FE57A6"/>
    <w:rsid w:val="00FF069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BC1E"/>
  <w15:docId w15:val="{B1F5DF38-27B7-4921-BBFC-91E2089D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C1F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F02C8D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4C1F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">
    <w:name w:val="annotation reference"/>
    <w:basedOn w:val="Standardnpsmoodstavce"/>
    <w:uiPriority w:val="99"/>
    <w:semiHidden/>
    <w:unhideWhenUsed/>
    <w:rsid w:val="004C1F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F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1F10"/>
    <w:rPr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4C1F10"/>
  </w:style>
  <w:style w:type="paragraph" w:styleId="Textbubliny">
    <w:name w:val="Balloon Text"/>
    <w:basedOn w:val="Normln"/>
    <w:link w:val="TextbublinyChar"/>
    <w:uiPriority w:val="99"/>
    <w:semiHidden/>
    <w:unhideWhenUsed/>
    <w:rsid w:val="004C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F10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F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F1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07A6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5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0DA8"/>
  </w:style>
  <w:style w:type="paragraph" w:styleId="Zpat">
    <w:name w:val="footer"/>
    <w:basedOn w:val="Normln"/>
    <w:link w:val="ZpatChar"/>
    <w:uiPriority w:val="99"/>
    <w:unhideWhenUsed/>
    <w:rsid w:val="0035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0DA8"/>
  </w:style>
  <w:style w:type="paragraph" w:styleId="Odstavecseseznamem">
    <w:name w:val="List Paragraph"/>
    <w:basedOn w:val="Normln"/>
    <w:uiPriority w:val="34"/>
    <w:qFormat/>
    <w:rsid w:val="004716BE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774F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774F6"/>
    <w:rPr>
      <w:color w:val="0000FF"/>
      <w:u w:val="single"/>
    </w:rPr>
  </w:style>
  <w:style w:type="paragraph" w:customStyle="1" w:styleId="Default">
    <w:name w:val="Default"/>
    <w:rsid w:val="00D965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BB216-230B-4860-8B74-AFB33AB4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1569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OBRDLÍKOVÁ Hana Mgr.</cp:lastModifiedBy>
  <cp:revision>9</cp:revision>
  <cp:lastPrinted>2024-09-19T05:28:00Z</cp:lastPrinted>
  <dcterms:created xsi:type="dcterms:W3CDTF">2026-01-26T14:09:00Z</dcterms:created>
  <dcterms:modified xsi:type="dcterms:W3CDTF">2026-01-27T10:30:00Z</dcterms:modified>
</cp:coreProperties>
</file>