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BD2" w:rsidRPr="00D334FF" w:rsidRDefault="00841192" w:rsidP="00841192">
      <w:pPr>
        <w:pStyle w:val="Style4"/>
        <w:spacing w:beforeLines="60" w:before="144" w:afterLines="60" w:after="144"/>
      </w:pPr>
      <w:bookmarkStart w:id="0" w:name="_GoBack"/>
      <w:bookmarkEnd w:id="0"/>
      <w:r w:rsidRPr="00D334FF">
        <w:rPr>
          <w:rStyle w:val="CharStyle5"/>
          <w:b/>
          <w:bCs/>
        </w:rPr>
        <w:t>Dodatek č. 2</w:t>
      </w:r>
      <w:r w:rsidR="00ED1882" w:rsidRPr="00D334FF">
        <w:rPr>
          <w:rStyle w:val="CharStyle5"/>
          <w:b/>
          <w:bCs/>
        </w:rPr>
        <w:t xml:space="preserve"> k Memorandu o vzájemné spolupráci ze dne 12.</w:t>
      </w:r>
      <w:r w:rsidRPr="00D334FF">
        <w:rPr>
          <w:rStyle w:val="CharStyle5"/>
          <w:b/>
          <w:bCs/>
        </w:rPr>
        <w:t xml:space="preserve"> </w:t>
      </w:r>
      <w:r w:rsidR="00ED1882" w:rsidRPr="00D334FF">
        <w:rPr>
          <w:rStyle w:val="CharStyle5"/>
          <w:b/>
          <w:bCs/>
        </w:rPr>
        <w:t>12. 2015</w:t>
      </w:r>
    </w:p>
    <w:p w:rsidR="00EB3BD2" w:rsidRPr="00D334FF" w:rsidRDefault="00ED1882" w:rsidP="00841192">
      <w:pPr>
        <w:pStyle w:val="Style11"/>
        <w:keepNext/>
        <w:keepLines/>
        <w:spacing w:beforeLines="60" w:before="144" w:afterLines="60" w:after="144"/>
        <w:jc w:val="center"/>
      </w:pPr>
      <w:bookmarkStart w:id="1" w:name="bookmark0"/>
      <w:r w:rsidRPr="00D334FF">
        <w:rPr>
          <w:rStyle w:val="CharStyle12"/>
          <w:b/>
          <w:bCs/>
        </w:rPr>
        <w:t>Smluvní strany</w:t>
      </w:r>
      <w:bookmarkEnd w:id="1"/>
    </w:p>
    <w:p w:rsidR="00EB3BD2" w:rsidRPr="00D334FF" w:rsidRDefault="00ED1882" w:rsidP="00841192">
      <w:pPr>
        <w:pStyle w:val="Style11"/>
        <w:keepNext/>
        <w:keepLines/>
        <w:spacing w:beforeLines="60" w:before="144" w:afterLines="60" w:after="144"/>
      </w:pPr>
      <w:r w:rsidRPr="00D334FF">
        <w:rPr>
          <w:rStyle w:val="CharStyle12"/>
          <w:b/>
          <w:bCs/>
        </w:rPr>
        <w:t>Kraj Vysočina</w:t>
      </w:r>
    </w:p>
    <w:p w:rsidR="00EB3BD2" w:rsidRPr="00D334FF" w:rsidRDefault="00841192" w:rsidP="00841192">
      <w:pPr>
        <w:pStyle w:val="Style13"/>
        <w:spacing w:beforeLines="60" w:before="144" w:afterLines="60" w:after="144" w:line="307" w:lineRule="auto"/>
      </w:pPr>
      <w:r w:rsidRPr="00D334FF">
        <w:rPr>
          <w:rStyle w:val="CharStyle14"/>
        </w:rPr>
        <w:t>se sídlem:</w:t>
      </w:r>
      <w:r w:rsidRPr="00D334FF">
        <w:rPr>
          <w:rStyle w:val="CharStyle14"/>
        </w:rPr>
        <w:tab/>
      </w:r>
      <w:r w:rsidR="00ED1882" w:rsidRPr="00D334FF">
        <w:rPr>
          <w:rStyle w:val="CharStyle14"/>
        </w:rPr>
        <w:t xml:space="preserve">Žižkova </w:t>
      </w:r>
      <w:r w:rsidRPr="00D334FF">
        <w:rPr>
          <w:rStyle w:val="CharStyle14"/>
        </w:rPr>
        <w:t>18882/</w:t>
      </w:r>
      <w:r w:rsidR="00ED1882" w:rsidRPr="00D334FF">
        <w:rPr>
          <w:rStyle w:val="CharStyle14"/>
        </w:rPr>
        <w:t xml:space="preserve">57, </w:t>
      </w:r>
      <w:r w:rsidRPr="00D334FF">
        <w:rPr>
          <w:rStyle w:val="CharStyle14"/>
        </w:rPr>
        <w:t>586 01</w:t>
      </w:r>
      <w:r w:rsidR="00ED1882" w:rsidRPr="00D334FF">
        <w:rPr>
          <w:rStyle w:val="CharStyle14"/>
        </w:rPr>
        <w:t xml:space="preserve"> Jihlava</w:t>
      </w:r>
    </w:p>
    <w:p w:rsidR="00EB3BD2" w:rsidRPr="00D334FF" w:rsidRDefault="00841192" w:rsidP="00841192">
      <w:pPr>
        <w:pStyle w:val="Style13"/>
        <w:spacing w:beforeLines="60" w:before="144" w:afterLines="60" w:after="144" w:line="307" w:lineRule="auto"/>
      </w:pPr>
      <w:r w:rsidRPr="00D334FF">
        <w:rPr>
          <w:rStyle w:val="CharStyle14"/>
        </w:rPr>
        <w:t>IČO:</w:t>
      </w:r>
      <w:r w:rsidRPr="00D334FF">
        <w:rPr>
          <w:rStyle w:val="CharStyle14"/>
        </w:rPr>
        <w:tab/>
      </w:r>
      <w:r w:rsidRPr="00D334FF">
        <w:rPr>
          <w:rStyle w:val="CharStyle14"/>
        </w:rPr>
        <w:tab/>
      </w:r>
      <w:r w:rsidR="00ED1882" w:rsidRPr="00D334FF">
        <w:rPr>
          <w:rStyle w:val="CharStyle14"/>
        </w:rPr>
        <w:t>70890749</w:t>
      </w:r>
    </w:p>
    <w:p w:rsidR="00EB3BD2" w:rsidRPr="00D334FF" w:rsidRDefault="00841192" w:rsidP="00841192">
      <w:pPr>
        <w:pStyle w:val="Style13"/>
        <w:spacing w:beforeLines="60" w:before="144" w:afterLines="60" w:after="144" w:line="307" w:lineRule="auto"/>
      </w:pPr>
      <w:r w:rsidRPr="00D334FF">
        <w:rPr>
          <w:rStyle w:val="CharStyle14"/>
        </w:rPr>
        <w:t>zastoupený:</w:t>
      </w:r>
      <w:r w:rsidRPr="00D334FF">
        <w:rPr>
          <w:rStyle w:val="CharStyle14"/>
        </w:rPr>
        <w:tab/>
        <w:t>Ing. Martinem Kuklou</w:t>
      </w:r>
      <w:r w:rsidR="00ED1882" w:rsidRPr="00D334FF">
        <w:rPr>
          <w:rStyle w:val="CharStyle14"/>
        </w:rPr>
        <w:t>, hejtmanem kraje</w:t>
      </w:r>
    </w:p>
    <w:p w:rsidR="00EB3BD2" w:rsidRPr="00D334FF" w:rsidRDefault="00ED1882" w:rsidP="00841192">
      <w:pPr>
        <w:pStyle w:val="Style13"/>
        <w:spacing w:beforeLines="60" w:before="144" w:afterLines="60" w:after="144" w:line="307" w:lineRule="auto"/>
      </w:pPr>
      <w:r w:rsidRPr="00D334FF">
        <w:rPr>
          <w:rStyle w:val="CharStyle14"/>
        </w:rPr>
        <w:t>(dále jen „Kraj“)</w:t>
      </w:r>
    </w:p>
    <w:p w:rsidR="00EB3BD2" w:rsidRPr="00D334FF" w:rsidRDefault="00ED1882" w:rsidP="00841192">
      <w:pPr>
        <w:pStyle w:val="Style13"/>
        <w:spacing w:beforeLines="60" w:before="144" w:afterLines="60" w:after="144" w:line="276" w:lineRule="auto"/>
        <w:rPr>
          <w:sz w:val="22"/>
          <w:szCs w:val="22"/>
        </w:rPr>
      </w:pPr>
      <w:r w:rsidRPr="00D334FF">
        <w:rPr>
          <w:rStyle w:val="CharStyle14"/>
          <w:bCs/>
          <w:sz w:val="22"/>
          <w:szCs w:val="22"/>
        </w:rPr>
        <w:t>a</w:t>
      </w:r>
    </w:p>
    <w:p w:rsidR="00EB3BD2" w:rsidRPr="00D334FF" w:rsidRDefault="00ED1882" w:rsidP="00841192">
      <w:pPr>
        <w:pStyle w:val="Style11"/>
        <w:keepNext/>
        <w:keepLines/>
        <w:spacing w:beforeLines="60" w:before="144" w:afterLines="60" w:after="144"/>
      </w:pPr>
      <w:bookmarkStart w:id="2" w:name="bookmark3"/>
      <w:r w:rsidRPr="00D334FF">
        <w:rPr>
          <w:rStyle w:val="CharStyle12"/>
          <w:b/>
          <w:bCs/>
        </w:rPr>
        <w:t>Statutární město Jihlava</w:t>
      </w:r>
      <w:bookmarkEnd w:id="2"/>
    </w:p>
    <w:p w:rsidR="00EB3BD2" w:rsidRPr="00D334FF" w:rsidRDefault="00841192" w:rsidP="00841192">
      <w:pPr>
        <w:pStyle w:val="Style13"/>
        <w:spacing w:beforeLines="60" w:before="144" w:afterLines="60" w:after="144" w:line="307" w:lineRule="auto"/>
      </w:pPr>
      <w:r w:rsidRPr="00D334FF">
        <w:rPr>
          <w:rStyle w:val="CharStyle14"/>
        </w:rPr>
        <w:t>se sídlem:</w:t>
      </w:r>
      <w:r w:rsidRPr="00D334FF">
        <w:rPr>
          <w:rStyle w:val="CharStyle14"/>
        </w:rPr>
        <w:tab/>
      </w:r>
      <w:r w:rsidR="00ED1882" w:rsidRPr="00D334FF">
        <w:rPr>
          <w:rStyle w:val="CharStyle14"/>
        </w:rPr>
        <w:t>Masarykovo náměstí 97/1, 586 01 Jihlava</w:t>
      </w:r>
    </w:p>
    <w:p w:rsidR="00EB3BD2" w:rsidRPr="00D334FF" w:rsidRDefault="00841192" w:rsidP="00841192">
      <w:pPr>
        <w:pStyle w:val="Style13"/>
        <w:spacing w:beforeLines="60" w:before="144" w:afterLines="60" w:after="144" w:line="307" w:lineRule="auto"/>
      </w:pPr>
      <w:r w:rsidRPr="00D334FF">
        <w:rPr>
          <w:rStyle w:val="CharStyle14"/>
        </w:rPr>
        <w:t>IČO:</w:t>
      </w:r>
      <w:r w:rsidRPr="00D334FF">
        <w:rPr>
          <w:rStyle w:val="CharStyle14"/>
        </w:rPr>
        <w:tab/>
      </w:r>
      <w:r w:rsidRPr="00D334FF">
        <w:rPr>
          <w:rStyle w:val="CharStyle14"/>
        </w:rPr>
        <w:tab/>
      </w:r>
      <w:r w:rsidR="00ED1882" w:rsidRPr="00D334FF">
        <w:rPr>
          <w:rStyle w:val="CharStyle14"/>
        </w:rPr>
        <w:t>00286010</w:t>
      </w:r>
    </w:p>
    <w:p w:rsidR="00841192" w:rsidRPr="00D334FF" w:rsidRDefault="00841192" w:rsidP="00841192">
      <w:pPr>
        <w:pStyle w:val="Style13"/>
        <w:spacing w:beforeLines="60" w:before="144" w:afterLines="60" w:after="144" w:line="307" w:lineRule="auto"/>
        <w:rPr>
          <w:rStyle w:val="CharStyle14"/>
        </w:rPr>
      </w:pPr>
      <w:r w:rsidRPr="00D334FF">
        <w:rPr>
          <w:rStyle w:val="CharStyle14"/>
        </w:rPr>
        <w:t>zastoupené:</w:t>
      </w:r>
      <w:r w:rsidRPr="00D334FF">
        <w:rPr>
          <w:rStyle w:val="CharStyle14"/>
        </w:rPr>
        <w:tab/>
        <w:t>Mgr. Petrem Ryškou, primátorem</w:t>
      </w:r>
      <w:r w:rsidR="00ED1882" w:rsidRPr="00D334FF">
        <w:rPr>
          <w:rStyle w:val="CharStyle14"/>
        </w:rPr>
        <w:t xml:space="preserve"> města </w:t>
      </w:r>
    </w:p>
    <w:p w:rsidR="00841192" w:rsidRPr="00D334FF" w:rsidRDefault="00ED1882" w:rsidP="00841192">
      <w:pPr>
        <w:pStyle w:val="Style13"/>
        <w:spacing w:beforeLines="60" w:before="144" w:afterLines="60" w:after="144" w:line="307" w:lineRule="auto"/>
        <w:rPr>
          <w:rStyle w:val="CharStyle14"/>
        </w:rPr>
      </w:pPr>
      <w:r w:rsidRPr="00D334FF">
        <w:rPr>
          <w:rStyle w:val="CharStyle14"/>
        </w:rPr>
        <w:t xml:space="preserve">(dále jen „Město") </w:t>
      </w:r>
    </w:p>
    <w:p w:rsidR="00EB3BD2" w:rsidRPr="00D334FF" w:rsidRDefault="00ED1882" w:rsidP="00D334FF">
      <w:pPr>
        <w:pStyle w:val="Style13"/>
        <w:spacing w:beforeLines="60" w:before="144" w:afterLines="60" w:after="144" w:line="307" w:lineRule="auto"/>
        <w:jc w:val="both"/>
        <w:rPr>
          <w:rStyle w:val="CharStyle14"/>
        </w:rPr>
      </w:pPr>
      <w:r w:rsidRPr="00D334FF">
        <w:rPr>
          <w:rStyle w:val="CharStyle14"/>
        </w:rPr>
        <w:t>uzavírají níže uved</w:t>
      </w:r>
      <w:r w:rsidR="00841192" w:rsidRPr="00D334FF">
        <w:rPr>
          <w:rStyle w:val="CharStyle14"/>
        </w:rPr>
        <w:t>eného dne, měsíce a roku tento Dodatek č. 2</w:t>
      </w:r>
      <w:r w:rsidRPr="00D334FF">
        <w:rPr>
          <w:rStyle w:val="CharStyle14"/>
        </w:rPr>
        <w:t xml:space="preserve"> k Memorandu o vzájemné spolupráci ze dne 12. 12. 2015 (dále jen „Memorandum“)</w:t>
      </w:r>
      <w:r w:rsidR="00841192" w:rsidRPr="00D334FF">
        <w:rPr>
          <w:rStyle w:val="CharStyle14"/>
        </w:rPr>
        <w:t xml:space="preserve"> ve znění Dodatku č. 1 ze dne 31. 7. 2020.</w:t>
      </w:r>
    </w:p>
    <w:p w:rsidR="00841192" w:rsidRPr="00D334FF" w:rsidRDefault="00841192" w:rsidP="00D334FF">
      <w:pPr>
        <w:pStyle w:val="Style13"/>
        <w:spacing w:beforeLines="60" w:before="144" w:afterLines="60" w:after="144" w:line="307" w:lineRule="auto"/>
        <w:jc w:val="both"/>
      </w:pPr>
    </w:p>
    <w:p w:rsidR="00EB3BD2" w:rsidRPr="00D334FF" w:rsidRDefault="00ED1882" w:rsidP="00D334FF">
      <w:pPr>
        <w:pStyle w:val="Style13"/>
        <w:spacing w:beforeLines="60" w:before="144" w:afterLines="60" w:after="144" w:line="240" w:lineRule="auto"/>
        <w:jc w:val="center"/>
      </w:pPr>
      <w:r w:rsidRPr="00D334FF">
        <w:rPr>
          <w:rStyle w:val="CharStyle14"/>
        </w:rPr>
        <w:t>ČI. I.</w:t>
      </w:r>
    </w:p>
    <w:p w:rsidR="00EB3BD2" w:rsidRPr="00D334FF" w:rsidRDefault="00ED1882" w:rsidP="00D334FF">
      <w:pPr>
        <w:pStyle w:val="Style13"/>
        <w:spacing w:beforeLines="60" w:before="144" w:afterLines="60" w:after="144" w:line="240" w:lineRule="auto"/>
        <w:jc w:val="center"/>
      </w:pPr>
      <w:r w:rsidRPr="00D334FF">
        <w:rPr>
          <w:rStyle w:val="CharStyle14"/>
        </w:rPr>
        <w:t>Předmět dodatku</w:t>
      </w:r>
    </w:p>
    <w:p w:rsidR="00EB3BD2" w:rsidRPr="00D334FF" w:rsidRDefault="00ED1882" w:rsidP="00D334FF">
      <w:pPr>
        <w:pStyle w:val="Style13"/>
        <w:numPr>
          <w:ilvl w:val="0"/>
          <w:numId w:val="1"/>
        </w:numPr>
        <w:tabs>
          <w:tab w:val="left" w:pos="363"/>
        </w:tabs>
        <w:spacing w:beforeLines="60" w:before="144" w:afterLines="60" w:after="144"/>
        <w:ind w:left="320" w:hanging="320"/>
        <w:jc w:val="both"/>
      </w:pPr>
      <w:r w:rsidRPr="00D334FF">
        <w:rPr>
          <w:rStyle w:val="CharStyle14"/>
        </w:rPr>
        <w:t xml:space="preserve">Smluvní strany se dohodly, že se období trvání spolupráce vymezené Memorandem prodlužuje </w:t>
      </w:r>
      <w:r w:rsidRPr="00D334FF">
        <w:rPr>
          <w:rStyle w:val="CharStyle14"/>
          <w:bCs/>
        </w:rPr>
        <w:t>do</w:t>
      </w:r>
      <w:r w:rsidR="00D334FF">
        <w:rPr>
          <w:rStyle w:val="CharStyle14"/>
          <w:b/>
          <w:bCs/>
        </w:rPr>
        <w:t> </w:t>
      </w:r>
      <w:r w:rsidR="00841192" w:rsidRPr="00D334FF">
        <w:rPr>
          <w:rStyle w:val="CharStyle14"/>
          <w:b/>
          <w:bCs/>
        </w:rPr>
        <w:t>12. 12. 2030</w:t>
      </w:r>
      <w:r w:rsidRPr="00D334FF">
        <w:rPr>
          <w:rStyle w:val="CharStyle14"/>
          <w:b/>
          <w:bCs/>
        </w:rPr>
        <w:t>.</w:t>
      </w:r>
    </w:p>
    <w:p w:rsidR="00EB3BD2" w:rsidRPr="00D334FF" w:rsidRDefault="00ED1882" w:rsidP="00D334FF">
      <w:pPr>
        <w:pStyle w:val="Style13"/>
        <w:numPr>
          <w:ilvl w:val="0"/>
          <w:numId w:val="1"/>
        </w:numPr>
        <w:tabs>
          <w:tab w:val="left" w:pos="363"/>
        </w:tabs>
        <w:spacing w:beforeLines="60" w:before="144" w:afterLines="60" w:after="144"/>
        <w:jc w:val="both"/>
        <w:rPr>
          <w:rStyle w:val="CharStyle14"/>
        </w:rPr>
      </w:pPr>
      <w:r w:rsidRPr="00D334FF">
        <w:rPr>
          <w:rStyle w:val="CharStyle14"/>
        </w:rPr>
        <w:t>Ostatní ustanovení Memoranda zůstávají v platnosti a účinnosti.</w:t>
      </w:r>
    </w:p>
    <w:p w:rsidR="00841192" w:rsidRPr="00D334FF" w:rsidRDefault="00841192" w:rsidP="00D334FF">
      <w:pPr>
        <w:pStyle w:val="Style13"/>
        <w:tabs>
          <w:tab w:val="left" w:pos="363"/>
        </w:tabs>
        <w:spacing w:beforeLines="60" w:before="144" w:afterLines="60" w:after="144"/>
        <w:jc w:val="both"/>
      </w:pPr>
    </w:p>
    <w:p w:rsidR="00EB3BD2" w:rsidRPr="00D334FF" w:rsidRDefault="00ED1882" w:rsidP="00D334FF">
      <w:pPr>
        <w:pStyle w:val="Style13"/>
        <w:spacing w:beforeLines="60" w:before="144" w:afterLines="60" w:after="144" w:line="240" w:lineRule="auto"/>
        <w:jc w:val="center"/>
      </w:pPr>
      <w:r w:rsidRPr="00D334FF">
        <w:rPr>
          <w:rStyle w:val="CharStyle14"/>
        </w:rPr>
        <w:t>ČI. II.</w:t>
      </w:r>
    </w:p>
    <w:p w:rsidR="00EB3BD2" w:rsidRPr="00D334FF" w:rsidRDefault="00ED1882" w:rsidP="00D334FF">
      <w:pPr>
        <w:pStyle w:val="Style13"/>
        <w:spacing w:beforeLines="60" w:before="144" w:afterLines="60" w:after="144" w:line="240" w:lineRule="auto"/>
        <w:jc w:val="center"/>
      </w:pPr>
      <w:r w:rsidRPr="00D334FF">
        <w:rPr>
          <w:rStyle w:val="CharStyle14"/>
        </w:rPr>
        <w:t>Závěrečná ustanovení</w:t>
      </w:r>
    </w:p>
    <w:p w:rsidR="00EB3BD2" w:rsidRPr="00D334FF" w:rsidRDefault="00ED1882" w:rsidP="00D334FF">
      <w:pPr>
        <w:pStyle w:val="Style13"/>
        <w:numPr>
          <w:ilvl w:val="0"/>
          <w:numId w:val="2"/>
        </w:numPr>
        <w:tabs>
          <w:tab w:val="left" w:pos="363"/>
        </w:tabs>
        <w:spacing w:beforeLines="60" w:before="144" w:afterLines="60" w:after="144"/>
        <w:ind w:left="480" w:hanging="480"/>
        <w:jc w:val="both"/>
      </w:pPr>
      <w:r w:rsidRPr="00D334FF">
        <w:rPr>
          <w:rStyle w:val="CharStyle14"/>
        </w:rPr>
        <w:t>Tento dodatek nabývá platnosti a účinnosti dnem podpisu oprávněnými zástupci obou smluvních stran.</w:t>
      </w:r>
    </w:p>
    <w:p w:rsidR="00EB3BD2" w:rsidRPr="00D334FF" w:rsidRDefault="00ED1882" w:rsidP="00D334FF">
      <w:pPr>
        <w:pStyle w:val="Style13"/>
        <w:numPr>
          <w:ilvl w:val="0"/>
          <w:numId w:val="2"/>
        </w:numPr>
        <w:tabs>
          <w:tab w:val="left" w:pos="363"/>
        </w:tabs>
        <w:spacing w:beforeLines="60" w:before="144" w:afterLines="60" w:after="144" w:line="307" w:lineRule="auto"/>
        <w:ind w:left="480" w:hanging="480"/>
        <w:jc w:val="both"/>
      </w:pPr>
      <w:r w:rsidRPr="00D334FF">
        <w:rPr>
          <w:rStyle w:val="CharStyle14"/>
        </w:rPr>
        <w:t>Dodatek je vyhotoven ve dvou originálech, z nichž každá strana obdrží jedno vyhotovení.</w:t>
      </w:r>
    </w:p>
    <w:p w:rsidR="00EB3BD2" w:rsidRPr="00D334FF" w:rsidRDefault="00ED1882" w:rsidP="00D334FF">
      <w:pPr>
        <w:pStyle w:val="Style13"/>
        <w:numPr>
          <w:ilvl w:val="0"/>
          <w:numId w:val="2"/>
        </w:numPr>
        <w:tabs>
          <w:tab w:val="left" w:pos="363"/>
        </w:tabs>
        <w:spacing w:beforeLines="60" w:before="144" w:afterLines="60" w:after="144" w:line="307" w:lineRule="auto"/>
        <w:jc w:val="both"/>
      </w:pPr>
      <w:r w:rsidRPr="00D334FF">
        <w:rPr>
          <w:rStyle w:val="CharStyle14"/>
        </w:rPr>
        <w:t>Smluvní strany souhlasí se zněním dodatku a na důkaz toho připojují své podpisy.</w:t>
      </w:r>
    </w:p>
    <w:p w:rsidR="00EB3BD2" w:rsidRPr="00D334FF" w:rsidRDefault="00ED1882" w:rsidP="00D334FF">
      <w:pPr>
        <w:pStyle w:val="Style13"/>
        <w:numPr>
          <w:ilvl w:val="0"/>
          <w:numId w:val="2"/>
        </w:numPr>
        <w:tabs>
          <w:tab w:val="left" w:pos="363"/>
        </w:tabs>
        <w:spacing w:beforeLines="60" w:before="144" w:afterLines="60" w:after="144" w:line="307" w:lineRule="auto"/>
        <w:ind w:left="480" w:hanging="480"/>
        <w:jc w:val="both"/>
      </w:pPr>
      <w:r w:rsidRPr="00D334FF">
        <w:rPr>
          <w:rStyle w:val="CharStyle14"/>
        </w:rPr>
        <w:t>Tento dodatek byl projednán na jednání Zast</w:t>
      </w:r>
      <w:r w:rsidR="00841192" w:rsidRPr="00D334FF">
        <w:rPr>
          <w:rStyle w:val="CharStyle14"/>
        </w:rPr>
        <w:t>upitelstva Kraje Vysočina dne ... ... 2025</w:t>
      </w:r>
      <w:r w:rsidRPr="00D334FF">
        <w:rPr>
          <w:rStyle w:val="CharStyle14"/>
        </w:rPr>
        <w:t xml:space="preserve"> a o jeho uzavření b</w:t>
      </w:r>
      <w:r w:rsidR="00841192" w:rsidRPr="00D334FF">
        <w:rPr>
          <w:rStyle w:val="CharStyle14"/>
        </w:rPr>
        <w:t xml:space="preserve">ylo rozhodnuto usnesením </w:t>
      </w:r>
      <w:proofErr w:type="gramStart"/>
      <w:r w:rsidR="00841192" w:rsidRPr="00D334FF">
        <w:rPr>
          <w:rStyle w:val="CharStyle14"/>
        </w:rPr>
        <w:t>č. ..../../2025</w:t>
      </w:r>
      <w:r w:rsidRPr="00D334FF">
        <w:rPr>
          <w:rStyle w:val="CharStyle14"/>
        </w:rPr>
        <w:t>/ZK</w:t>
      </w:r>
      <w:proofErr w:type="gramEnd"/>
      <w:r w:rsidRPr="00D334FF">
        <w:rPr>
          <w:rStyle w:val="CharStyle14"/>
        </w:rPr>
        <w:t>.</w:t>
      </w:r>
      <w:r w:rsidRPr="00D334FF">
        <w:br w:type="page"/>
      </w:r>
    </w:p>
    <w:p w:rsidR="00281A10" w:rsidRPr="00D334FF" w:rsidRDefault="00ED1882" w:rsidP="00D334FF">
      <w:pPr>
        <w:pStyle w:val="Style13"/>
        <w:numPr>
          <w:ilvl w:val="0"/>
          <w:numId w:val="2"/>
        </w:numPr>
        <w:tabs>
          <w:tab w:val="left" w:pos="408"/>
        </w:tabs>
        <w:spacing w:beforeLines="60" w:before="144" w:afterLines="60" w:after="144" w:line="307" w:lineRule="auto"/>
        <w:ind w:left="420" w:hanging="420"/>
        <w:jc w:val="both"/>
      </w:pPr>
      <w:r w:rsidRPr="00D334FF">
        <w:rPr>
          <w:rStyle w:val="CharStyle14"/>
        </w:rPr>
        <w:lastRenderedPageBreak/>
        <w:t>Tento dodatek byl projednán na jednání Zas</w:t>
      </w:r>
      <w:r w:rsidR="00841192" w:rsidRPr="00D334FF">
        <w:rPr>
          <w:rStyle w:val="CharStyle14"/>
        </w:rPr>
        <w:t>tupitelstva města Jihlavy dne ..</w:t>
      </w:r>
      <w:r w:rsidRPr="00D334FF">
        <w:rPr>
          <w:rStyle w:val="CharStyle14"/>
        </w:rPr>
        <w:t xml:space="preserve">. </w:t>
      </w:r>
      <w:r w:rsidR="00841192" w:rsidRPr="00D334FF">
        <w:rPr>
          <w:rStyle w:val="CharStyle14"/>
        </w:rPr>
        <w:t>... 2025</w:t>
      </w:r>
      <w:r w:rsidRPr="00D334FF">
        <w:rPr>
          <w:rStyle w:val="CharStyle14"/>
        </w:rPr>
        <w:t xml:space="preserve"> a o jeho uzavření bylo rozhodnuto usnesením </w:t>
      </w:r>
      <w:proofErr w:type="gramStart"/>
      <w:r w:rsidR="00841192" w:rsidRPr="00D334FF">
        <w:rPr>
          <w:rStyle w:val="CharStyle14"/>
        </w:rPr>
        <w:t>č. .../25</w:t>
      </w:r>
      <w:proofErr w:type="gramEnd"/>
      <w:r w:rsidRPr="00D334FF">
        <w:rPr>
          <w:rStyle w:val="CharStyle14"/>
        </w:rPr>
        <w:t>-ZM.</w:t>
      </w:r>
      <w:r w:rsidR="00841192" w:rsidRPr="00D334FF">
        <w:t xml:space="preserve"> </w:t>
      </w:r>
    </w:p>
    <w:p w:rsidR="00281A10" w:rsidRPr="00D334FF" w:rsidRDefault="00281A10" w:rsidP="00281A10">
      <w:pPr>
        <w:pStyle w:val="Style13"/>
        <w:tabs>
          <w:tab w:val="left" w:pos="408"/>
        </w:tabs>
        <w:spacing w:beforeLines="60" w:before="144" w:afterLines="60" w:after="144" w:line="307" w:lineRule="auto"/>
      </w:pPr>
    </w:p>
    <w:p w:rsidR="00281A10" w:rsidRPr="00D334FF" w:rsidRDefault="00281A10" w:rsidP="00281A10">
      <w:pPr>
        <w:pStyle w:val="Style13"/>
        <w:tabs>
          <w:tab w:val="left" w:pos="408"/>
        </w:tabs>
        <w:spacing w:beforeLines="60" w:before="144" w:afterLines="60" w:after="144" w:line="307" w:lineRule="auto"/>
      </w:pPr>
    </w:p>
    <w:p w:rsidR="00281A10" w:rsidRPr="00D334FF" w:rsidRDefault="00841192" w:rsidP="00841192">
      <w:pPr>
        <w:pStyle w:val="Style13"/>
        <w:tabs>
          <w:tab w:val="left" w:pos="408"/>
        </w:tabs>
        <w:spacing w:beforeLines="60" w:before="144" w:afterLines="60" w:after="144" w:line="307" w:lineRule="auto"/>
        <w:ind w:left="420"/>
      </w:pPr>
      <w:r w:rsidRPr="00D334FF">
        <w:t xml:space="preserve">V Jihlavě dne ..............  </w:t>
      </w:r>
      <w:r w:rsidRPr="00D334FF">
        <w:tab/>
      </w:r>
      <w:r w:rsidRPr="00D334FF">
        <w:tab/>
      </w:r>
      <w:r w:rsidRPr="00D334FF">
        <w:tab/>
      </w:r>
      <w:r w:rsidRPr="00D334FF">
        <w:tab/>
      </w:r>
      <w:r w:rsidRPr="00D334FF">
        <w:tab/>
      </w:r>
      <w:r w:rsidRPr="00D334FF">
        <w:tab/>
        <w:t xml:space="preserve">V Jihlavě dne ..............  </w:t>
      </w:r>
    </w:p>
    <w:p w:rsidR="00281A10" w:rsidRPr="00D334FF" w:rsidRDefault="00281A10" w:rsidP="00841192">
      <w:pPr>
        <w:pStyle w:val="Style13"/>
        <w:tabs>
          <w:tab w:val="left" w:pos="408"/>
        </w:tabs>
        <w:spacing w:beforeLines="60" w:before="144" w:afterLines="60" w:after="144" w:line="307" w:lineRule="auto"/>
        <w:ind w:left="420"/>
      </w:pPr>
    </w:p>
    <w:p w:rsidR="00281A10" w:rsidRPr="00D334FF" w:rsidRDefault="00281A10" w:rsidP="00841192">
      <w:pPr>
        <w:pStyle w:val="Style13"/>
        <w:tabs>
          <w:tab w:val="left" w:pos="408"/>
        </w:tabs>
        <w:spacing w:beforeLines="60" w:before="144" w:afterLines="60" w:after="144" w:line="307" w:lineRule="auto"/>
        <w:ind w:left="420"/>
      </w:pPr>
    </w:p>
    <w:p w:rsidR="00281A10" w:rsidRPr="00D334FF" w:rsidRDefault="00281A10" w:rsidP="00841192">
      <w:pPr>
        <w:pStyle w:val="Style13"/>
        <w:tabs>
          <w:tab w:val="left" w:pos="408"/>
        </w:tabs>
        <w:spacing w:beforeLines="60" w:before="144" w:afterLines="60" w:after="144" w:line="307" w:lineRule="auto"/>
        <w:ind w:left="420"/>
      </w:pPr>
    </w:p>
    <w:p w:rsidR="00841192" w:rsidRPr="00D334FF" w:rsidRDefault="00841192" w:rsidP="00841192">
      <w:pPr>
        <w:pStyle w:val="Style13"/>
        <w:tabs>
          <w:tab w:val="left" w:pos="408"/>
        </w:tabs>
        <w:spacing w:beforeLines="60" w:before="144" w:afterLines="60" w:after="144" w:line="307" w:lineRule="auto"/>
      </w:pPr>
      <w:r w:rsidRPr="00D334FF">
        <w:t xml:space="preserve"> ……………………………………</w:t>
      </w:r>
      <w:r w:rsidRPr="00D334FF">
        <w:tab/>
      </w:r>
      <w:r w:rsidRPr="00D334FF">
        <w:tab/>
      </w:r>
      <w:r w:rsidRPr="00D334FF">
        <w:tab/>
      </w:r>
      <w:r w:rsidRPr="00D334FF">
        <w:tab/>
        <w:t xml:space="preserve">     …………………………………… </w:t>
      </w:r>
    </w:p>
    <w:p w:rsidR="00841192" w:rsidRPr="00D334FF" w:rsidRDefault="00D334FF" w:rsidP="00841192">
      <w:pPr>
        <w:pStyle w:val="Style13"/>
        <w:tabs>
          <w:tab w:val="left" w:pos="408"/>
        </w:tabs>
        <w:spacing w:beforeLines="60" w:before="144" w:afterLines="60" w:after="144" w:line="307" w:lineRule="auto"/>
        <w:ind w:left="420"/>
      </w:pPr>
      <w:r w:rsidRPr="00D334FF">
        <w:t xml:space="preserve">      Ing. Martin Kukla</w:t>
      </w:r>
      <w:r w:rsidR="00841192" w:rsidRPr="00D334FF">
        <w:t xml:space="preserve">  </w:t>
      </w:r>
      <w:r w:rsidRPr="00D334FF">
        <w:tab/>
      </w:r>
      <w:r w:rsidRPr="00D334FF">
        <w:tab/>
      </w:r>
      <w:r w:rsidRPr="00D334FF">
        <w:tab/>
      </w:r>
      <w:r w:rsidRPr="00D334FF">
        <w:tab/>
      </w:r>
      <w:r w:rsidRPr="00D334FF">
        <w:tab/>
      </w:r>
      <w:r w:rsidRPr="00D334FF">
        <w:tab/>
        <w:t xml:space="preserve">   Mgr. Petr Ryška</w:t>
      </w:r>
    </w:p>
    <w:p w:rsidR="00D334FF" w:rsidRPr="00D334FF" w:rsidRDefault="00D334FF" w:rsidP="00841192">
      <w:pPr>
        <w:pStyle w:val="Style13"/>
        <w:tabs>
          <w:tab w:val="left" w:pos="408"/>
        </w:tabs>
        <w:spacing w:beforeLines="60" w:before="144" w:afterLines="60" w:after="144" w:line="307" w:lineRule="auto"/>
        <w:ind w:left="420"/>
      </w:pPr>
      <w:r w:rsidRPr="00D334FF">
        <w:t>hejtman Kraje Vysočina</w:t>
      </w:r>
      <w:r w:rsidRPr="00D334FF">
        <w:tab/>
      </w:r>
      <w:r w:rsidRPr="00D334FF">
        <w:tab/>
      </w:r>
      <w:r w:rsidRPr="00D334FF">
        <w:tab/>
      </w:r>
      <w:r w:rsidRPr="00D334FF">
        <w:tab/>
      </w:r>
      <w:r w:rsidRPr="00D334FF">
        <w:tab/>
        <w:t>primátor Statutárního města Jihlava</w:t>
      </w:r>
    </w:p>
    <w:p w:rsidR="00841192" w:rsidRPr="00D334FF" w:rsidRDefault="00841192" w:rsidP="00841192">
      <w:pPr>
        <w:pStyle w:val="Style13"/>
        <w:tabs>
          <w:tab w:val="left" w:pos="408"/>
        </w:tabs>
        <w:spacing w:beforeLines="60" w:before="144" w:afterLines="60" w:after="144" w:line="307" w:lineRule="auto"/>
        <w:ind w:left="420"/>
      </w:pPr>
      <w:r w:rsidRPr="00D334FF">
        <w:tab/>
      </w:r>
    </w:p>
    <w:p w:rsidR="00841192" w:rsidRPr="00D334FF" w:rsidRDefault="00841192" w:rsidP="00841192">
      <w:pPr>
        <w:pStyle w:val="Style13"/>
        <w:tabs>
          <w:tab w:val="left" w:pos="408"/>
        </w:tabs>
        <w:spacing w:beforeLines="60" w:before="144" w:afterLines="60" w:after="144" w:line="307" w:lineRule="auto"/>
        <w:ind w:left="420"/>
      </w:pPr>
    </w:p>
    <w:sectPr w:rsidR="00841192" w:rsidRPr="00D334FF">
      <w:headerReference w:type="even" r:id="rId7"/>
      <w:headerReference w:type="default" r:id="rId8"/>
      <w:footerReference w:type="even" r:id="rId9"/>
      <w:footerReference w:type="default" r:id="rId10"/>
      <w:type w:val="continuous"/>
      <w:pgSz w:w="12139" w:h="17006"/>
      <w:pgMar w:top="1482" w:right="1629" w:bottom="938" w:left="14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882" w:rsidRDefault="00ED1882">
      <w:r>
        <w:separator/>
      </w:r>
    </w:p>
  </w:endnote>
  <w:endnote w:type="continuationSeparator" w:id="0">
    <w:p w:rsidR="00ED1882" w:rsidRDefault="00ED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BD2" w:rsidRDefault="00ED188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3179445</wp:posOffset>
              </wp:positionH>
              <wp:positionV relativeFrom="page">
                <wp:posOffset>10194290</wp:posOffset>
              </wp:positionV>
              <wp:extent cx="1195070" cy="13398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507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3BD2" w:rsidRDefault="00ED1882">
                          <w:pPr>
                            <w:pStyle w:val="Style6"/>
                          </w:pPr>
                          <w:r>
                            <w:rPr>
                              <w:rStyle w:val="CharStyle7"/>
                              <w:rFonts w:ascii="Arial" w:eastAsia="Arial" w:hAnsi="Arial" w:cs="Arial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C770B" w:rsidRPr="000C770B">
                            <w:rPr>
                              <w:rStyle w:val="CharStyle7"/>
                              <w:rFonts w:ascii="Arial" w:eastAsia="Arial" w:hAnsi="Arial" w:cs="Arial"/>
                              <w:noProof/>
                            </w:rPr>
                            <w:t>2</w:t>
                          </w:r>
                          <w:r>
                            <w:rPr>
                              <w:rStyle w:val="CharStyle7"/>
                              <w:rFonts w:ascii="Arial" w:eastAsia="Arial" w:hAnsi="Arial" w:cs="Arial"/>
                            </w:rPr>
                            <w:fldChar w:fldCharType="end"/>
                          </w:r>
                          <w:r>
                            <w:rPr>
                              <w:rStyle w:val="CharStyle7"/>
                              <w:rFonts w:ascii="Arial" w:eastAsia="Arial" w:hAnsi="Arial" w:cs="Arial"/>
                            </w:rPr>
                            <w:t xml:space="preserve"> (celkem 2)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250.35pt;margin-top:802.7pt;width:94.1pt;height:10.5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YWRlAEAACIDAAAOAAAAZHJzL2Uyb0RvYy54bWysUsFOwzAMvSPxD1HurB0IBtU6BEIgJARI&#10;gw/I0mSN1MRRHNbu73GybiC4IS6JYzvPz8+eXw+2YxsV0ICr+XRScqachMa4dc3f3+5PLjnDKFwj&#10;OnCq5luF/HpxfDTvfaVOoYWuUYERiMOq9zVvY/RVUaBslRU4Aa8cBTUEKyI9w7pogugJ3XbFaVle&#10;FD2ExgeQCpG8d7sgX2R8rZWML1qjiqyrOXGL+Qz5XKWzWMxFtQ7Ct0aONMQfWFhhHBU9QN2JKNhH&#10;ML+grJEBEHScSLAFaG2kyj1QN9PyRzfLVniVeyFx0B9kwv+Dlc+b18BMU/MZZ05YGlGuymZJmt5j&#10;RRlLTzlxuIWBRrz3IzlTx4MONt3UC6M4ibw9CKuGyGT6NL06L2cUkhSbnp1dXZ4nmOLrtw8YHxRY&#10;loyaBxpc1lNsnjDuUvcpqZiDe9N1yZ8o7qgkKw6rYeS9gmZLtHuabc0dLR9n3aMj6dIa7I2wN1aj&#10;kcDR33xEKpDrJtQd1FiMBpGZj0uTJv39nbO+VnvxCQAA//8DAFBLAwQUAAYACAAAACEAtgcfot4A&#10;AAANAQAADwAAAGRycy9kb3ducmV2LnhtbEyPwU7DMAyG70i8Q2Qkbixhol0pTSc0iQs3xoTELWu8&#10;piJxqiTr2rcnO8HR/j/9/txsZ2fZhCEOniQ8rgQwpM7rgXoJh8+3hwpYTIq0sp5QwoIRtu3tTaNq&#10;7S/0gdM+9SyXUKyVBJPSWHMeO4NOxZUfkXJ28sGplMfQcx3UJZc7y9dClNypgfIFo0bcGex+9mcn&#10;YTN/eRwj7vD7NHXBDEtl3xcp7+/m1xdgCef0B8NVP6tDm52O/kw6MiuhEGKT0RyUongClpGyqp6B&#10;Ha+rdVkAbxv+/4v2FwAA//8DAFBLAQItABQABgAIAAAAIQC2gziS/gAAAOEBAAATAAAAAAAAAAAA&#10;AAAAAAAAAABbQ29udGVudF9UeXBlc10ueG1sUEsBAi0AFAAGAAgAAAAhADj9If/WAAAAlAEAAAsA&#10;AAAAAAAAAAAAAAAALwEAAF9yZWxzLy5yZWxzUEsBAi0AFAAGAAgAAAAhAKSphZGUAQAAIgMAAA4A&#10;AAAAAAAAAAAAAAAALgIAAGRycy9lMm9Eb2MueG1sUEsBAi0AFAAGAAgAAAAhALYHH6LeAAAADQEA&#10;AA8AAAAAAAAAAAAAAAAA7gMAAGRycy9kb3ducmV2LnhtbFBLBQYAAAAABAAEAPMAAAD5BAAAAAA=&#10;" filled="f" stroked="f">
              <v:textbox style="mso-fit-shape-to-text:t" inset="0,0,0,0">
                <w:txbxContent>
                  <w:p w:rsidR="00EB3BD2" w:rsidRDefault="00ED1882">
                    <w:pPr>
                      <w:pStyle w:val="Style6"/>
                    </w:pPr>
                    <w:r>
                      <w:rPr>
                        <w:rStyle w:val="CharStyle7"/>
                        <w:rFonts w:ascii="Arial" w:eastAsia="Arial" w:hAnsi="Arial" w:cs="Arial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C770B" w:rsidRPr="000C770B">
                      <w:rPr>
                        <w:rStyle w:val="CharStyle7"/>
                        <w:rFonts w:ascii="Arial" w:eastAsia="Arial" w:hAnsi="Arial" w:cs="Arial"/>
                        <w:noProof/>
                      </w:rPr>
                      <w:t>2</w:t>
                    </w:r>
                    <w:r>
                      <w:rPr>
                        <w:rStyle w:val="CharStyle7"/>
                        <w:rFonts w:ascii="Arial" w:eastAsia="Arial" w:hAnsi="Arial" w:cs="Arial"/>
                      </w:rPr>
                      <w:fldChar w:fldCharType="end"/>
                    </w:r>
                    <w:r>
                      <w:rPr>
                        <w:rStyle w:val="CharStyle7"/>
                        <w:rFonts w:ascii="Arial" w:eastAsia="Arial" w:hAnsi="Arial" w:cs="Arial"/>
                      </w:rPr>
                      <w:t xml:space="preserve"> (celkem 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BD2" w:rsidRDefault="00ED188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3161030</wp:posOffset>
              </wp:positionH>
              <wp:positionV relativeFrom="page">
                <wp:posOffset>10045065</wp:posOffset>
              </wp:positionV>
              <wp:extent cx="1195070" cy="13398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507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B3BD2" w:rsidRDefault="00ED1882">
                          <w:pPr>
                            <w:pStyle w:val="Style6"/>
                          </w:pPr>
                          <w:r>
                            <w:rPr>
                              <w:rStyle w:val="CharStyle7"/>
                              <w:rFonts w:ascii="Arial" w:eastAsia="Arial" w:hAnsi="Arial" w:cs="Arial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C770B" w:rsidRPr="000C770B">
                            <w:rPr>
                              <w:rStyle w:val="CharStyle7"/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rPr>
                              <w:rStyle w:val="CharStyle7"/>
                              <w:rFonts w:ascii="Arial" w:eastAsia="Arial" w:hAnsi="Arial" w:cs="Arial"/>
                            </w:rPr>
                            <w:fldChar w:fldCharType="end"/>
                          </w:r>
                          <w:r>
                            <w:rPr>
                              <w:rStyle w:val="CharStyle7"/>
                              <w:rFonts w:ascii="Arial" w:eastAsia="Arial" w:hAnsi="Arial" w:cs="Arial"/>
                            </w:rPr>
                            <w:t xml:space="preserve"> (celkem 2)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248.9pt;margin-top:790.95pt;width:94.1pt;height:10.5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1FlwEAACkDAAAOAAAAZHJzL2Uyb0RvYy54bWysUttKAzEQfRf8h5B3u1ulXpZuRSkVQVSo&#10;fkCaTbqBTSZkYnf7907Si6Jv4ksymZmcc+YyvR1sxzYqoAFX8/Go5Ew5CY1x65q/vy3OrjnDKFwj&#10;OnCq5luF/HZ2ejLtfaXOoYWuUYERiMOq9zVvY/RVUaBslRU4Aq8cBTUEKyI9w7pogugJ3XbFeVle&#10;Fj2ExgeQCpG8812QzzK+1krGF61RRdbVnLTFfIZ8rtJZzKaiWgfhWyP3MsQfVFhhHJEeoeYiCvYR&#10;zC8oa2QABB1HEmwBWhupcg1Uzbj8Uc2yFV7lWqg56I9twv+Dlc+b18BMU/MJZ05YGlFmZZPUmt5j&#10;RRlLTzlxuIeBRnzwIzlTxYMONt1UC6M4NXl7bKwaIpPp0/hmUl5RSFJsfHFxc53hi6/fPmB8UGBZ&#10;MmoeaHC5n2LzhJGUUOohJZE5WJiuS/4kcSclWXFYDbmao8wVNFtS39OIa+5oBznrHh11MG3DwQgH&#10;Y7U3Egf6u49IPJk+ge+g9pw0j6xqvztp4N/fOetrw2efAAAA//8DAFBLAwQUAAYACAAAACEAfOAi&#10;Ht8AAAANAQAADwAAAGRycy9kb3ducmV2LnhtbEyPS0/DMBCE70j8B2srcaN2eaRpiFOhSly40SIk&#10;bm68jaP6Edlumvx7lhMcd2Y0+029nZxlI8bUBy9htRTA0LdB976T8Hl4uy+Bpay8VjZ4lDBjgm1z&#10;e1OrSoer/8BxnztGJT5VSoLJeag4T61Bp9IyDOjJO4XoVKYzdlxHdaVyZ/mDEAV3qvf0wagBdwbb&#10;8/7iJKynr4BDwh1+n8Y2mn4u7fss5d1ien0BlnHKf2H4xSd0aIjpGC5eJ2YlPG3WhJ7JeC5XG2AU&#10;KcqC5h1JKsSjAN7U/P+K5gcAAP//AwBQSwECLQAUAAYACAAAACEAtoM4kv4AAADhAQAAEwAAAAAA&#10;AAAAAAAAAAAAAAAAW0NvbnRlbnRfVHlwZXNdLnhtbFBLAQItABQABgAIAAAAIQA4/SH/1gAAAJQB&#10;AAALAAAAAAAAAAAAAAAAAC8BAABfcmVscy8ucmVsc1BLAQItABQABgAIAAAAIQDzvE1FlwEAACkD&#10;AAAOAAAAAAAAAAAAAAAAAC4CAABkcnMvZTJvRG9jLnhtbFBLAQItABQABgAIAAAAIQB84CIe3wAA&#10;AA0BAAAPAAAAAAAAAAAAAAAAAPEDAABkcnMvZG93bnJldi54bWxQSwUGAAAAAAQABADzAAAA/QQA&#10;AAAA&#10;" filled="f" stroked="f">
              <v:textbox style="mso-fit-shape-to-text:t" inset="0,0,0,0">
                <w:txbxContent>
                  <w:p w:rsidR="00EB3BD2" w:rsidRDefault="00ED1882">
                    <w:pPr>
                      <w:pStyle w:val="Style6"/>
                    </w:pPr>
                    <w:r>
                      <w:rPr>
                        <w:rStyle w:val="CharStyle7"/>
                        <w:rFonts w:ascii="Arial" w:eastAsia="Arial" w:hAnsi="Arial" w:cs="Arial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C770B" w:rsidRPr="000C770B">
                      <w:rPr>
                        <w:rStyle w:val="CharStyle7"/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rPr>
                        <w:rStyle w:val="CharStyle7"/>
                        <w:rFonts w:ascii="Arial" w:eastAsia="Arial" w:hAnsi="Arial" w:cs="Arial"/>
                      </w:rPr>
                      <w:fldChar w:fldCharType="end"/>
                    </w:r>
                    <w:r>
                      <w:rPr>
                        <w:rStyle w:val="CharStyle7"/>
                        <w:rFonts w:ascii="Arial" w:eastAsia="Arial" w:hAnsi="Arial" w:cs="Arial"/>
                      </w:rPr>
                      <w:t xml:space="preserve"> (celkem 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882" w:rsidRDefault="00ED1882"/>
  </w:footnote>
  <w:footnote w:type="continuationSeparator" w:id="0">
    <w:p w:rsidR="00ED1882" w:rsidRDefault="00ED18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BD2" w:rsidRDefault="00EB3BD2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BD2" w:rsidRDefault="00EB3BD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17727"/>
    <w:multiLevelType w:val="multilevel"/>
    <w:tmpl w:val="E8A489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AD15AA"/>
    <w:multiLevelType w:val="multilevel"/>
    <w:tmpl w:val="9A90FCD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BD2"/>
    <w:rsid w:val="000C770B"/>
    <w:rsid w:val="00281A10"/>
    <w:rsid w:val="00841192"/>
    <w:rsid w:val="00D334FF"/>
    <w:rsid w:val="00EB3BD2"/>
    <w:rsid w:val="00ED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3CBD047-8B71-446B-94A5-E9FE0DB2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Char Style 5"/>
    <w:basedOn w:val="Standardnpsmoodstavce"/>
    <w:link w:val="Style4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CharStyle7">
    <w:name w:val="Char Style 7"/>
    <w:basedOn w:val="Standardnpsmoodstavce"/>
    <w:link w:val="Style6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2">
    <w:name w:val="Char Style 12"/>
    <w:basedOn w:val="Standardnpsmoodstavce"/>
    <w:link w:val="Style1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4">
    <w:name w:val="Char Style 14"/>
    <w:basedOn w:val="Standardnpsmoodstavce"/>
    <w:link w:val="Style1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7">
    <w:name w:val="Char Style 17"/>
    <w:basedOn w:val="Standardnpsmoodstavce"/>
    <w:link w:val="Style16"/>
    <w:rPr>
      <w:rFonts w:ascii="Arial" w:eastAsia="Arial" w:hAnsi="Arial" w:cs="Arial"/>
      <w:b w:val="0"/>
      <w:bCs w:val="0"/>
      <w:i w:val="0"/>
      <w:iCs w:val="0"/>
      <w:smallCaps w:val="0"/>
      <w:strike w:val="0"/>
      <w:w w:val="60"/>
      <w:sz w:val="26"/>
      <w:szCs w:val="26"/>
      <w:u w:val="none"/>
    </w:rPr>
  </w:style>
  <w:style w:type="paragraph" w:customStyle="1" w:styleId="Style2">
    <w:name w:val="Style 2"/>
    <w:basedOn w:val="Normln"/>
    <w:link w:val="CharStyle3"/>
    <w:pPr>
      <w:jc w:val="right"/>
    </w:pPr>
    <w:rPr>
      <w:sz w:val="28"/>
      <w:szCs w:val="28"/>
    </w:rPr>
  </w:style>
  <w:style w:type="paragraph" w:customStyle="1" w:styleId="Style4">
    <w:name w:val="Style 4"/>
    <w:basedOn w:val="Normln"/>
    <w:link w:val="CharStyle5"/>
    <w:pPr>
      <w:spacing w:after="500"/>
      <w:jc w:val="center"/>
    </w:pPr>
    <w:rPr>
      <w:rFonts w:ascii="Arial" w:eastAsia="Arial" w:hAnsi="Arial" w:cs="Arial"/>
      <w:b/>
      <w:bCs/>
    </w:rPr>
  </w:style>
  <w:style w:type="paragraph" w:customStyle="1" w:styleId="Style6">
    <w:name w:val="Style 6"/>
    <w:basedOn w:val="Normln"/>
    <w:link w:val="CharStyle7"/>
    <w:rPr>
      <w:sz w:val="20"/>
      <w:szCs w:val="20"/>
    </w:rPr>
  </w:style>
  <w:style w:type="paragraph" w:customStyle="1" w:styleId="Style11">
    <w:name w:val="Style 11"/>
    <w:basedOn w:val="Normln"/>
    <w:link w:val="CharStyle12"/>
    <w:pPr>
      <w:spacing w:after="110" w:line="276" w:lineRule="auto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Style13">
    <w:name w:val="Style 13"/>
    <w:basedOn w:val="Normln"/>
    <w:link w:val="CharStyle14"/>
    <w:pPr>
      <w:spacing w:after="250" w:line="300" w:lineRule="auto"/>
    </w:pPr>
    <w:rPr>
      <w:rFonts w:ascii="Arial" w:eastAsia="Arial" w:hAnsi="Arial" w:cs="Arial"/>
      <w:sz w:val="20"/>
      <w:szCs w:val="20"/>
    </w:rPr>
  </w:style>
  <w:style w:type="paragraph" w:customStyle="1" w:styleId="Style16">
    <w:name w:val="Style 16"/>
    <w:basedOn w:val="Normln"/>
    <w:link w:val="CharStyle17"/>
    <w:pPr>
      <w:jc w:val="center"/>
      <w:outlineLvl w:val="0"/>
    </w:pPr>
    <w:rPr>
      <w:rFonts w:ascii="Arial" w:eastAsia="Arial" w:hAnsi="Arial" w:cs="Arial"/>
      <w:w w:val="60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8411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1192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8411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119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Mareček Filip Mgr.</dc:creator>
  <cp:lastModifiedBy>KRIŠKOVÁ Daniela</cp:lastModifiedBy>
  <cp:revision>2</cp:revision>
  <dcterms:created xsi:type="dcterms:W3CDTF">2025-08-27T12:31:00Z</dcterms:created>
  <dcterms:modified xsi:type="dcterms:W3CDTF">2025-08-27T12:31:00Z</dcterms:modified>
</cp:coreProperties>
</file>