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1AE03" w14:textId="2984D6CC" w:rsidR="00E00C20" w:rsidRDefault="0038692E" w:rsidP="0038692E">
      <w:pPr>
        <w:spacing w:after="0"/>
        <w:jc w:val="right"/>
        <w:rPr>
          <w:rFonts w:cs="Arial"/>
          <w:b/>
          <w:spacing w:val="40"/>
          <w:sz w:val="20"/>
          <w:szCs w:val="24"/>
        </w:rPr>
      </w:pPr>
      <w:r>
        <w:rPr>
          <w:rFonts w:cs="Arial"/>
          <w:b/>
          <w:spacing w:val="40"/>
          <w:sz w:val="20"/>
          <w:szCs w:val="24"/>
        </w:rPr>
        <w:t>Příloha č. 1</w:t>
      </w:r>
    </w:p>
    <w:p w14:paraId="09C0C99D" w14:textId="77777777" w:rsidR="00E00C20" w:rsidRDefault="00E00C20" w:rsidP="007A6F81">
      <w:pPr>
        <w:spacing w:after="0"/>
        <w:jc w:val="center"/>
        <w:rPr>
          <w:rFonts w:cs="Arial"/>
          <w:b/>
          <w:spacing w:val="40"/>
          <w:sz w:val="20"/>
          <w:szCs w:val="24"/>
        </w:rPr>
      </w:pPr>
    </w:p>
    <w:p w14:paraId="69CD79F0" w14:textId="76ADEF43" w:rsidR="00CA4A14" w:rsidRPr="00DF0747" w:rsidRDefault="007A6F81" w:rsidP="007A6F81">
      <w:pPr>
        <w:spacing w:after="0"/>
        <w:jc w:val="center"/>
        <w:rPr>
          <w:rFonts w:cs="Arial"/>
          <w:b/>
          <w:spacing w:val="40"/>
          <w:sz w:val="20"/>
          <w:szCs w:val="24"/>
        </w:rPr>
      </w:pPr>
      <w:r w:rsidRPr="00DF0747">
        <w:rPr>
          <w:rFonts w:cs="Arial"/>
          <w:b/>
          <w:spacing w:val="40"/>
          <w:sz w:val="20"/>
          <w:szCs w:val="24"/>
        </w:rPr>
        <w:t>Kupní</w:t>
      </w:r>
      <w:r w:rsidR="005013F9" w:rsidRPr="00DF0747">
        <w:rPr>
          <w:rFonts w:cs="Arial"/>
          <w:b/>
          <w:spacing w:val="40"/>
          <w:sz w:val="20"/>
          <w:szCs w:val="24"/>
        </w:rPr>
        <w:t xml:space="preserve"> </w:t>
      </w:r>
      <w:r w:rsidRPr="00DF0747">
        <w:rPr>
          <w:rFonts w:cs="Arial"/>
          <w:b/>
          <w:spacing w:val="40"/>
          <w:sz w:val="20"/>
          <w:szCs w:val="24"/>
        </w:rPr>
        <w:t>smlouva</w:t>
      </w:r>
    </w:p>
    <w:p w14:paraId="0ACBE799" w14:textId="77777777" w:rsidR="00111030" w:rsidRPr="00DF0747" w:rsidRDefault="007A6F81" w:rsidP="007A6F81">
      <w:pPr>
        <w:spacing w:after="0"/>
        <w:jc w:val="center"/>
        <w:rPr>
          <w:rFonts w:cs="Arial"/>
          <w:sz w:val="20"/>
          <w:szCs w:val="24"/>
        </w:rPr>
      </w:pPr>
      <w:r w:rsidRPr="00DF0747">
        <w:rPr>
          <w:rFonts w:cs="Arial"/>
          <w:sz w:val="20"/>
          <w:szCs w:val="24"/>
        </w:rPr>
        <w:t xml:space="preserve">o prodeji nemovité věci uzavřená podle </w:t>
      </w:r>
      <w:proofErr w:type="spellStart"/>
      <w:r w:rsidRPr="00DF0747">
        <w:rPr>
          <w:rFonts w:cs="Arial"/>
          <w:sz w:val="20"/>
          <w:szCs w:val="24"/>
        </w:rPr>
        <w:t>ust</w:t>
      </w:r>
      <w:proofErr w:type="spellEnd"/>
      <w:r w:rsidRPr="00DF0747">
        <w:rPr>
          <w:rFonts w:cs="Arial"/>
          <w:sz w:val="20"/>
          <w:szCs w:val="24"/>
        </w:rPr>
        <w:t xml:space="preserve">. § 2079 a násl. zákona č. 89/2012 Sb., </w:t>
      </w:r>
    </w:p>
    <w:p w14:paraId="4B809247" w14:textId="259A7798" w:rsidR="007A6F81" w:rsidRPr="00DF0747" w:rsidRDefault="007A6F81" w:rsidP="007A6F81">
      <w:pPr>
        <w:spacing w:after="0"/>
        <w:jc w:val="center"/>
        <w:rPr>
          <w:rFonts w:cs="Arial"/>
          <w:sz w:val="20"/>
          <w:szCs w:val="24"/>
        </w:rPr>
      </w:pPr>
      <w:r w:rsidRPr="00DF0747">
        <w:rPr>
          <w:rFonts w:cs="Arial"/>
          <w:sz w:val="20"/>
          <w:szCs w:val="24"/>
        </w:rPr>
        <w:t>občanský zákoník, ve znění pozdějších předpisů</w:t>
      </w:r>
      <w:r w:rsidR="005D6C5D" w:rsidRPr="00DF0747">
        <w:rPr>
          <w:rFonts w:cs="Arial"/>
          <w:sz w:val="20"/>
          <w:szCs w:val="24"/>
        </w:rPr>
        <w:t xml:space="preserve"> </w:t>
      </w:r>
      <w:r w:rsidR="00135473" w:rsidRPr="00DF0747">
        <w:rPr>
          <w:rFonts w:cs="Arial"/>
          <w:sz w:val="20"/>
          <w:szCs w:val="24"/>
        </w:rPr>
        <w:t>(dále jen „</w:t>
      </w:r>
      <w:r w:rsidR="00135473" w:rsidRPr="00DF0747">
        <w:rPr>
          <w:rFonts w:cs="Arial"/>
          <w:b/>
          <w:sz w:val="20"/>
          <w:szCs w:val="24"/>
        </w:rPr>
        <w:t>OZ</w:t>
      </w:r>
      <w:r w:rsidR="00135473" w:rsidRPr="00DF0747">
        <w:rPr>
          <w:rFonts w:cs="Arial"/>
          <w:sz w:val="20"/>
          <w:szCs w:val="24"/>
        </w:rPr>
        <w:t>“)</w:t>
      </w:r>
    </w:p>
    <w:p w14:paraId="1E788264" w14:textId="7C2E0CF6" w:rsidR="007A6F81" w:rsidRPr="001B27D7" w:rsidRDefault="0040784C" w:rsidP="007A6F81">
      <w:pPr>
        <w:spacing w:after="0"/>
        <w:jc w:val="center"/>
        <w:rPr>
          <w:rFonts w:cs="Arial"/>
          <w:b/>
          <w:spacing w:val="40"/>
          <w:sz w:val="20"/>
          <w:szCs w:val="24"/>
        </w:rPr>
      </w:pPr>
      <w:r w:rsidRPr="001B27D7">
        <w:rPr>
          <w:rFonts w:cs="Arial"/>
          <w:b/>
          <w:spacing w:val="40"/>
          <w:sz w:val="20"/>
          <w:szCs w:val="24"/>
        </w:rPr>
        <w:t xml:space="preserve">se sjednáním </w:t>
      </w:r>
      <w:r w:rsidR="00135473" w:rsidRPr="001B27D7">
        <w:rPr>
          <w:rFonts w:cs="Arial"/>
          <w:b/>
          <w:spacing w:val="40"/>
          <w:sz w:val="20"/>
          <w:szCs w:val="24"/>
        </w:rPr>
        <w:t>jiných věcných práv</w:t>
      </w:r>
    </w:p>
    <w:p w14:paraId="7336B0B8" w14:textId="74822995" w:rsidR="008C04DF" w:rsidRPr="00DF0747" w:rsidRDefault="007A6F81">
      <w:pPr>
        <w:spacing w:after="0"/>
        <w:jc w:val="center"/>
        <w:rPr>
          <w:rFonts w:cs="Arial"/>
          <w:sz w:val="20"/>
          <w:szCs w:val="24"/>
        </w:rPr>
      </w:pPr>
      <w:r w:rsidRPr="001B27D7">
        <w:rPr>
          <w:rFonts w:cs="Arial"/>
          <w:sz w:val="20"/>
          <w:szCs w:val="24"/>
        </w:rPr>
        <w:t xml:space="preserve">podle </w:t>
      </w:r>
      <w:sdt>
        <w:sdtPr>
          <w:rPr>
            <w:rFonts w:cs="Arial"/>
            <w:sz w:val="20"/>
            <w:szCs w:val="24"/>
          </w:rPr>
          <w:id w:val="-1454865083"/>
          <w:placeholder>
            <w:docPart w:val="0083F623E03B43DEA9338947329992FE"/>
          </w:placeholder>
          <w:comboBox>
            <w:listItem w:value="Zvolte položku."/>
            <w:listItem w:displayText="ust. § 1257 OZ a násl. OZ a ust. § 2897 OZ " w:value="ust. § 1257 OZ a násl. OZ a ust. § 2897 OZ "/>
            <w:listItem w:displayText="ust. § 1257 a násl. OZ" w:value="ust. § 1257 a násl. OZ"/>
            <w:listItem w:displayText="ust. § 2897 OZ " w:value="ust. § 2897 OZ "/>
          </w:comboBox>
        </w:sdtPr>
        <w:sdtEndPr/>
        <w:sdtContent>
          <w:proofErr w:type="spellStart"/>
          <w:r w:rsidR="001B27D7" w:rsidRPr="001B27D7">
            <w:rPr>
              <w:rFonts w:cs="Arial"/>
              <w:sz w:val="20"/>
              <w:szCs w:val="24"/>
            </w:rPr>
            <w:t>ust</w:t>
          </w:r>
          <w:proofErr w:type="spellEnd"/>
          <w:r w:rsidR="001B27D7" w:rsidRPr="001B27D7">
            <w:rPr>
              <w:rFonts w:cs="Arial"/>
              <w:sz w:val="20"/>
              <w:szCs w:val="24"/>
            </w:rPr>
            <w:t xml:space="preserve">. § 2897 OZ </w:t>
          </w:r>
        </w:sdtContent>
      </w:sdt>
    </w:p>
    <w:p w14:paraId="14268393" w14:textId="26F8BA70" w:rsidR="005D6C5D" w:rsidRPr="00825EB3" w:rsidRDefault="005D6C5D" w:rsidP="007A6F81">
      <w:pPr>
        <w:spacing w:after="0"/>
        <w:jc w:val="center"/>
        <w:rPr>
          <w:rFonts w:ascii="Arial" w:hAnsi="Arial" w:cs="Arial"/>
        </w:rPr>
      </w:pPr>
    </w:p>
    <w:p w14:paraId="1CB7F246" w14:textId="77777777" w:rsidR="00FB286E" w:rsidRPr="00DF0747" w:rsidRDefault="00FB286E" w:rsidP="007A6F81">
      <w:pPr>
        <w:spacing w:after="0"/>
        <w:jc w:val="both"/>
        <w:rPr>
          <w:rFonts w:cs="Arial"/>
        </w:rPr>
      </w:pPr>
      <w:r w:rsidRPr="00DF0747">
        <w:rPr>
          <w:rFonts w:cs="Arial"/>
        </w:rPr>
        <w:t>Smluvní strany:</w:t>
      </w:r>
    </w:p>
    <w:p w14:paraId="57D63009" w14:textId="4D9D519D" w:rsidR="00FB286E" w:rsidRDefault="00FB286E" w:rsidP="007A6F81">
      <w:pPr>
        <w:spacing w:after="0"/>
        <w:jc w:val="both"/>
        <w:rPr>
          <w:rFonts w:ascii="Arial" w:hAnsi="Arial" w:cs="Arial"/>
          <w:sz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0269E4" w:rsidRPr="00DF0747" w14:paraId="58BE9575" w14:textId="77777777" w:rsidTr="0063449D">
        <w:tc>
          <w:tcPr>
            <w:tcW w:w="4248" w:type="dxa"/>
          </w:tcPr>
          <w:p w14:paraId="7DD8AA83" w14:textId="77777777" w:rsidR="000269E4" w:rsidRPr="00DF0747" w:rsidRDefault="000269E4" w:rsidP="007E4609">
            <w:pPr>
              <w:ind w:left="-105"/>
              <w:jc w:val="both"/>
              <w:rPr>
                <w:rFonts w:cs="Arial"/>
              </w:rPr>
            </w:pPr>
            <w:r w:rsidRPr="00DF0747">
              <w:rPr>
                <w:rFonts w:cs="Arial"/>
                <w:b/>
              </w:rPr>
              <w:t>Správa železnic, státní organizace</w:t>
            </w:r>
          </w:p>
          <w:p w14:paraId="7C1254BA" w14:textId="77777777" w:rsidR="000269E4" w:rsidRPr="00DF0747" w:rsidRDefault="000269E4" w:rsidP="007E4609">
            <w:pPr>
              <w:ind w:left="-105"/>
              <w:jc w:val="both"/>
              <w:rPr>
                <w:rFonts w:cs="Arial"/>
              </w:rPr>
            </w:pPr>
            <w:r w:rsidRPr="00DF0747">
              <w:rPr>
                <w:rFonts w:cs="Arial"/>
              </w:rPr>
              <w:t xml:space="preserve">se sídlem: Praha 1 – Nové Město, Dlážděná 1003/7, PSČ 110 00 </w:t>
            </w:r>
          </w:p>
          <w:p w14:paraId="66496E8F" w14:textId="77777777" w:rsidR="000269E4" w:rsidRPr="00DF0747" w:rsidRDefault="000269E4" w:rsidP="007E4609">
            <w:pPr>
              <w:ind w:left="-105"/>
              <w:jc w:val="both"/>
              <w:rPr>
                <w:rFonts w:cs="Arial"/>
              </w:rPr>
            </w:pPr>
            <w:r w:rsidRPr="00DF0747">
              <w:rPr>
                <w:rFonts w:cs="Arial"/>
              </w:rPr>
              <w:t>IČO: 70994234, DIČ: CZ70994234</w:t>
            </w:r>
          </w:p>
          <w:p w14:paraId="2A23620E" w14:textId="77777777" w:rsidR="000269E4" w:rsidRPr="00DF0747" w:rsidRDefault="000269E4" w:rsidP="007E4609">
            <w:pPr>
              <w:ind w:left="-105"/>
              <w:jc w:val="both"/>
              <w:rPr>
                <w:rFonts w:cs="Arial"/>
              </w:rPr>
            </w:pPr>
            <w:r w:rsidRPr="00DF0747">
              <w:rPr>
                <w:rFonts w:cs="Arial"/>
              </w:rPr>
              <w:t>zapsána v obchodním rejstříku u Městského soudu v Praze, odd. A, vložka 48384</w:t>
            </w:r>
          </w:p>
          <w:p w14:paraId="2A758176" w14:textId="77777777" w:rsidR="000269E4" w:rsidRPr="00DF0747" w:rsidRDefault="000269E4" w:rsidP="007E4609">
            <w:pPr>
              <w:ind w:left="-105"/>
              <w:jc w:val="both"/>
              <w:rPr>
                <w:rFonts w:cs="Arial"/>
              </w:rPr>
            </w:pPr>
            <w:r w:rsidRPr="00DF0747">
              <w:rPr>
                <w:rFonts w:cs="Arial"/>
              </w:rPr>
              <w:t>zastoupena: Bc. Jiřím Svobodou, MBA, generálním ředitelem</w:t>
            </w:r>
          </w:p>
          <w:p w14:paraId="78F4658E" w14:textId="455AA369" w:rsidR="000269E4" w:rsidRPr="00DF0747" w:rsidRDefault="000269E4" w:rsidP="007E4609">
            <w:pPr>
              <w:ind w:left="-105"/>
              <w:jc w:val="both"/>
              <w:rPr>
                <w:rFonts w:cs="Arial"/>
              </w:rPr>
            </w:pPr>
            <w:r w:rsidRPr="00DF0747">
              <w:rPr>
                <w:rFonts w:cs="Arial"/>
              </w:rPr>
              <w:t xml:space="preserve">bankovní spojení: Česká národní banka, číslo účtu: </w:t>
            </w:r>
            <w:r w:rsidR="008C69FE">
              <w:rPr>
                <w:rFonts w:cs="Arial"/>
              </w:rPr>
              <w:t>802</w:t>
            </w:r>
            <w:r w:rsidRPr="00DF0747">
              <w:rPr>
                <w:rFonts w:cs="Arial"/>
              </w:rPr>
              <w:t>011/0710</w:t>
            </w:r>
          </w:p>
          <w:p w14:paraId="6FD64530" w14:textId="148E5316" w:rsidR="000269E4" w:rsidRPr="00DF0747" w:rsidRDefault="000269E4" w:rsidP="000269E4">
            <w:pPr>
              <w:jc w:val="both"/>
              <w:rPr>
                <w:rFonts w:cs="Arial"/>
              </w:rPr>
            </w:pPr>
          </w:p>
        </w:tc>
        <w:tc>
          <w:tcPr>
            <w:tcW w:w="709" w:type="dxa"/>
            <w:vAlign w:val="center"/>
          </w:tcPr>
          <w:p w14:paraId="0A292CD7" w14:textId="3ABA50A6" w:rsidR="000269E4" w:rsidRPr="00DF0747" w:rsidRDefault="000269E4" w:rsidP="00AB1FC6">
            <w:pPr>
              <w:jc w:val="center"/>
              <w:rPr>
                <w:rFonts w:cs="Arial"/>
              </w:rPr>
            </w:pPr>
            <w:r w:rsidRPr="00DF0747">
              <w:rPr>
                <w:rFonts w:cs="Arial"/>
              </w:rPr>
              <w:t>a</w:t>
            </w:r>
          </w:p>
        </w:tc>
        <w:tc>
          <w:tcPr>
            <w:tcW w:w="4105" w:type="dxa"/>
          </w:tcPr>
          <w:p w14:paraId="52760C39" w14:textId="4A3D7E1F" w:rsidR="000269E4" w:rsidRPr="00E76EB6" w:rsidRDefault="00364F8E" w:rsidP="000269E4">
            <w:pPr>
              <w:jc w:val="both"/>
              <w:rPr>
                <w:rFonts w:cs="Arial"/>
                <w:b/>
                <w:bCs/>
              </w:rPr>
            </w:pPr>
            <w:r w:rsidRPr="00E76EB6">
              <w:rPr>
                <w:rFonts w:cs="Arial"/>
                <w:b/>
                <w:bCs/>
              </w:rPr>
              <w:t>Statutárn</w:t>
            </w:r>
            <w:r w:rsidR="000F54BF" w:rsidRPr="00E76EB6">
              <w:rPr>
                <w:rFonts w:cs="Arial"/>
                <w:b/>
                <w:bCs/>
              </w:rPr>
              <w:t>í město Jihlava</w:t>
            </w:r>
          </w:p>
          <w:p w14:paraId="15BFC1E6" w14:textId="5B4FC245" w:rsidR="000269E4" w:rsidRDefault="000269E4" w:rsidP="000269E4">
            <w:pPr>
              <w:jc w:val="both"/>
              <w:rPr>
                <w:rFonts w:cs="Arial"/>
              </w:rPr>
            </w:pPr>
            <w:r w:rsidRPr="001B27D7">
              <w:rPr>
                <w:rFonts w:cs="Arial"/>
              </w:rPr>
              <w:t>se sídlem:</w:t>
            </w:r>
            <w:r w:rsidR="001D6133" w:rsidRPr="001B27D7">
              <w:rPr>
                <w:rFonts w:cs="Arial"/>
              </w:rPr>
              <w:t xml:space="preserve"> </w:t>
            </w:r>
            <w:r w:rsidR="000F54BF">
              <w:rPr>
                <w:rFonts w:cs="Arial"/>
              </w:rPr>
              <w:t>Masaryko</w:t>
            </w:r>
            <w:r w:rsidR="00B93B1D">
              <w:rPr>
                <w:rFonts w:cs="Arial"/>
              </w:rPr>
              <w:t xml:space="preserve">vo náměstí </w:t>
            </w:r>
            <w:r w:rsidR="000F54BF">
              <w:rPr>
                <w:rFonts w:cs="Arial"/>
              </w:rPr>
              <w:t>97/1</w:t>
            </w:r>
            <w:r w:rsidR="00366B02">
              <w:rPr>
                <w:rFonts w:cs="Arial"/>
              </w:rPr>
              <w:t>,</w:t>
            </w:r>
          </w:p>
          <w:p w14:paraId="2B9956EB" w14:textId="1358B683" w:rsidR="00611B3D" w:rsidRPr="001B27D7" w:rsidRDefault="000F54BF" w:rsidP="000269E4">
            <w:pPr>
              <w:jc w:val="both"/>
              <w:rPr>
                <w:rFonts w:cs="Arial"/>
              </w:rPr>
            </w:pPr>
            <w:r>
              <w:rPr>
                <w:rFonts w:cs="Arial"/>
              </w:rPr>
              <w:t>586 01 Jihlava</w:t>
            </w:r>
          </w:p>
          <w:p w14:paraId="787E4A33" w14:textId="3DCF4CD0" w:rsidR="000269E4" w:rsidRDefault="000269E4" w:rsidP="000269E4">
            <w:pPr>
              <w:jc w:val="both"/>
              <w:rPr>
                <w:rFonts w:cs="Arial"/>
              </w:rPr>
            </w:pPr>
            <w:r w:rsidRPr="001B27D7">
              <w:rPr>
                <w:rFonts w:cs="Arial"/>
              </w:rPr>
              <w:t>IČO</w:t>
            </w:r>
            <w:r w:rsidR="00AB1FC6" w:rsidRPr="001B27D7">
              <w:rPr>
                <w:rFonts w:cs="Arial"/>
              </w:rPr>
              <w:t>:</w:t>
            </w:r>
            <w:r w:rsidRPr="001B27D7">
              <w:rPr>
                <w:rFonts w:cs="Arial"/>
              </w:rPr>
              <w:t xml:space="preserve"> </w:t>
            </w:r>
            <w:r w:rsidR="001D6133" w:rsidRPr="001B27D7">
              <w:rPr>
                <w:rFonts w:cs="Arial"/>
              </w:rPr>
              <w:t>00</w:t>
            </w:r>
            <w:r w:rsidR="00B93B1D">
              <w:rPr>
                <w:rFonts w:cs="Arial"/>
              </w:rPr>
              <w:t>2</w:t>
            </w:r>
            <w:r w:rsidR="00204956">
              <w:rPr>
                <w:rFonts w:cs="Arial"/>
              </w:rPr>
              <w:t>86010</w:t>
            </w:r>
          </w:p>
          <w:p w14:paraId="101B0210" w14:textId="3E4FA414" w:rsidR="000269E4" w:rsidRDefault="007E131A" w:rsidP="00AF4DF2">
            <w:pPr>
              <w:rPr>
                <w:rFonts w:cs="Arial"/>
              </w:rPr>
            </w:pPr>
            <w:r>
              <w:rPr>
                <w:rFonts w:cs="Arial"/>
              </w:rPr>
              <w:t>zastoupen</w:t>
            </w:r>
            <w:r w:rsidR="00B93B1D">
              <w:rPr>
                <w:rFonts w:cs="Arial"/>
              </w:rPr>
              <w:t>é</w:t>
            </w:r>
            <w:r>
              <w:rPr>
                <w:rFonts w:cs="Arial"/>
              </w:rPr>
              <w:t xml:space="preserve">: </w:t>
            </w:r>
            <w:r w:rsidR="00AF4DF2">
              <w:rPr>
                <w:rFonts w:cs="Arial"/>
              </w:rPr>
              <w:t>Ing. arch. Martinem Laštovičkou, náměstkem primátora</w:t>
            </w:r>
          </w:p>
          <w:p w14:paraId="17E222AB" w14:textId="2F17C745" w:rsidR="0079457B" w:rsidRDefault="0079457B" w:rsidP="000269E4">
            <w:pPr>
              <w:jc w:val="both"/>
              <w:rPr>
                <w:rFonts w:cs="Arial"/>
              </w:rPr>
            </w:pPr>
            <w:r>
              <w:rPr>
                <w:rFonts w:cs="Arial"/>
              </w:rPr>
              <w:t>bankovní spojení: Česká spořitelna</w:t>
            </w:r>
          </w:p>
          <w:p w14:paraId="520A4C72" w14:textId="32177450" w:rsidR="00491067" w:rsidRDefault="00C60BAA" w:rsidP="000269E4">
            <w:pPr>
              <w:jc w:val="both"/>
              <w:rPr>
                <w:rFonts w:cs="Arial"/>
              </w:rPr>
            </w:pPr>
            <w:r>
              <w:rPr>
                <w:rFonts w:cs="Arial"/>
              </w:rPr>
              <w:t>číslo účtu:</w:t>
            </w:r>
            <w:r w:rsidR="00F551F9">
              <w:rPr>
                <w:rFonts w:cs="Arial"/>
              </w:rPr>
              <w:t xml:space="preserve"> </w:t>
            </w:r>
            <w:r w:rsidR="00F551F9" w:rsidRPr="00F551F9">
              <w:rPr>
                <w:rFonts w:cs="Arial"/>
              </w:rPr>
              <w:t>1466072369</w:t>
            </w:r>
            <w:r w:rsidR="00491067">
              <w:rPr>
                <w:rFonts w:cs="Arial"/>
              </w:rPr>
              <w:t>/0800</w:t>
            </w:r>
          </w:p>
          <w:p w14:paraId="19F435CB" w14:textId="584585EF" w:rsidR="00C60BAA" w:rsidRPr="001B27D7" w:rsidRDefault="00C60BAA" w:rsidP="000269E4">
            <w:pPr>
              <w:jc w:val="both"/>
              <w:rPr>
                <w:rFonts w:cs="Arial"/>
              </w:rPr>
            </w:pPr>
          </w:p>
          <w:p w14:paraId="772AD981" w14:textId="05D7735B" w:rsidR="000269E4" w:rsidRPr="00DF0747" w:rsidRDefault="000269E4" w:rsidP="000269E4">
            <w:pPr>
              <w:jc w:val="both"/>
              <w:rPr>
                <w:rFonts w:cs="Arial"/>
              </w:rPr>
            </w:pPr>
          </w:p>
          <w:p w14:paraId="68A9E4E2" w14:textId="77777777" w:rsidR="000269E4" w:rsidRPr="00DF0747" w:rsidRDefault="000269E4" w:rsidP="000269E4">
            <w:pPr>
              <w:ind w:left="708" w:firstLine="708"/>
              <w:jc w:val="both"/>
              <w:rPr>
                <w:rFonts w:cs="Arial"/>
              </w:rPr>
            </w:pPr>
          </w:p>
        </w:tc>
      </w:tr>
      <w:tr w:rsidR="000269E4" w:rsidRPr="00DF0747" w14:paraId="0409227E" w14:textId="77777777" w:rsidTr="0063449D">
        <w:tc>
          <w:tcPr>
            <w:tcW w:w="4248" w:type="dxa"/>
          </w:tcPr>
          <w:p w14:paraId="2D48369A" w14:textId="42B3CE47" w:rsidR="000269E4" w:rsidRPr="00DF0747" w:rsidRDefault="000269E4" w:rsidP="007E4609">
            <w:pPr>
              <w:ind w:left="-105"/>
              <w:jc w:val="both"/>
              <w:rPr>
                <w:rFonts w:cs="Arial"/>
                <w:b/>
              </w:rPr>
            </w:pPr>
            <w:r w:rsidRPr="00DF0747">
              <w:rPr>
                <w:rFonts w:cs="Arial"/>
              </w:rPr>
              <w:t>(dále jen „</w:t>
            </w:r>
            <w:r w:rsidRPr="00DF0747">
              <w:rPr>
                <w:rFonts w:cs="Arial"/>
                <w:b/>
              </w:rPr>
              <w:t>Prodávající</w:t>
            </w:r>
            <w:r w:rsidRPr="00DF0747">
              <w:rPr>
                <w:rFonts w:cs="Arial"/>
              </w:rPr>
              <w:t>“)</w:t>
            </w:r>
          </w:p>
        </w:tc>
        <w:tc>
          <w:tcPr>
            <w:tcW w:w="709" w:type="dxa"/>
          </w:tcPr>
          <w:p w14:paraId="46637083" w14:textId="77777777" w:rsidR="000269E4" w:rsidRPr="00DF0747" w:rsidRDefault="000269E4" w:rsidP="007A6F81">
            <w:pPr>
              <w:jc w:val="both"/>
              <w:rPr>
                <w:rFonts w:cs="Arial"/>
              </w:rPr>
            </w:pPr>
          </w:p>
        </w:tc>
        <w:tc>
          <w:tcPr>
            <w:tcW w:w="4105" w:type="dxa"/>
          </w:tcPr>
          <w:p w14:paraId="11ECB60F" w14:textId="77777777" w:rsidR="000269E4" w:rsidRPr="00DF0747" w:rsidRDefault="000269E4" w:rsidP="000269E4">
            <w:pPr>
              <w:jc w:val="both"/>
              <w:rPr>
                <w:rFonts w:cs="Arial"/>
              </w:rPr>
            </w:pPr>
            <w:r w:rsidRPr="00DF0747">
              <w:rPr>
                <w:rFonts w:cs="Arial"/>
              </w:rPr>
              <w:t>(dále jen „</w:t>
            </w:r>
            <w:r w:rsidRPr="00DF0747">
              <w:rPr>
                <w:rFonts w:cs="Arial"/>
                <w:b/>
              </w:rPr>
              <w:t>Kupující</w:t>
            </w:r>
            <w:r w:rsidRPr="00DF0747">
              <w:rPr>
                <w:rFonts w:cs="Arial"/>
              </w:rPr>
              <w:t>“)</w:t>
            </w:r>
          </w:p>
          <w:p w14:paraId="6FE01EC3" w14:textId="77777777" w:rsidR="000269E4" w:rsidRPr="00DF0747" w:rsidRDefault="000269E4" w:rsidP="000269E4">
            <w:pPr>
              <w:jc w:val="both"/>
              <w:rPr>
                <w:rFonts w:cs="Arial"/>
                <w:b/>
                <w:highlight w:val="yellow"/>
              </w:rPr>
            </w:pPr>
          </w:p>
        </w:tc>
      </w:tr>
    </w:tbl>
    <w:p w14:paraId="00831773" w14:textId="77777777" w:rsidR="007A6F81" w:rsidRPr="00DF0747" w:rsidRDefault="007A6F81" w:rsidP="004A4359">
      <w:pPr>
        <w:spacing w:after="0"/>
        <w:jc w:val="center"/>
        <w:rPr>
          <w:rFonts w:cs="Arial"/>
        </w:rPr>
      </w:pPr>
      <w:r w:rsidRPr="00DF0747">
        <w:rPr>
          <w:rFonts w:cs="Arial"/>
        </w:rPr>
        <w:t>uzavírají</w:t>
      </w:r>
      <w:r w:rsidR="009C0E41" w:rsidRPr="00DF0747">
        <w:rPr>
          <w:rFonts w:cs="Arial"/>
        </w:rPr>
        <w:t xml:space="preserve"> níže uvedeného dne, měsíce a roku </w:t>
      </w:r>
      <w:r w:rsidR="008C04DF" w:rsidRPr="00DF0747">
        <w:rPr>
          <w:rFonts w:cs="Arial"/>
        </w:rPr>
        <w:t>tuto smlouvu (dále jen „</w:t>
      </w:r>
      <w:r w:rsidR="008C04DF" w:rsidRPr="00DF0747">
        <w:rPr>
          <w:rFonts w:cs="Arial"/>
          <w:b/>
        </w:rPr>
        <w:t>Smlouva</w:t>
      </w:r>
      <w:r w:rsidR="008C04DF" w:rsidRPr="00DF0747">
        <w:rPr>
          <w:rFonts w:cs="Arial"/>
        </w:rPr>
        <w:t>“):</w:t>
      </w:r>
      <w:r w:rsidR="005B0BB7" w:rsidRPr="00DF0747">
        <w:rPr>
          <w:rFonts w:cs="Arial"/>
          <w:shd w:val="clear" w:color="auto" w:fill="FFFF00"/>
        </w:rPr>
        <w:t xml:space="preserve"> </w:t>
      </w:r>
    </w:p>
    <w:p w14:paraId="402745FC" w14:textId="77777777" w:rsidR="007A6F81" w:rsidRPr="00371E84" w:rsidRDefault="007A6F81" w:rsidP="007A6F81">
      <w:pPr>
        <w:spacing w:after="0"/>
        <w:jc w:val="both"/>
        <w:rPr>
          <w:rFonts w:ascii="Arial" w:hAnsi="Arial" w:cs="Arial"/>
          <w:sz w:val="20"/>
        </w:rPr>
      </w:pPr>
    </w:p>
    <w:p w14:paraId="3DB498A9" w14:textId="77777777" w:rsidR="00834125" w:rsidRDefault="00834125" w:rsidP="008842C4">
      <w:pPr>
        <w:pStyle w:val="Nadpis2"/>
      </w:pPr>
      <w:r>
        <w:t>Preambule</w:t>
      </w:r>
    </w:p>
    <w:p w14:paraId="54514E9B" w14:textId="2F9CD68D" w:rsidR="00717999" w:rsidRPr="007E4609" w:rsidRDefault="00717999" w:rsidP="007E4609">
      <w:pPr>
        <w:spacing w:after="0" w:line="252" w:lineRule="auto"/>
        <w:jc w:val="both"/>
        <w:rPr>
          <w:rFonts w:cs="Arial"/>
          <w:szCs w:val="18"/>
        </w:rPr>
      </w:pPr>
      <w:r w:rsidRPr="007E4609">
        <w:rPr>
          <w:rFonts w:cs="Arial"/>
          <w:szCs w:val="18"/>
        </w:rPr>
        <w:t>Prodávající je státní organizací zřízenou zákon</w:t>
      </w:r>
      <w:r w:rsidR="00135473" w:rsidRPr="007E4609">
        <w:rPr>
          <w:rFonts w:cs="Arial"/>
          <w:szCs w:val="18"/>
        </w:rPr>
        <w:t>em</w:t>
      </w:r>
      <w:r w:rsidRPr="007E4609">
        <w:rPr>
          <w:rFonts w:cs="Arial"/>
          <w:szCs w:val="18"/>
        </w:rPr>
        <w:t xml:space="preserve"> č. 77/2002 Sb.</w:t>
      </w:r>
      <w:r w:rsidR="003837E8" w:rsidRPr="007E4609">
        <w:rPr>
          <w:rFonts w:cs="Arial"/>
          <w:szCs w:val="18"/>
        </w:rPr>
        <w:t>,</w:t>
      </w:r>
      <w:r w:rsidRPr="007E4609">
        <w:rPr>
          <w:rFonts w:cs="Arial"/>
          <w:szCs w:val="18"/>
        </w:rPr>
        <w:t xml:space="preserve"> ve znění pozdějších předpisů</w:t>
      </w:r>
      <w:r w:rsidR="001B3A42" w:rsidRPr="007E4609">
        <w:rPr>
          <w:rFonts w:cs="Arial"/>
          <w:szCs w:val="18"/>
        </w:rPr>
        <w:t>.</w:t>
      </w:r>
      <w:r w:rsidRPr="007E4609">
        <w:rPr>
          <w:rFonts w:cs="Arial"/>
          <w:szCs w:val="18"/>
        </w:rPr>
        <w:t xml:space="preserve"> </w:t>
      </w:r>
      <w:r w:rsidR="001B3A42" w:rsidRPr="007E4609">
        <w:rPr>
          <w:rFonts w:cs="Arial"/>
          <w:szCs w:val="18"/>
        </w:rPr>
        <w:t xml:space="preserve">Funkci </w:t>
      </w:r>
      <w:r w:rsidRPr="007E4609">
        <w:rPr>
          <w:rFonts w:cs="Arial"/>
          <w:szCs w:val="18"/>
        </w:rPr>
        <w:t xml:space="preserve">zakladatele </w:t>
      </w:r>
      <w:r w:rsidR="00CF6ABA" w:rsidRPr="007E4609">
        <w:rPr>
          <w:rFonts w:cs="Arial"/>
          <w:szCs w:val="18"/>
        </w:rPr>
        <w:t xml:space="preserve">Prodávajícího </w:t>
      </w:r>
      <w:r w:rsidR="001B3A42" w:rsidRPr="007E4609">
        <w:rPr>
          <w:rFonts w:cs="Arial"/>
          <w:szCs w:val="18"/>
        </w:rPr>
        <w:t>plní</w:t>
      </w:r>
      <w:r w:rsidRPr="007E4609">
        <w:rPr>
          <w:rFonts w:cs="Arial"/>
          <w:szCs w:val="18"/>
        </w:rPr>
        <w:t xml:space="preserve"> Ministerstvo dopravy. </w:t>
      </w:r>
      <w:r w:rsidR="003837E8" w:rsidRPr="007E4609">
        <w:rPr>
          <w:rFonts w:cs="Arial"/>
          <w:szCs w:val="18"/>
        </w:rPr>
        <w:t xml:space="preserve">Primárním předmětem činnosti </w:t>
      </w:r>
      <w:r w:rsidRPr="007E4609">
        <w:rPr>
          <w:rFonts w:cs="Arial"/>
          <w:szCs w:val="18"/>
        </w:rPr>
        <w:t>Prodávající</w:t>
      </w:r>
      <w:r w:rsidR="000D0B5C" w:rsidRPr="007E4609">
        <w:rPr>
          <w:rFonts w:cs="Arial"/>
          <w:szCs w:val="18"/>
        </w:rPr>
        <w:t>ho</w:t>
      </w:r>
      <w:r w:rsidR="003837E8" w:rsidRPr="007E4609">
        <w:rPr>
          <w:rFonts w:cs="Arial"/>
          <w:szCs w:val="18"/>
        </w:rPr>
        <w:t xml:space="preserve"> je </w:t>
      </w:r>
      <w:r w:rsidRPr="007E4609">
        <w:rPr>
          <w:rFonts w:cs="Arial"/>
          <w:szCs w:val="18"/>
        </w:rPr>
        <w:t>zajišťování provozování železniční dopravní ce</w:t>
      </w:r>
      <w:r w:rsidR="003837E8" w:rsidRPr="007E4609">
        <w:rPr>
          <w:rFonts w:cs="Arial"/>
          <w:szCs w:val="18"/>
        </w:rPr>
        <w:t>sty a její provozuschopnosti ve </w:t>
      </w:r>
      <w:r w:rsidRPr="007E4609">
        <w:rPr>
          <w:rFonts w:cs="Arial"/>
          <w:szCs w:val="18"/>
        </w:rPr>
        <w:t xml:space="preserve">veřejném zájmu. Prodávající je tak povinen se řídit zejména </w:t>
      </w:r>
      <w:r w:rsidR="001B3A42" w:rsidRPr="007E4609">
        <w:rPr>
          <w:rFonts w:cs="Arial"/>
          <w:szCs w:val="18"/>
        </w:rPr>
        <w:t xml:space="preserve">zákonem č. 77/2002 Sb., ve znění pozdějších předpisů a dále </w:t>
      </w:r>
      <w:r w:rsidRPr="007E4609">
        <w:rPr>
          <w:rFonts w:cs="Arial"/>
          <w:szCs w:val="18"/>
        </w:rPr>
        <w:t>zákonem č. 77/1997 Sb.</w:t>
      </w:r>
      <w:r w:rsidR="003837E8" w:rsidRPr="007E4609">
        <w:rPr>
          <w:rFonts w:cs="Arial"/>
          <w:szCs w:val="18"/>
        </w:rPr>
        <w:t>,</w:t>
      </w:r>
      <w:r w:rsidRPr="007E4609">
        <w:rPr>
          <w:rFonts w:cs="Arial"/>
          <w:szCs w:val="18"/>
        </w:rPr>
        <w:t xml:space="preserve"> ve znění pozdějších předpisů, které omezují</w:t>
      </w:r>
      <w:r w:rsidR="001B3A42" w:rsidRPr="007E4609">
        <w:rPr>
          <w:rFonts w:cs="Arial"/>
          <w:szCs w:val="18"/>
        </w:rPr>
        <w:t xml:space="preserve"> jeho</w:t>
      </w:r>
      <w:r w:rsidRPr="007E4609">
        <w:rPr>
          <w:rFonts w:cs="Arial"/>
          <w:szCs w:val="18"/>
        </w:rPr>
        <w:t xml:space="preserve"> dispozici s</w:t>
      </w:r>
      <w:r w:rsidR="001B3A42" w:rsidRPr="007E4609">
        <w:rPr>
          <w:rFonts w:cs="Arial"/>
          <w:szCs w:val="18"/>
        </w:rPr>
        <w:t> </w:t>
      </w:r>
      <w:r w:rsidRPr="007E4609">
        <w:rPr>
          <w:rFonts w:cs="Arial"/>
          <w:szCs w:val="18"/>
        </w:rPr>
        <w:t>majetkem</w:t>
      </w:r>
      <w:r w:rsidR="001B3A42" w:rsidRPr="007E4609">
        <w:rPr>
          <w:rFonts w:cs="Arial"/>
          <w:szCs w:val="18"/>
        </w:rPr>
        <w:t xml:space="preserve"> státu</w:t>
      </w:r>
      <w:r w:rsidRPr="007E4609">
        <w:rPr>
          <w:rFonts w:cs="Arial"/>
          <w:szCs w:val="18"/>
        </w:rPr>
        <w:t xml:space="preserve">, se kterým </w:t>
      </w:r>
      <w:r w:rsidR="00452246" w:rsidRPr="007E4609">
        <w:rPr>
          <w:rFonts w:cs="Arial"/>
          <w:szCs w:val="18"/>
        </w:rPr>
        <w:t xml:space="preserve">má </w:t>
      </w:r>
      <w:r w:rsidRPr="007E4609">
        <w:rPr>
          <w:rFonts w:cs="Arial"/>
          <w:szCs w:val="18"/>
        </w:rPr>
        <w:t xml:space="preserve">Prodávající </w:t>
      </w:r>
      <w:r w:rsidR="00452246" w:rsidRPr="007E4609">
        <w:rPr>
          <w:rFonts w:cs="Arial"/>
          <w:szCs w:val="18"/>
        </w:rPr>
        <w:t xml:space="preserve">právo </w:t>
      </w:r>
      <w:r w:rsidRPr="007E4609">
        <w:rPr>
          <w:rFonts w:cs="Arial"/>
          <w:szCs w:val="18"/>
        </w:rPr>
        <w:t>hospodař</w:t>
      </w:r>
      <w:r w:rsidR="00452246" w:rsidRPr="007E4609">
        <w:rPr>
          <w:rFonts w:cs="Arial"/>
          <w:szCs w:val="18"/>
        </w:rPr>
        <w:t>it</w:t>
      </w:r>
      <w:r w:rsidRPr="007E4609">
        <w:rPr>
          <w:rFonts w:cs="Arial"/>
          <w:szCs w:val="18"/>
        </w:rPr>
        <w:t>. Kupující bere na vědomí, že</w:t>
      </w:r>
      <w:r w:rsidR="00387220" w:rsidRPr="007E4609">
        <w:rPr>
          <w:rFonts w:cs="Arial"/>
          <w:szCs w:val="18"/>
        </w:rPr>
        <w:t> </w:t>
      </w:r>
      <w:r w:rsidRPr="007E4609">
        <w:rPr>
          <w:rFonts w:cs="Arial"/>
          <w:szCs w:val="18"/>
        </w:rPr>
        <w:t>Smlouva je uzavřena s přihlédnutím k těmto specifikům na straně Prodávajícího.</w:t>
      </w:r>
    </w:p>
    <w:p w14:paraId="4E416786" w14:textId="29C0EE49" w:rsidR="00834125" w:rsidRDefault="00834125" w:rsidP="007E4609">
      <w:pPr>
        <w:spacing w:after="0" w:line="252" w:lineRule="auto"/>
        <w:jc w:val="both"/>
        <w:rPr>
          <w:rFonts w:ascii="Arial" w:hAnsi="Arial" w:cs="Arial"/>
          <w:sz w:val="20"/>
        </w:rPr>
      </w:pPr>
    </w:p>
    <w:p w14:paraId="63B6D7AA" w14:textId="77777777" w:rsidR="00B81735" w:rsidRPr="007D2FDE" w:rsidRDefault="00B81735" w:rsidP="007E4609">
      <w:pPr>
        <w:pStyle w:val="Nadpis3"/>
        <w:numPr>
          <w:ilvl w:val="0"/>
          <w:numId w:val="37"/>
        </w:numPr>
        <w:spacing w:line="252" w:lineRule="auto"/>
      </w:pPr>
      <w:r w:rsidRPr="007D2FDE">
        <w:t xml:space="preserve">Předmět </w:t>
      </w:r>
      <w:r>
        <w:t>S</w:t>
      </w:r>
      <w:r w:rsidRPr="007D2FDE">
        <w:t>mlouvy</w:t>
      </w:r>
    </w:p>
    <w:p w14:paraId="787C75A3" w14:textId="6BA01487" w:rsidR="00B81735" w:rsidRPr="00DF0747" w:rsidRDefault="00B81735" w:rsidP="007E4609">
      <w:pPr>
        <w:spacing w:after="0" w:line="252" w:lineRule="auto"/>
        <w:jc w:val="both"/>
        <w:rPr>
          <w:rFonts w:cs="Arial"/>
          <w:szCs w:val="18"/>
        </w:rPr>
      </w:pPr>
      <w:r w:rsidRPr="00DF0747">
        <w:rPr>
          <w:rFonts w:cs="Arial"/>
          <w:szCs w:val="18"/>
        </w:rPr>
        <w:t>Předmětem Smlouvy je závazek Prodávajícího převést vlastnické právo k Předmětu koupě definovanému v čl. II. Smlouvy na Kupujícího a umožnit Kupujícímu nabytí vlastnického práva k</w:t>
      </w:r>
      <w:r w:rsidR="005A4991" w:rsidRPr="00DF0747">
        <w:rPr>
          <w:rFonts w:cs="Arial"/>
          <w:szCs w:val="18"/>
        </w:rPr>
        <w:t xml:space="preserve"> tomuto </w:t>
      </w:r>
      <w:r w:rsidRPr="00DF0747">
        <w:rPr>
          <w:rFonts w:cs="Arial"/>
          <w:szCs w:val="18"/>
        </w:rPr>
        <w:t>Předmětu koupě do</w:t>
      </w:r>
      <w:r w:rsidR="00500426" w:rsidRPr="00DF0747">
        <w:rPr>
          <w:rFonts w:cs="Arial"/>
          <w:szCs w:val="18"/>
        </w:rPr>
        <w:t xml:space="preserve"> </w:t>
      </w:r>
      <w:sdt>
        <w:sdtPr>
          <w:rPr>
            <w:rFonts w:cs="Arial"/>
            <w:szCs w:val="18"/>
          </w:rPr>
          <w:id w:val="1900240808"/>
          <w:placeholder>
            <w:docPart w:val="D746D784687C484793AC351A94F51896"/>
          </w:placeholder>
          <w:comboBox>
            <w:listItem w:value="Zvolte položku."/>
            <w:listItem w:displayText="svého výlučného vlastnictví" w:value="svého výlučného vlastnictví"/>
            <w:listItem w:displayText="podílového spoluvlastnictví" w:value="podílového spoluvlastnictví"/>
            <w:listItem w:displayText="společného jmění manželů" w:value="společného jmění manželů"/>
          </w:comboBox>
        </w:sdtPr>
        <w:sdtEndPr/>
        <w:sdtContent>
          <w:r w:rsidR="00C452B8">
            <w:rPr>
              <w:rFonts w:cs="Arial"/>
              <w:szCs w:val="18"/>
            </w:rPr>
            <w:t>svého výlučného vlastnictví</w:t>
          </w:r>
        </w:sdtContent>
      </w:sdt>
      <w:r w:rsidRPr="00DF0747">
        <w:rPr>
          <w:rFonts w:cs="Arial"/>
          <w:szCs w:val="18"/>
        </w:rPr>
        <w:t xml:space="preserve"> a závazek Kupujícího </w:t>
      </w:r>
      <w:r w:rsidR="005A4991" w:rsidRPr="00DF0747">
        <w:rPr>
          <w:rFonts w:cs="Arial"/>
          <w:szCs w:val="18"/>
        </w:rPr>
        <w:t xml:space="preserve">tento </w:t>
      </w:r>
      <w:r w:rsidRPr="00DF0747">
        <w:rPr>
          <w:rFonts w:cs="Arial"/>
          <w:szCs w:val="18"/>
        </w:rPr>
        <w:t xml:space="preserve">Předmět koupě převzít a zaplatit </w:t>
      </w:r>
      <w:r w:rsidR="007E6148" w:rsidRPr="00DF0747">
        <w:rPr>
          <w:rFonts w:cs="Arial"/>
          <w:szCs w:val="18"/>
        </w:rPr>
        <w:t>za</w:t>
      </w:r>
      <w:r w:rsidR="003E4A06" w:rsidRPr="00DF0747">
        <w:rPr>
          <w:rFonts w:cs="Arial"/>
          <w:szCs w:val="18"/>
        </w:rPr>
        <w:t> </w:t>
      </w:r>
      <w:r w:rsidR="007E6148" w:rsidRPr="00DF0747">
        <w:rPr>
          <w:rFonts w:cs="Arial"/>
          <w:szCs w:val="18"/>
        </w:rPr>
        <w:t>něj Prodávajícímu kupní cenu, přičemž z</w:t>
      </w:r>
      <w:r w:rsidR="00157207" w:rsidRPr="00DF0747">
        <w:rPr>
          <w:rFonts w:cs="Arial"/>
          <w:szCs w:val="18"/>
        </w:rPr>
        <w:t xml:space="preserve">ávazek Prodávajícího </w:t>
      </w:r>
      <w:r w:rsidR="007E6148" w:rsidRPr="00DF0747">
        <w:rPr>
          <w:rFonts w:cs="Arial"/>
          <w:szCs w:val="18"/>
        </w:rPr>
        <w:t xml:space="preserve">je </w:t>
      </w:r>
      <w:r w:rsidR="00294823" w:rsidRPr="00DF0747">
        <w:rPr>
          <w:rFonts w:cs="Arial"/>
          <w:szCs w:val="18"/>
        </w:rPr>
        <w:t>realizován</w:t>
      </w:r>
      <w:r w:rsidR="007E6148" w:rsidRPr="00DF0747">
        <w:rPr>
          <w:rFonts w:cs="Arial"/>
          <w:szCs w:val="18"/>
        </w:rPr>
        <w:t xml:space="preserve"> na základě souhlasu, který byl v souladu s ustanovením § 20 odst. 4 zákona č. 77/2002 Sb., ve znění pozdějších předpisů, vysloven usnesením vlády České republiky č. </w:t>
      </w:r>
      <w:r w:rsidR="007E6148" w:rsidRPr="0038692E">
        <w:rPr>
          <w:rFonts w:cs="Arial"/>
          <w:szCs w:val="18"/>
        </w:rPr>
        <w:t>……..</w:t>
      </w:r>
      <w:r w:rsidR="007E6148" w:rsidRPr="00DF0747">
        <w:rPr>
          <w:rFonts w:cs="Arial"/>
          <w:szCs w:val="18"/>
        </w:rPr>
        <w:t xml:space="preserve"> ze</w:t>
      </w:r>
      <w:r w:rsidR="003E4A06" w:rsidRPr="00DF0747">
        <w:rPr>
          <w:rFonts w:cs="Arial"/>
          <w:szCs w:val="18"/>
        </w:rPr>
        <w:t> </w:t>
      </w:r>
      <w:r w:rsidR="007E6148" w:rsidRPr="00DF0747">
        <w:rPr>
          <w:rFonts w:cs="Arial"/>
          <w:szCs w:val="18"/>
        </w:rPr>
        <w:t xml:space="preserve">dne </w:t>
      </w:r>
      <w:sdt>
        <w:sdtPr>
          <w:rPr>
            <w:rFonts w:cs="Arial"/>
            <w:szCs w:val="18"/>
          </w:rPr>
          <w:id w:val="-17694012"/>
          <w:placeholder>
            <w:docPart w:val="25395D64DF1740E6AE504C0D99902AFB"/>
          </w:placeholder>
          <w:date>
            <w:dateFormat w:val="d. MMMM yyyy"/>
            <w:lid w:val="cs-CZ"/>
            <w:storeMappedDataAs w:val="dateTime"/>
            <w:calendar w:val="gregorian"/>
          </w:date>
        </w:sdtPr>
        <w:sdtEndPr/>
        <w:sdtContent>
          <w:r w:rsidR="0038692E" w:rsidRPr="0038692E">
            <w:rPr>
              <w:rFonts w:cs="Arial"/>
              <w:szCs w:val="18"/>
            </w:rPr>
            <w:t xml:space="preserve"> …….</w:t>
          </w:r>
        </w:sdtContent>
      </w:sdt>
      <w:r w:rsidR="007E6148" w:rsidRPr="0038692E">
        <w:rPr>
          <w:rFonts w:cs="Arial"/>
          <w:szCs w:val="18"/>
        </w:rPr>
        <w:t>,</w:t>
      </w:r>
      <w:r w:rsidR="007E6148" w:rsidRPr="00DF0747">
        <w:rPr>
          <w:rFonts w:cs="Arial"/>
          <w:szCs w:val="18"/>
        </w:rPr>
        <w:t xml:space="preserve">  položka č. </w:t>
      </w:r>
      <w:r w:rsidR="007E6148" w:rsidRPr="0038692E">
        <w:rPr>
          <w:rFonts w:cs="Arial"/>
          <w:szCs w:val="18"/>
        </w:rPr>
        <w:t>……..</w:t>
      </w:r>
      <w:r w:rsidR="007E6148" w:rsidRPr="00DF0747">
        <w:rPr>
          <w:rFonts w:cs="Arial"/>
          <w:szCs w:val="18"/>
        </w:rPr>
        <w:t xml:space="preserve"> </w:t>
      </w:r>
      <w:r w:rsidR="00B63618" w:rsidRPr="00DF0747">
        <w:rPr>
          <w:rFonts w:cs="Arial"/>
          <w:szCs w:val="18"/>
        </w:rPr>
        <w:t>(dále též „</w:t>
      </w:r>
      <w:r w:rsidR="00B63618" w:rsidRPr="00DF0747">
        <w:rPr>
          <w:rFonts w:cs="Arial"/>
          <w:b/>
          <w:szCs w:val="18"/>
        </w:rPr>
        <w:t>Usnesení</w:t>
      </w:r>
      <w:r w:rsidR="00B63618" w:rsidRPr="00DF0747">
        <w:rPr>
          <w:rFonts w:cs="Arial"/>
          <w:szCs w:val="18"/>
        </w:rPr>
        <w:t>“)</w:t>
      </w:r>
      <w:r w:rsidR="007E6148" w:rsidRPr="00DF0747">
        <w:rPr>
          <w:rFonts w:cs="Arial"/>
          <w:szCs w:val="18"/>
        </w:rPr>
        <w:t>.</w:t>
      </w:r>
    </w:p>
    <w:p w14:paraId="4653CDF5" w14:textId="77777777" w:rsidR="00F94D0D" w:rsidRDefault="00F94D0D" w:rsidP="007E4609">
      <w:pPr>
        <w:pStyle w:val="Odstavecseseznamem"/>
        <w:spacing w:after="0" w:line="252" w:lineRule="auto"/>
        <w:ind w:left="426"/>
        <w:jc w:val="both"/>
        <w:rPr>
          <w:rFonts w:ascii="Arial" w:hAnsi="Arial" w:cs="Arial"/>
          <w:sz w:val="20"/>
        </w:rPr>
      </w:pPr>
    </w:p>
    <w:p w14:paraId="69C57C10" w14:textId="6C4D7962" w:rsidR="00135473" w:rsidRDefault="00135473" w:rsidP="007E4609">
      <w:pPr>
        <w:pStyle w:val="Nadpis3"/>
        <w:numPr>
          <w:ilvl w:val="0"/>
          <w:numId w:val="37"/>
        </w:numPr>
        <w:spacing w:line="252" w:lineRule="auto"/>
      </w:pPr>
      <w:r>
        <w:t>Předmět koupě</w:t>
      </w:r>
    </w:p>
    <w:p w14:paraId="5463C909" w14:textId="689D63F4" w:rsidR="004742F7" w:rsidRPr="00DF0747" w:rsidRDefault="00135473" w:rsidP="007E4609">
      <w:pPr>
        <w:spacing w:line="252" w:lineRule="auto"/>
        <w:jc w:val="both"/>
        <w:rPr>
          <w:sz w:val="16"/>
        </w:rPr>
      </w:pPr>
      <w:r w:rsidRPr="00DF0747">
        <w:rPr>
          <w:rFonts w:cs="Arial"/>
          <w:szCs w:val="20"/>
        </w:rPr>
        <w:t xml:space="preserve">Předmětem koupě je pozemek parcelní číslo </w:t>
      </w:r>
      <w:r w:rsidR="00B93B1D">
        <w:rPr>
          <w:rFonts w:cs="Arial"/>
          <w:szCs w:val="20"/>
        </w:rPr>
        <w:t>2</w:t>
      </w:r>
      <w:r w:rsidR="0085033C">
        <w:rPr>
          <w:rFonts w:cs="Arial"/>
          <w:szCs w:val="20"/>
        </w:rPr>
        <w:t>32/8</w:t>
      </w:r>
      <w:r w:rsidR="007E131A">
        <w:rPr>
          <w:rFonts w:cs="Arial"/>
          <w:szCs w:val="20"/>
        </w:rPr>
        <w:t xml:space="preserve"> v k</w:t>
      </w:r>
      <w:r w:rsidRPr="00DF0747">
        <w:rPr>
          <w:rFonts w:cs="Arial"/>
          <w:szCs w:val="20"/>
        </w:rPr>
        <w:t xml:space="preserve">. </w:t>
      </w:r>
      <w:proofErr w:type="spellStart"/>
      <w:r w:rsidRPr="00DF0747">
        <w:rPr>
          <w:rFonts w:cs="Arial"/>
          <w:szCs w:val="20"/>
        </w:rPr>
        <w:t>ú.</w:t>
      </w:r>
      <w:proofErr w:type="spellEnd"/>
      <w:r w:rsidRPr="00DF0747">
        <w:rPr>
          <w:rFonts w:cs="Arial"/>
          <w:szCs w:val="20"/>
        </w:rPr>
        <w:t xml:space="preserve"> </w:t>
      </w:r>
      <w:proofErr w:type="spellStart"/>
      <w:r w:rsidR="008D396F">
        <w:rPr>
          <w:rFonts w:cs="Arial"/>
          <w:szCs w:val="20"/>
        </w:rPr>
        <w:t>Henčov</w:t>
      </w:r>
      <w:proofErr w:type="spellEnd"/>
      <w:r w:rsidR="00FE29B8">
        <w:rPr>
          <w:rFonts w:cs="Arial"/>
          <w:szCs w:val="20"/>
        </w:rPr>
        <w:t>,</w:t>
      </w:r>
      <w:r w:rsidR="0038692E">
        <w:rPr>
          <w:rFonts w:cs="Arial"/>
          <w:szCs w:val="20"/>
        </w:rPr>
        <w:t xml:space="preserve"> včetně jeho součástí a </w:t>
      </w:r>
      <w:r w:rsidR="00B93B1D">
        <w:rPr>
          <w:rFonts w:cs="Arial"/>
          <w:szCs w:val="20"/>
        </w:rPr>
        <w:t>př</w:t>
      </w:r>
      <w:r w:rsidRPr="00DF0747">
        <w:rPr>
          <w:rFonts w:cs="Arial"/>
          <w:szCs w:val="20"/>
        </w:rPr>
        <w:t>íslušenství</w:t>
      </w:r>
      <w:r w:rsidR="00F26112">
        <w:rPr>
          <w:rFonts w:cs="Arial"/>
          <w:szCs w:val="20"/>
        </w:rPr>
        <w:t>,</w:t>
      </w:r>
      <w:r w:rsidRPr="00DF0747">
        <w:rPr>
          <w:rFonts w:cs="Arial"/>
          <w:szCs w:val="20"/>
        </w:rPr>
        <w:t xml:space="preserve"> </w:t>
      </w:r>
      <w:r w:rsidR="00C84B15">
        <w:rPr>
          <w:rFonts w:cs="Arial"/>
          <w:szCs w:val="20"/>
        </w:rPr>
        <w:t>tj. zejména včetně trvalých porostů a kopané studny</w:t>
      </w:r>
      <w:r w:rsidR="00C5501D">
        <w:rPr>
          <w:rFonts w:cs="Arial"/>
          <w:szCs w:val="20"/>
        </w:rPr>
        <w:t xml:space="preserve"> </w:t>
      </w:r>
      <w:r w:rsidRPr="00DF0747">
        <w:rPr>
          <w:rFonts w:cs="Arial"/>
          <w:szCs w:val="20"/>
        </w:rPr>
        <w:t>(</w:t>
      </w:r>
      <w:r w:rsidR="00751C39" w:rsidRPr="00DF0747">
        <w:rPr>
          <w:rFonts w:cs="Arial"/>
          <w:szCs w:val="20"/>
        </w:rPr>
        <w:t xml:space="preserve">ve Smlouvě </w:t>
      </w:r>
      <w:r w:rsidR="00294823" w:rsidRPr="00DF0747">
        <w:rPr>
          <w:rFonts w:cs="Arial"/>
          <w:szCs w:val="20"/>
        </w:rPr>
        <w:t xml:space="preserve">jako </w:t>
      </w:r>
      <w:r w:rsidRPr="00DF0747">
        <w:rPr>
          <w:rFonts w:cs="Arial"/>
          <w:szCs w:val="20"/>
        </w:rPr>
        <w:t>„</w:t>
      </w:r>
      <w:r w:rsidRPr="00DF0747">
        <w:rPr>
          <w:rFonts w:cs="Arial"/>
          <w:b/>
          <w:szCs w:val="20"/>
        </w:rPr>
        <w:t>Předmět koupě</w:t>
      </w:r>
      <w:r w:rsidRPr="00DF0747">
        <w:rPr>
          <w:rFonts w:cs="Arial"/>
          <w:szCs w:val="20"/>
        </w:rPr>
        <w:t>“).</w:t>
      </w:r>
    </w:p>
    <w:p w14:paraId="3E15E28D" w14:textId="594DE61C" w:rsidR="007A6F81" w:rsidRPr="00CD5D0F" w:rsidRDefault="005E662F" w:rsidP="007E4609">
      <w:pPr>
        <w:pStyle w:val="Nadpis3"/>
        <w:numPr>
          <w:ilvl w:val="0"/>
          <w:numId w:val="37"/>
        </w:numPr>
        <w:spacing w:line="252" w:lineRule="auto"/>
      </w:pPr>
      <w:bookmarkStart w:id="0" w:name="_Ref62562832"/>
      <w:r>
        <w:t xml:space="preserve"> </w:t>
      </w:r>
      <w:r w:rsidR="000473A3">
        <w:t>Kupní cena</w:t>
      </w:r>
      <w:bookmarkEnd w:id="0"/>
    </w:p>
    <w:p w14:paraId="68A10E8A" w14:textId="0CC2FF80" w:rsidR="008842C4" w:rsidRDefault="007A6F81" w:rsidP="007E4609">
      <w:pPr>
        <w:spacing w:after="0" w:line="252" w:lineRule="auto"/>
        <w:jc w:val="both"/>
        <w:rPr>
          <w:rFonts w:cs="Arial"/>
          <w:szCs w:val="18"/>
        </w:rPr>
      </w:pPr>
      <w:bookmarkStart w:id="1" w:name="_Ref113432073"/>
      <w:r w:rsidRPr="00DF0747">
        <w:rPr>
          <w:rFonts w:cs="Arial"/>
          <w:szCs w:val="18"/>
        </w:rPr>
        <w:t>Prodávající p</w:t>
      </w:r>
      <w:r w:rsidR="000473A3" w:rsidRPr="00DF0747">
        <w:rPr>
          <w:rFonts w:cs="Arial"/>
          <w:szCs w:val="18"/>
        </w:rPr>
        <w:t xml:space="preserve">řevádí vlastnické právo k </w:t>
      </w:r>
      <w:r w:rsidR="002D0C02" w:rsidRPr="00DF0747">
        <w:rPr>
          <w:rFonts w:cs="Arial"/>
          <w:szCs w:val="18"/>
        </w:rPr>
        <w:t>P</w:t>
      </w:r>
      <w:r w:rsidRPr="00DF0747">
        <w:rPr>
          <w:rFonts w:cs="Arial"/>
          <w:szCs w:val="18"/>
        </w:rPr>
        <w:t>ředmět</w:t>
      </w:r>
      <w:r w:rsidR="000473A3" w:rsidRPr="00DF0747">
        <w:rPr>
          <w:rFonts w:cs="Arial"/>
          <w:szCs w:val="18"/>
        </w:rPr>
        <w:t>u</w:t>
      </w:r>
      <w:r w:rsidRPr="00DF0747">
        <w:rPr>
          <w:rFonts w:cs="Arial"/>
          <w:szCs w:val="18"/>
        </w:rPr>
        <w:t xml:space="preserve"> </w:t>
      </w:r>
      <w:r w:rsidR="00CE76F5" w:rsidRPr="00DF0747">
        <w:rPr>
          <w:rFonts w:cs="Arial"/>
          <w:szCs w:val="18"/>
        </w:rPr>
        <w:t xml:space="preserve">koupě </w:t>
      </w:r>
      <w:r w:rsidR="000473A3" w:rsidRPr="00DF0747">
        <w:rPr>
          <w:rFonts w:cs="Arial"/>
          <w:szCs w:val="18"/>
        </w:rPr>
        <w:t xml:space="preserve">na Kupujícího </w:t>
      </w:r>
      <w:r w:rsidRPr="00DF0747">
        <w:rPr>
          <w:rFonts w:cs="Arial"/>
          <w:szCs w:val="18"/>
        </w:rPr>
        <w:t>se všemi právy</w:t>
      </w:r>
      <w:r w:rsidR="005D0068" w:rsidRPr="00DF0747">
        <w:rPr>
          <w:rFonts w:cs="Arial"/>
          <w:szCs w:val="18"/>
        </w:rPr>
        <w:t>,</w:t>
      </w:r>
      <w:r w:rsidRPr="00DF0747">
        <w:rPr>
          <w:rFonts w:cs="Arial"/>
          <w:szCs w:val="18"/>
        </w:rPr>
        <w:t xml:space="preserve"> povinnostmi, součástmi a příslušenstvím</w:t>
      </w:r>
      <w:r w:rsidR="000473A3" w:rsidRPr="00DF0747">
        <w:rPr>
          <w:rFonts w:cs="Arial"/>
          <w:szCs w:val="18"/>
        </w:rPr>
        <w:t>. K</w:t>
      </w:r>
      <w:r w:rsidRPr="00DF0747">
        <w:rPr>
          <w:rFonts w:cs="Arial"/>
          <w:szCs w:val="18"/>
        </w:rPr>
        <w:t>upní cen</w:t>
      </w:r>
      <w:r w:rsidR="000473A3" w:rsidRPr="00DF0747">
        <w:rPr>
          <w:rFonts w:cs="Arial"/>
          <w:szCs w:val="18"/>
        </w:rPr>
        <w:t>a Předmětu koupě je</w:t>
      </w:r>
      <w:r w:rsidRPr="00DF0747">
        <w:rPr>
          <w:rFonts w:cs="Arial"/>
          <w:szCs w:val="18"/>
        </w:rPr>
        <w:t xml:space="preserve"> </w:t>
      </w:r>
      <w:r w:rsidR="00726DA2">
        <w:rPr>
          <w:rFonts w:cs="Arial"/>
          <w:szCs w:val="18"/>
        </w:rPr>
        <w:t>433</w:t>
      </w:r>
      <w:r w:rsidR="00C659F8">
        <w:rPr>
          <w:rFonts w:cs="Arial"/>
          <w:szCs w:val="18"/>
        </w:rPr>
        <w:t> 000</w:t>
      </w:r>
      <w:r w:rsidR="000473A3" w:rsidRPr="00DF0747">
        <w:rPr>
          <w:rFonts w:cs="Calibri"/>
          <w:szCs w:val="18"/>
        </w:rPr>
        <w:t xml:space="preserve"> </w:t>
      </w:r>
      <w:r w:rsidRPr="008927D5">
        <w:rPr>
          <w:rFonts w:cs="Arial"/>
          <w:szCs w:val="18"/>
        </w:rPr>
        <w:t xml:space="preserve">Kč + DPH </w:t>
      </w:r>
      <w:r w:rsidR="005B0BB7" w:rsidRPr="008927D5">
        <w:rPr>
          <w:rFonts w:cs="Arial"/>
          <w:szCs w:val="18"/>
        </w:rPr>
        <w:t>v zákonné výši</w:t>
      </w:r>
      <w:r w:rsidR="0051766E" w:rsidRPr="008927D5">
        <w:rPr>
          <w:rFonts w:cs="Arial"/>
          <w:szCs w:val="18"/>
        </w:rPr>
        <w:t xml:space="preserve"> </w:t>
      </w:r>
      <w:r w:rsidR="00400FC9" w:rsidRPr="008927D5">
        <w:rPr>
          <w:rFonts w:cs="Arial"/>
          <w:szCs w:val="18"/>
        </w:rPr>
        <w:t>tj.</w:t>
      </w:r>
      <w:r w:rsidR="0051766E" w:rsidRPr="008927D5">
        <w:rPr>
          <w:rFonts w:cs="Arial"/>
          <w:szCs w:val="18"/>
        </w:rPr>
        <w:t xml:space="preserve"> </w:t>
      </w:r>
      <w:r w:rsidR="0038692E">
        <w:rPr>
          <w:rFonts w:cs="Arial"/>
          <w:szCs w:val="18"/>
        </w:rPr>
        <w:t>90 </w:t>
      </w:r>
      <w:r w:rsidR="00A36977" w:rsidRPr="008927D5">
        <w:rPr>
          <w:rFonts w:cs="Arial"/>
          <w:szCs w:val="18"/>
        </w:rPr>
        <w:t>930</w:t>
      </w:r>
      <w:r w:rsidR="008C69FE" w:rsidRPr="008927D5">
        <w:rPr>
          <w:rFonts w:cs="Arial"/>
          <w:szCs w:val="18"/>
        </w:rPr>
        <w:t xml:space="preserve"> Kč</w:t>
      </w:r>
      <w:r w:rsidR="00B1760E">
        <w:rPr>
          <w:rFonts w:cs="Arial"/>
          <w:szCs w:val="18"/>
        </w:rPr>
        <w:t xml:space="preserve">, </w:t>
      </w:r>
      <w:r w:rsidR="008C69FE" w:rsidRPr="008927D5">
        <w:rPr>
          <w:rFonts w:cs="Arial"/>
          <w:szCs w:val="18"/>
        </w:rPr>
        <w:t xml:space="preserve"> </w:t>
      </w:r>
      <w:r w:rsidR="0051766E" w:rsidRPr="008927D5">
        <w:rPr>
          <w:rFonts w:cs="Arial"/>
          <w:szCs w:val="18"/>
        </w:rPr>
        <w:t xml:space="preserve">celkem </w:t>
      </w:r>
      <w:r w:rsidR="00454EB4" w:rsidRPr="008927D5">
        <w:rPr>
          <w:rFonts w:cs="Arial"/>
          <w:b/>
          <w:bCs/>
          <w:szCs w:val="18"/>
        </w:rPr>
        <w:t>523 930</w:t>
      </w:r>
      <w:r w:rsidR="008C69FE" w:rsidRPr="008927D5">
        <w:rPr>
          <w:rFonts w:cs="Arial"/>
          <w:b/>
          <w:bCs/>
          <w:szCs w:val="18"/>
        </w:rPr>
        <w:t xml:space="preserve"> Kč</w:t>
      </w:r>
      <w:r w:rsidR="00B1760E">
        <w:rPr>
          <w:rFonts w:cs="Arial"/>
          <w:b/>
          <w:bCs/>
          <w:szCs w:val="18"/>
        </w:rPr>
        <w:t xml:space="preserve"> </w:t>
      </w:r>
      <w:r w:rsidR="0051766E" w:rsidRPr="008927D5">
        <w:rPr>
          <w:rFonts w:cs="Arial"/>
          <w:szCs w:val="18"/>
        </w:rPr>
        <w:t xml:space="preserve">(slovy: </w:t>
      </w:r>
      <w:r w:rsidR="00DC2AE4" w:rsidRPr="008927D5">
        <w:rPr>
          <w:rFonts w:cs="Arial"/>
          <w:szCs w:val="18"/>
        </w:rPr>
        <w:t>pět</w:t>
      </w:r>
      <w:r w:rsidR="00271851" w:rsidRPr="008927D5">
        <w:rPr>
          <w:rFonts w:cs="Arial"/>
          <w:szCs w:val="18"/>
        </w:rPr>
        <w:t xml:space="preserve"> </w:t>
      </w:r>
      <w:r w:rsidR="00DC2AE4" w:rsidRPr="008927D5">
        <w:rPr>
          <w:rFonts w:cs="Arial"/>
          <w:szCs w:val="18"/>
        </w:rPr>
        <w:t>set dvacet tři tisíc</w:t>
      </w:r>
      <w:r w:rsidR="0038692E">
        <w:rPr>
          <w:rFonts w:cs="Arial"/>
          <w:szCs w:val="18"/>
        </w:rPr>
        <w:t>e</w:t>
      </w:r>
      <w:r w:rsidR="00DC2AE4" w:rsidRPr="008927D5">
        <w:rPr>
          <w:rFonts w:cs="Arial"/>
          <w:szCs w:val="18"/>
        </w:rPr>
        <w:t xml:space="preserve"> devět set třicet</w:t>
      </w:r>
      <w:r w:rsidR="008C69FE" w:rsidRPr="008927D5">
        <w:rPr>
          <w:rFonts w:cs="Arial"/>
          <w:szCs w:val="18"/>
        </w:rPr>
        <w:t xml:space="preserve"> korun českých</w:t>
      </w:r>
      <w:r w:rsidR="0035552A" w:rsidRPr="008927D5">
        <w:rPr>
          <w:rFonts w:cs="Arial"/>
          <w:szCs w:val="18"/>
        </w:rPr>
        <w:t>)</w:t>
      </w:r>
      <w:r w:rsidR="0051766E" w:rsidRPr="008927D5">
        <w:rPr>
          <w:rFonts w:cs="Arial"/>
          <w:szCs w:val="18"/>
        </w:rPr>
        <w:t xml:space="preserve"> </w:t>
      </w:r>
      <w:r w:rsidR="0035552A" w:rsidRPr="008927D5">
        <w:rPr>
          <w:rFonts w:cs="Arial"/>
          <w:szCs w:val="18"/>
        </w:rPr>
        <w:t>(</w:t>
      </w:r>
      <w:r w:rsidR="00453006" w:rsidRPr="008927D5">
        <w:rPr>
          <w:rFonts w:cs="Arial"/>
          <w:szCs w:val="18"/>
        </w:rPr>
        <w:t>dále jen „</w:t>
      </w:r>
      <w:r w:rsidR="00453006" w:rsidRPr="008927D5">
        <w:rPr>
          <w:rFonts w:cs="Arial"/>
          <w:b/>
          <w:szCs w:val="18"/>
        </w:rPr>
        <w:t>Kupní</w:t>
      </w:r>
      <w:r w:rsidR="00453006" w:rsidRPr="008927D5">
        <w:rPr>
          <w:rFonts w:cs="Arial"/>
          <w:szCs w:val="18"/>
        </w:rPr>
        <w:t xml:space="preserve"> </w:t>
      </w:r>
      <w:r w:rsidR="00453006" w:rsidRPr="008927D5">
        <w:rPr>
          <w:rFonts w:cs="Arial"/>
          <w:b/>
          <w:szCs w:val="18"/>
        </w:rPr>
        <w:t>cena</w:t>
      </w:r>
      <w:r w:rsidR="00453006" w:rsidRPr="008927D5">
        <w:rPr>
          <w:rFonts w:cs="Arial"/>
          <w:szCs w:val="18"/>
        </w:rPr>
        <w:t>“).</w:t>
      </w:r>
      <w:bookmarkEnd w:id="1"/>
    </w:p>
    <w:p w14:paraId="2FD08C9F" w14:textId="77777777" w:rsidR="0038692E" w:rsidRPr="00DF0747" w:rsidRDefault="0038692E" w:rsidP="007E4609">
      <w:pPr>
        <w:spacing w:after="0" w:line="252" w:lineRule="auto"/>
        <w:jc w:val="both"/>
        <w:rPr>
          <w:rFonts w:cs="Arial"/>
          <w:szCs w:val="18"/>
        </w:rPr>
      </w:pPr>
    </w:p>
    <w:p w14:paraId="19E3027C" w14:textId="475AB2CD" w:rsidR="00AB1FC6" w:rsidRDefault="00AB1FC6" w:rsidP="007E4609">
      <w:pPr>
        <w:pStyle w:val="Nadpis3"/>
        <w:numPr>
          <w:ilvl w:val="0"/>
          <w:numId w:val="37"/>
        </w:numPr>
        <w:spacing w:line="252" w:lineRule="auto"/>
      </w:pPr>
      <w:bookmarkStart w:id="2" w:name="_Ref62562810"/>
      <w:r>
        <w:t>Způsob plnění Kupujícího</w:t>
      </w:r>
    </w:p>
    <w:p w14:paraId="2C30B4F4" w14:textId="7B82A9C8" w:rsidR="001C4ECF" w:rsidRPr="00DF0747" w:rsidRDefault="001C4ECF" w:rsidP="007E4609">
      <w:pPr>
        <w:spacing w:line="252" w:lineRule="auto"/>
        <w:jc w:val="both"/>
        <w:rPr>
          <w:rFonts w:cs="Arial"/>
          <w:szCs w:val="18"/>
        </w:rPr>
      </w:pPr>
      <w:r w:rsidRPr="00DF0747">
        <w:rPr>
          <w:rFonts w:cs="Arial"/>
          <w:szCs w:val="18"/>
        </w:rPr>
        <w:t>Smluvní strany prohlašují, že Kupní cena byla zaplacena před uzavřením Smlouvy na</w:t>
      </w:r>
      <w:r w:rsidR="003E4A06" w:rsidRPr="00DF0747">
        <w:rPr>
          <w:rFonts w:cs="Arial"/>
          <w:szCs w:val="18"/>
        </w:rPr>
        <w:t> </w:t>
      </w:r>
      <w:r w:rsidRPr="00DF0747">
        <w:rPr>
          <w:rFonts w:cs="Arial"/>
          <w:szCs w:val="18"/>
        </w:rPr>
        <w:t>účet Prodávajícího, uvedený v záhlaví Smlouvy pod variabilním symbolem</w:t>
      </w:r>
      <w:r w:rsidR="00C659F8">
        <w:rPr>
          <w:rFonts w:cs="Arial"/>
          <w:szCs w:val="18"/>
        </w:rPr>
        <w:t xml:space="preserve"> 6</w:t>
      </w:r>
      <w:r w:rsidR="00813E23">
        <w:rPr>
          <w:rFonts w:cs="Arial"/>
          <w:szCs w:val="18"/>
        </w:rPr>
        <w:t>3930846</w:t>
      </w:r>
      <w:r w:rsidR="00C659F8">
        <w:rPr>
          <w:rFonts w:cs="Arial"/>
          <w:szCs w:val="18"/>
        </w:rPr>
        <w:t>24.</w:t>
      </w:r>
      <w:r w:rsidRPr="00DF0747">
        <w:rPr>
          <w:rFonts w:cs="Calibri"/>
          <w:szCs w:val="18"/>
        </w:rPr>
        <w:t xml:space="preserve"> </w:t>
      </w:r>
    </w:p>
    <w:p w14:paraId="3174792D" w14:textId="77777777" w:rsidR="001C4ECF" w:rsidRPr="00AB1FC6" w:rsidRDefault="001C4ECF" w:rsidP="007E4609">
      <w:pPr>
        <w:keepNext/>
        <w:spacing w:after="0" w:line="252" w:lineRule="auto"/>
        <w:jc w:val="both"/>
      </w:pPr>
    </w:p>
    <w:p w14:paraId="6DEB400C" w14:textId="728C1D27" w:rsidR="00E45371" w:rsidRDefault="00E45371" w:rsidP="007E4609">
      <w:pPr>
        <w:pStyle w:val="Nadpis3"/>
        <w:keepNext w:val="0"/>
        <w:keepLines w:val="0"/>
        <w:numPr>
          <w:ilvl w:val="0"/>
          <w:numId w:val="37"/>
        </w:numPr>
        <w:spacing w:line="252" w:lineRule="auto"/>
      </w:pPr>
      <w:r>
        <w:t>Nabytí vlastnického práva, zápis vlastnického práva do katastru nemovitostí, předání Předmětu koupě</w:t>
      </w:r>
    </w:p>
    <w:tbl>
      <w:tblPr>
        <w:tblStyle w:val="Mkatabulky"/>
        <w:tblW w:w="950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793"/>
      </w:tblGrid>
      <w:tr w:rsidR="006E1006" w14:paraId="4742C7A2" w14:textId="77777777" w:rsidTr="007C7D77">
        <w:tc>
          <w:tcPr>
            <w:tcW w:w="710" w:type="dxa"/>
          </w:tcPr>
          <w:p w14:paraId="00F89DB3" w14:textId="77777777" w:rsidR="006E1006" w:rsidRDefault="006E1006" w:rsidP="007E4609">
            <w:pPr>
              <w:pStyle w:val="Odstavecseseznamem"/>
              <w:numPr>
                <w:ilvl w:val="1"/>
                <w:numId w:val="37"/>
              </w:numPr>
              <w:spacing w:line="252" w:lineRule="auto"/>
              <w:ind w:left="426"/>
              <w:jc w:val="both"/>
            </w:pPr>
          </w:p>
        </w:tc>
        <w:tc>
          <w:tcPr>
            <w:tcW w:w="8793" w:type="dxa"/>
          </w:tcPr>
          <w:p w14:paraId="5CC68756" w14:textId="20A8B92D" w:rsidR="006E1006" w:rsidRPr="00DF0747" w:rsidRDefault="006E1006" w:rsidP="007E4609">
            <w:pPr>
              <w:spacing w:line="252" w:lineRule="auto"/>
              <w:ind w:left="-6"/>
              <w:jc w:val="both"/>
              <w:rPr>
                <w:szCs w:val="18"/>
              </w:rPr>
            </w:pPr>
            <w:r w:rsidRPr="00DF0747">
              <w:rPr>
                <w:rFonts w:cs="Arial"/>
                <w:szCs w:val="18"/>
              </w:rPr>
              <w:t>Vlastnictví k Předmětu koupě nabývá Kupující zápisem vlastnického práva k Předmětu koupě do katastru nemovitostí</w:t>
            </w:r>
            <w:r w:rsidRPr="00DF0747">
              <w:rPr>
                <w:rFonts w:cs="Arial"/>
                <w:b/>
                <w:color w:val="FF0000"/>
                <w:szCs w:val="18"/>
              </w:rPr>
              <w:t xml:space="preserve"> </w:t>
            </w:r>
            <w:r w:rsidRPr="00DF0747">
              <w:rPr>
                <w:rFonts w:cs="Arial"/>
                <w:szCs w:val="18"/>
              </w:rPr>
              <w:t>u níže uvedeného příslušného katastrálního úřadu, resp. katastrálního pracoviště</w:t>
            </w:r>
            <w:r w:rsidR="00C659F8">
              <w:rPr>
                <w:rFonts w:cs="Arial"/>
                <w:szCs w:val="18"/>
              </w:rPr>
              <w:t>.</w:t>
            </w:r>
          </w:p>
        </w:tc>
      </w:tr>
      <w:tr w:rsidR="006E1006" w14:paraId="3CF86CC0" w14:textId="77777777" w:rsidTr="007C7D77">
        <w:tc>
          <w:tcPr>
            <w:tcW w:w="710" w:type="dxa"/>
          </w:tcPr>
          <w:p w14:paraId="34A5BD78" w14:textId="77777777" w:rsidR="006E1006" w:rsidRDefault="006E1006" w:rsidP="007E4609">
            <w:pPr>
              <w:pStyle w:val="Odstavecseseznamem"/>
              <w:numPr>
                <w:ilvl w:val="1"/>
                <w:numId w:val="37"/>
              </w:numPr>
              <w:spacing w:line="252" w:lineRule="auto"/>
              <w:ind w:left="426"/>
              <w:jc w:val="both"/>
            </w:pPr>
          </w:p>
        </w:tc>
        <w:tc>
          <w:tcPr>
            <w:tcW w:w="8793" w:type="dxa"/>
          </w:tcPr>
          <w:p w14:paraId="55627391" w14:textId="0B7BB513" w:rsidR="006E1006" w:rsidRPr="00DF0747" w:rsidRDefault="006E1006" w:rsidP="007E4609">
            <w:pPr>
              <w:spacing w:line="252" w:lineRule="auto"/>
              <w:ind w:left="-6"/>
              <w:jc w:val="both"/>
              <w:rPr>
                <w:rFonts w:cs="Arial"/>
                <w:szCs w:val="18"/>
              </w:rPr>
            </w:pPr>
            <w:r w:rsidRPr="00DF0747">
              <w:rPr>
                <w:rFonts w:cs="Arial"/>
                <w:szCs w:val="18"/>
              </w:rPr>
              <w:t xml:space="preserve">Kupující se zavazuje bezodkladně po uzavření </w:t>
            </w:r>
            <w:sdt>
              <w:sdtPr>
                <w:rPr>
                  <w:rFonts w:cs="Arial"/>
                  <w:szCs w:val="18"/>
                </w:rPr>
                <w:id w:val="-660458984"/>
                <w:placeholder>
                  <w:docPart w:val="0FC6745DEC2D47C296AD704A25E2FFFD"/>
                </w:placeholder>
                <w:comboBox>
                  <w:listItem w:value="Zvolte položku."/>
                  <w:listItem w:displayText="Smlouvy poté, kdy mu Prodávající doručí potvrzení o zveřejnění Smlouvy v registru smluv dle čl. VII. Smlouvy," w:value="Smlouvy poté, kdy mu Prodávající doručí potvrzení o zveřejnění Smlouvy v registru smluv dle čl. VII. Smlouvy,"/>
                  <w:listItem w:displayText="Smlouvy poté, kdy mu Prodávající doručí potvrzení o zveřejnění Smlouvy v registru smluv dle čl. VIII. Smlouvy," w:value="Smlouvy poté, kdy mu Prodávající doručí potvrzení o zveřejnění Smlouvy v registru smluv dle čl. VIII. Smlouvy,"/>
                  <w:listItem w:displayText="Smlouvy" w:value="Smlouvy"/>
                </w:comboBox>
              </w:sdtPr>
              <w:sdtEndPr/>
              <w:sdtContent>
                <w:r w:rsidR="00FE29B8">
                  <w:rPr>
                    <w:rFonts w:cs="Arial"/>
                    <w:szCs w:val="18"/>
                  </w:rPr>
                  <w:t>Smlouvy poté, kdy mu Prodávající doručí potvrzení o uveřejnění Smlouvy v registru smluv dle čl. VIII. Smlouvy,</w:t>
                </w:r>
              </w:sdtContent>
            </w:sdt>
            <w:r w:rsidRPr="00DF0747">
              <w:rPr>
                <w:rFonts w:cs="Arial"/>
                <w:szCs w:val="18"/>
              </w:rPr>
              <w:t xml:space="preserve"> podat u Katastrálního úřadu pro </w:t>
            </w:r>
            <w:sdt>
              <w:sdtPr>
                <w:rPr>
                  <w:rFonts w:cs="Arial"/>
                  <w:szCs w:val="18"/>
                </w:rPr>
                <w:id w:val="560518952"/>
                <w:placeholder>
                  <w:docPart w:val="9724FAFF3D534C1796ED9E269D7C59B9"/>
                </w:placeholder>
                <w:comboBox>
                  <w:listItem w:value="Zvolte položku."/>
                  <w:listItem w:displayText="hlavní město Prahu" w:value="hlavní město Prahu"/>
                  <w:listItem w:displayText="Jihočeský kraj" w:value="Jihočeský kraj"/>
                  <w:listItem w:displayText="Vysočinu" w:value="Vysočinu"/>
                  <w:listItem w:displayText="Jihomoravský kraj" w:value="Jihomoravský kraj"/>
                  <w:listItem w:displayText="Moravskoslezský kraj" w:value="Moravskoslezský kraj"/>
                  <w:listItem w:displayText="Karlovarský kraj" w:value="Karlovarský kraj"/>
                  <w:listItem w:displayText="Královehradecký kraj" w:value="Královehradecký kraj"/>
                  <w:listItem w:displayText="Liberecký kraj" w:value="Liberecký kraj"/>
                  <w:listItem w:displayText="Olomoucký kraj" w:value="Olomoucký kraj"/>
                  <w:listItem w:displayText="Pardubický kraj" w:value="Pardubický kraj"/>
                  <w:listItem w:displayText="Ústecký kraj" w:value="Ústecký kraj"/>
                  <w:listItem w:displayText="Středočeský kraj" w:value="Středočeský kraj"/>
                  <w:listItem w:displayText="Zlínský kraj" w:value="Zlínský kraj"/>
                  <w:listItem w:displayText="Plzeňský kraj" w:value="Plzeňský kraj"/>
                </w:comboBox>
              </w:sdtPr>
              <w:sdtEndPr/>
              <w:sdtContent>
                <w:r w:rsidR="002D2D14">
                  <w:rPr>
                    <w:rFonts w:cs="Arial"/>
                    <w:szCs w:val="18"/>
                  </w:rPr>
                  <w:t>Vysočinu</w:t>
                </w:r>
              </w:sdtContent>
            </w:sdt>
            <w:r w:rsidRPr="00DF0747">
              <w:rPr>
                <w:rFonts w:cs="Arial"/>
                <w:szCs w:val="18"/>
              </w:rPr>
              <w:t xml:space="preserve">, Katastrální pracoviště </w:t>
            </w:r>
            <w:sdt>
              <w:sdtPr>
                <w:rPr>
                  <w:rFonts w:cs="Arial"/>
                  <w:szCs w:val="18"/>
                </w:rPr>
                <w:id w:val="-1998713479"/>
                <w:placeholder>
                  <w:docPart w:val="83FDAFB3D6CD40899CEE78950FB5F523"/>
                </w:placeholder>
                <w:comboBox>
                  <w:listItem w:value="Zvolte položku."/>
                  <w:listItem w:displayText="Benešov" w:value="Benešov"/>
                  <w:listItem w:displayText="Beroun" w:value="Beroun"/>
                  <w:listItem w:displayText="Blansko" w:value="Blansko"/>
                  <w:listItem w:displayText="Boskovice" w:value="Boskovice"/>
                  <w:listItem w:displayText="Brno-město" w:value="Brno-město"/>
                  <w:listItem w:displayText="Brno-venkov" w:value="Brno-venkov"/>
                  <w:listItem w:displayText="Bruntál" w:value="Bruntál"/>
                  <w:listItem w:displayText="Břeclav" w:value="Břeclav"/>
                  <w:listItem w:displayText="Česká Lípa" w:value="Česká Lípa"/>
                  <w:listItem w:displayText="České Budějovice" w:value="České Budějovice"/>
                  <w:listItem w:displayText="Český Krumlov" w:value="Český Krumlov"/>
                  <w:listItem w:displayText="Děčín" w:value="Děčín"/>
                  <w:listItem w:displayText="Domažlice" w:value="Domažlice"/>
                  <w:listItem w:displayText="Frýdek-Místek" w:value="Frýdek-Místek"/>
                  <w:listItem w:displayText="Frýdlant" w:value="Frýdlant"/>
                  <w:listItem w:displayText="Havlíčkův Brod" w:value="Havlíčkův Brod"/>
                  <w:listItem w:displayText="Hodonín" w:value="Hodonín"/>
                  <w:listItem w:displayText="Holešov" w:value="Holešov"/>
                  <w:listItem w:displayText="Hradec Králové" w:value="Hradec Králové"/>
                  <w:listItem w:displayText="Hranice" w:value="Hranice"/>
                  <w:listItem w:displayText="Hustopeče" w:value="Hustopeče"/>
                  <w:listItem w:displayText="Cheb" w:value="Cheb"/>
                  <w:listItem w:displayText="Chomutov" w:value="Chomutov"/>
                  <w:listItem w:displayText="Chrudim" w:value="Chrudim"/>
                  <w:listItem w:displayText="Jablonec nad Nisou" w:value="Jablonec nad Nisou"/>
                  <w:listItem w:displayText="Jeseník" w:value="Jeseník"/>
                  <w:listItem w:displayText="Jičín" w:value="Jičín"/>
                  <w:listItem w:displayText="Jihlava" w:value="Jihlava"/>
                  <w:listItem w:displayText="Jindřichův Hradec" w:value="Jindřichův Hradec"/>
                  <w:listItem w:displayText="Karlovy Vary" w:value="Karlovy Vary"/>
                  <w:listItem w:displayText="Karviná" w:value="Karviná"/>
                  <w:listItem w:displayText="Kladno" w:value="Kladno"/>
                  <w:listItem w:displayText="Klatovy" w:value="Klatovy"/>
                  <w:listItem w:displayText="Kolín" w:value="Kolín"/>
                  <w:listItem w:displayText="Kralovice" w:value="Kralovice"/>
                  <w:listItem w:displayText="Krnov" w:value="Krnov"/>
                  <w:listItem w:displayText="Kroměříž" w:value="Kroměříž"/>
                  <w:listItem w:displayText="Kutná Hora" w:value="Kutná Hora"/>
                  <w:listItem w:displayText="Kyjov" w:value="Kyjov"/>
                  <w:listItem w:displayText="Liberec" w:value="Liberec"/>
                  <w:listItem w:displayText="Litoměřice" w:value="Litoměřice"/>
                  <w:listItem w:displayText="Louny" w:value="Louny"/>
                  <w:listItem w:displayText="Mělník" w:value="Mělník"/>
                  <w:listItem w:displayText="Mladá Boleslav" w:value="Mladá Boleslav"/>
                  <w:listItem w:displayText="Moravské Budějovice" w:value="Moravské Budějovice"/>
                  <w:listItem w:displayText="Most" w:value="Most"/>
                  <w:listItem w:displayText="Náchod" w:value="Náchod"/>
                  <w:listItem w:displayText="Nový Jičín" w:value="Nový Jičín"/>
                  <w:listItem w:displayText="Nymburk" w:value="Nymburk"/>
                  <w:listItem w:displayText="Olomouc" w:value="Olomouc"/>
                  <w:listItem w:displayText="Opava" w:value="Opava"/>
                  <w:listItem w:displayText="Ostrava" w:value="Ostrava"/>
                  <w:listItem w:displayText="Pardubice" w:value="Pardubice"/>
                  <w:listItem w:displayText="Pelhřimov" w:value="Pelhřimov"/>
                  <w:listItem w:displayText="Písek" w:value="Písek"/>
                  <w:listItem w:displayText="Plzeň-jih" w:value="Plzeň-jih"/>
                  <w:listItem w:displayText="Plzeň-město" w:value="Plzeň-město"/>
                  <w:listItem w:displayText="Plzeň-sever" w:value="Plzeň-sever"/>
                  <w:listItem w:displayText="Praha" w:value="Praha"/>
                  <w:listItem w:displayText="Praha-východ" w:value="Praha-východ"/>
                  <w:listItem w:displayText="Praha-západ" w:value="Praha-západ"/>
                  <w:listItem w:displayText="Prachatice" w:value="Prachatice"/>
                  <w:listItem w:displayText="Prostějov" w:value="Prostějov"/>
                  <w:listItem w:displayText="Přerov" w:value="Přerov"/>
                  <w:listItem w:displayText="Příbram" w:value="Příbram"/>
                  <w:listItem w:displayText="Rakovník" w:value="Rakovník"/>
                  <w:listItem w:displayText="Rokycany" w:value="Rokycany"/>
                  <w:listItem w:displayText="Rumburk" w:value="Rumburk"/>
                  <w:listItem w:displayText="Rychnov nad Kněžnou" w:value="Rychnov nad Kněžnou"/>
                  <w:listItem w:displayText="Semily" w:value="Semily"/>
                  <w:listItem w:displayText="Slaný" w:value="Slaný"/>
                  <w:listItem w:displayText="Sokolov" w:value="Sokolov"/>
                  <w:listItem w:displayText="Strakonice" w:value="Strakonice"/>
                  <w:listItem w:displayText="Svitavy" w:value="Svitavy"/>
                  <w:listItem w:displayText="Šumperk" w:value="Šumperk"/>
                  <w:listItem w:displayText="Tábor" w:value="Tábor"/>
                  <w:listItem w:displayText="Tachov" w:value="Tachov"/>
                  <w:listItem w:displayText="Teplice" w:value="Teplice"/>
                  <w:listItem w:displayText="Trutnov" w:value="Trutnov"/>
                  <w:listItem w:displayText="Třebíč" w:value="Třebíč"/>
                  <w:listItem w:displayText="Třinec" w:value="Třinec"/>
                  <w:listItem w:displayText="Uherské Hradiště" w:value="Uherské Hradiště"/>
                  <w:listItem w:displayText="Uherský Brod" w:value="Uherský Brod"/>
                  <w:listItem w:displayText="Ústí nad Labem" w:value="Ústí nad Labem"/>
                  <w:listItem w:displayText="Ústí nad Orlicí" w:value="Ústí nad Orlicí"/>
                  <w:listItem w:displayText="Valašské Klobouky" w:value="Valašské Klobouky"/>
                  <w:listItem w:displayText="Valašské Meziříčí" w:value="Valašské Meziříčí"/>
                  <w:listItem w:displayText="Velké Meziříčí" w:value="Velké Meziříčí"/>
                  <w:listItem w:displayText="Vsetín" w:value="Vsetín"/>
                  <w:listItem w:displayText="Vyškov" w:value="Vyškov"/>
                  <w:listItem w:displayText="Zlín" w:value="Zlín"/>
                  <w:listItem w:displayText="Znojmo" w:value="Znojmo"/>
                  <w:listItem w:displayText="Žatec" w:value="Žatec"/>
                  <w:listItem w:displayText="Žďár nad Sázavou" w:value="Žďár nad Sázavou"/>
                </w:comboBox>
              </w:sdtPr>
              <w:sdtEndPr/>
              <w:sdtContent>
                <w:r w:rsidR="002D2D14">
                  <w:rPr>
                    <w:rFonts w:cs="Arial"/>
                    <w:szCs w:val="18"/>
                  </w:rPr>
                  <w:t>Jihlava</w:t>
                </w:r>
              </w:sdtContent>
            </w:sdt>
            <w:r w:rsidRPr="00DF0747">
              <w:rPr>
                <w:rFonts w:cs="Calibri"/>
                <w:szCs w:val="18"/>
              </w:rPr>
              <w:t xml:space="preserve"> </w:t>
            </w:r>
            <w:r w:rsidRPr="00DF0747">
              <w:rPr>
                <w:rFonts w:cs="Arial"/>
                <w:szCs w:val="18"/>
              </w:rPr>
              <w:t>návrh na provedení vkladu vlastnického práva k </w:t>
            </w:r>
            <w:sdt>
              <w:sdtPr>
                <w:rPr>
                  <w:rFonts w:cs="Arial"/>
                  <w:szCs w:val="18"/>
                </w:rPr>
                <w:id w:val="621352962"/>
                <w:placeholder>
                  <w:docPart w:val="4DE5E33002804A81B3CB10A9BCFE515E"/>
                </w:placeholder>
                <w:comboBox>
                  <w:listItem w:value="Zvolte položku."/>
                  <w:listItem w:displayText="Předmětu koupě jakož i jiných věcných práv ujednaných v rámci Smlouvy, a to oběma smluvními stranami podepsaný," w:value="Předmětu koupě jakož i jiných věcných práv ujednaných v rámci Smlouvy, a to oběma smluvními stranami podepsaný,"/>
                  <w:listItem w:displayText="Předmětu koupě " w:value="Předmětu koupě "/>
                </w:comboBox>
              </w:sdtPr>
              <w:sdtEndPr/>
              <w:sdtContent>
                <w:r w:rsidR="00FE29B8">
                  <w:rPr>
                    <w:rFonts w:cs="Arial"/>
                    <w:szCs w:val="18"/>
                  </w:rPr>
                  <w:t>Předmětu koupě, jakož i jiných věcných práv ujednaných v rámci Smlouvy, a to oběma smluvními stranami podepsaný,</w:t>
                </w:r>
              </w:sdtContent>
            </w:sdt>
            <w:r w:rsidRPr="00DF0747">
              <w:rPr>
                <w:rFonts w:cs="Arial"/>
                <w:szCs w:val="18"/>
              </w:rPr>
              <w:t> a uhradit veškeré náklady spojené se vkladem práv do katastru nemovitostí.</w:t>
            </w:r>
          </w:p>
        </w:tc>
      </w:tr>
      <w:tr w:rsidR="006E1006" w14:paraId="1FDDE613" w14:textId="77777777" w:rsidTr="007C7D77">
        <w:tc>
          <w:tcPr>
            <w:tcW w:w="710" w:type="dxa"/>
          </w:tcPr>
          <w:p w14:paraId="7E0B599D" w14:textId="77777777" w:rsidR="006E1006" w:rsidRDefault="006E1006" w:rsidP="007E4609">
            <w:pPr>
              <w:pStyle w:val="Odstavecseseznamem"/>
              <w:numPr>
                <w:ilvl w:val="1"/>
                <w:numId w:val="37"/>
              </w:numPr>
              <w:spacing w:line="252" w:lineRule="auto"/>
              <w:ind w:left="426"/>
              <w:jc w:val="both"/>
            </w:pPr>
          </w:p>
        </w:tc>
        <w:tc>
          <w:tcPr>
            <w:tcW w:w="8793" w:type="dxa"/>
          </w:tcPr>
          <w:p w14:paraId="1479CDEE" w14:textId="626C0B46" w:rsidR="006E1006" w:rsidRPr="00DF0747" w:rsidRDefault="006E1006" w:rsidP="007E4609">
            <w:pPr>
              <w:spacing w:line="252" w:lineRule="auto"/>
              <w:ind w:left="-6"/>
              <w:jc w:val="both"/>
              <w:rPr>
                <w:rFonts w:cs="Arial"/>
                <w:szCs w:val="18"/>
              </w:rPr>
            </w:pPr>
            <w:r w:rsidRPr="00DF0747">
              <w:rPr>
                <w:rFonts w:cs="Arial"/>
                <w:szCs w:val="18"/>
              </w:rPr>
              <w:t>V případě, že příslušný katastrální úřad návrh na vklad práva dle Smlouvy zamítne nebo příslušné řízení zastaví, zavazují se smluvní strany poskytnout si vzájemnou součinnost a bez zbytečného odkladu odstranit nedostatky návrhu či Smlouvy, pro které byl návrh zamítnut nebo řízení zastaveno.</w:t>
            </w:r>
          </w:p>
        </w:tc>
      </w:tr>
      <w:tr w:rsidR="006E1006" w14:paraId="16129089" w14:textId="77777777" w:rsidTr="007C7D77">
        <w:tc>
          <w:tcPr>
            <w:tcW w:w="710" w:type="dxa"/>
          </w:tcPr>
          <w:p w14:paraId="51F66010" w14:textId="77777777" w:rsidR="006E1006" w:rsidRDefault="006E1006" w:rsidP="007E4609">
            <w:pPr>
              <w:pStyle w:val="Odstavecseseznamem"/>
              <w:numPr>
                <w:ilvl w:val="1"/>
                <w:numId w:val="37"/>
              </w:numPr>
              <w:spacing w:line="252" w:lineRule="auto"/>
              <w:ind w:left="426"/>
              <w:jc w:val="both"/>
            </w:pPr>
          </w:p>
        </w:tc>
        <w:tc>
          <w:tcPr>
            <w:tcW w:w="8793" w:type="dxa"/>
          </w:tcPr>
          <w:p w14:paraId="73D03873" w14:textId="7E301F64" w:rsidR="006E1006" w:rsidRPr="00DF0747" w:rsidRDefault="006E1006" w:rsidP="007E4609">
            <w:pPr>
              <w:spacing w:line="252" w:lineRule="auto"/>
              <w:ind w:left="-6"/>
              <w:jc w:val="both"/>
              <w:rPr>
                <w:rFonts w:cs="Arial"/>
                <w:szCs w:val="18"/>
              </w:rPr>
            </w:pPr>
            <w:r w:rsidRPr="00DF0747">
              <w:rPr>
                <w:rFonts w:cs="Arial"/>
                <w:szCs w:val="18"/>
              </w:rPr>
              <w:t xml:space="preserve">V případě, že ani přes vzájemnou součinnost smluvních stran nebude z formálních důvodů proveden zápis práv dle Smlouvy do katastru nemovitostí, zavazují se smluvní strany uzavřít novou smlouvu se stejným obsahem a za stejných podmínek, jaké jsou ujednány ve Smlouvě, vyhovující formálním požadavkům na provedení vkladu, a to nejpozději do </w:t>
            </w:r>
            <w:r w:rsidRPr="00E4050D">
              <w:rPr>
                <w:rFonts w:cs="Arial"/>
                <w:szCs w:val="18"/>
              </w:rPr>
              <w:t>90 dnů</w:t>
            </w:r>
            <w:r w:rsidRPr="00DF0747">
              <w:rPr>
                <w:rFonts w:cs="Arial"/>
                <w:szCs w:val="18"/>
              </w:rPr>
              <w:t xml:space="preserve"> ode dne doručení výzvy Kupujícího k uzavření nové smlouvy Prodávajícímu.</w:t>
            </w:r>
          </w:p>
        </w:tc>
      </w:tr>
      <w:tr w:rsidR="006E1006" w14:paraId="5ED994DD" w14:textId="77777777" w:rsidTr="007C7D77">
        <w:tc>
          <w:tcPr>
            <w:tcW w:w="710" w:type="dxa"/>
          </w:tcPr>
          <w:p w14:paraId="4C0B55B4" w14:textId="77777777" w:rsidR="006E1006" w:rsidRDefault="006E1006" w:rsidP="007E4609">
            <w:pPr>
              <w:pStyle w:val="Odstavecseseznamem"/>
              <w:numPr>
                <w:ilvl w:val="1"/>
                <w:numId w:val="37"/>
              </w:numPr>
              <w:spacing w:line="252" w:lineRule="auto"/>
              <w:ind w:left="426"/>
              <w:jc w:val="both"/>
            </w:pPr>
          </w:p>
        </w:tc>
        <w:tc>
          <w:tcPr>
            <w:tcW w:w="8793" w:type="dxa"/>
          </w:tcPr>
          <w:p w14:paraId="69E3AFBB" w14:textId="79B09878" w:rsidR="006E1006" w:rsidRPr="00F85A2C" w:rsidRDefault="003E3BCD" w:rsidP="007E4609">
            <w:pPr>
              <w:spacing w:line="252" w:lineRule="auto"/>
              <w:ind w:left="-6"/>
              <w:jc w:val="both"/>
              <w:rPr>
                <w:rFonts w:cs="Arial"/>
                <w:szCs w:val="18"/>
              </w:rPr>
            </w:pPr>
            <w:r w:rsidRPr="003E3BCD">
              <w:rPr>
                <w:rFonts w:cs="Arial"/>
                <w:szCs w:val="18"/>
              </w:rPr>
              <w:t>Kupující se nejpozději do 7 dnů ode dne zápisu změny vlastnictví v katastru nemovitostí dle tohoto článku zavazuje převzít Předmět koupě; k převzetí dochází s ohledem na charakter Předmětu koupě bez součinnosti Prodávajícího.</w:t>
            </w:r>
          </w:p>
        </w:tc>
      </w:tr>
      <w:tr w:rsidR="006E1006" w14:paraId="58985524" w14:textId="77777777" w:rsidTr="007C7D77">
        <w:tc>
          <w:tcPr>
            <w:tcW w:w="710" w:type="dxa"/>
          </w:tcPr>
          <w:p w14:paraId="00BA0354" w14:textId="77777777" w:rsidR="006E1006" w:rsidRDefault="006E1006" w:rsidP="007E4609">
            <w:pPr>
              <w:pStyle w:val="Odstavecseseznamem"/>
              <w:numPr>
                <w:ilvl w:val="1"/>
                <w:numId w:val="37"/>
              </w:numPr>
              <w:spacing w:line="252" w:lineRule="auto"/>
              <w:ind w:left="426"/>
              <w:jc w:val="both"/>
            </w:pPr>
          </w:p>
        </w:tc>
        <w:tc>
          <w:tcPr>
            <w:tcW w:w="8793" w:type="dxa"/>
          </w:tcPr>
          <w:p w14:paraId="7B1E6868" w14:textId="612E98CB" w:rsidR="006E1006" w:rsidRPr="00DF0747" w:rsidRDefault="006E1006" w:rsidP="007E4609">
            <w:pPr>
              <w:spacing w:line="252" w:lineRule="auto"/>
              <w:ind w:left="-6"/>
              <w:jc w:val="both"/>
              <w:rPr>
                <w:rFonts w:cs="Arial"/>
                <w:szCs w:val="18"/>
              </w:rPr>
            </w:pPr>
            <w:r w:rsidRPr="00DF0747">
              <w:rPr>
                <w:rFonts w:cs="Arial"/>
                <w:szCs w:val="18"/>
              </w:rPr>
              <w:t>Smluvní strany prohlašují, že ve věci přechodu nebezpečí škody na věci se uplatní § 2130 OZ.</w:t>
            </w:r>
          </w:p>
        </w:tc>
      </w:tr>
      <w:bookmarkEnd w:id="2"/>
    </w:tbl>
    <w:p w14:paraId="1DB5A848" w14:textId="0A62F6FC" w:rsidR="00A76030" w:rsidRPr="002A5068" w:rsidRDefault="00A76030" w:rsidP="007E4609">
      <w:pPr>
        <w:pStyle w:val="Odstavecseseznamem"/>
        <w:spacing w:after="0" w:line="252" w:lineRule="auto"/>
        <w:ind w:left="426"/>
        <w:jc w:val="both"/>
        <w:rPr>
          <w:rFonts w:ascii="Arial" w:hAnsi="Arial" w:cs="Arial"/>
          <w:sz w:val="20"/>
        </w:rPr>
      </w:pPr>
    </w:p>
    <w:p w14:paraId="72E0319C" w14:textId="5EA20D3C" w:rsidR="00F94D0D" w:rsidRDefault="001C1A5C" w:rsidP="007E4609">
      <w:pPr>
        <w:pStyle w:val="Nadpis3"/>
        <w:keepNext w:val="0"/>
        <w:keepLines w:val="0"/>
        <w:widowControl w:val="0"/>
        <w:numPr>
          <w:ilvl w:val="0"/>
          <w:numId w:val="37"/>
        </w:numPr>
        <w:spacing w:line="252" w:lineRule="auto"/>
      </w:pPr>
      <w:r>
        <w:t xml:space="preserve">Prohlášení </w:t>
      </w:r>
      <w:r w:rsidR="00B4672A">
        <w:t>smluvních stran</w:t>
      </w:r>
      <w:r w:rsidR="003E4A06">
        <w:t>, zátěže spojené s Předmětem koupě</w:t>
      </w:r>
      <w:r w:rsidR="00891EF7">
        <w:t xml:space="preserve"> </w:t>
      </w:r>
    </w:p>
    <w:tbl>
      <w:tblPr>
        <w:tblStyle w:val="Mkatabulky"/>
        <w:tblW w:w="950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793"/>
      </w:tblGrid>
      <w:tr w:rsidR="006E1006" w14:paraId="3DB6315F" w14:textId="77777777" w:rsidTr="00241B34">
        <w:tc>
          <w:tcPr>
            <w:tcW w:w="710" w:type="dxa"/>
          </w:tcPr>
          <w:p w14:paraId="1E86C4FF" w14:textId="77777777" w:rsidR="006E1006" w:rsidRDefault="006E1006" w:rsidP="007E4609">
            <w:pPr>
              <w:pStyle w:val="Odstavecseseznamem"/>
              <w:widowControl w:val="0"/>
              <w:numPr>
                <w:ilvl w:val="1"/>
                <w:numId w:val="37"/>
              </w:numPr>
              <w:spacing w:line="252" w:lineRule="auto"/>
              <w:ind w:left="426"/>
              <w:jc w:val="both"/>
            </w:pPr>
          </w:p>
        </w:tc>
        <w:tc>
          <w:tcPr>
            <w:tcW w:w="8793" w:type="dxa"/>
          </w:tcPr>
          <w:p w14:paraId="33401D70" w14:textId="253C789B" w:rsidR="006E1006" w:rsidRPr="00DF0747" w:rsidRDefault="006E1006" w:rsidP="007E4609">
            <w:pPr>
              <w:widowControl w:val="0"/>
              <w:spacing w:line="252" w:lineRule="auto"/>
              <w:ind w:left="-6"/>
              <w:jc w:val="both"/>
              <w:rPr>
                <w:szCs w:val="18"/>
              </w:rPr>
            </w:pPr>
            <w:r w:rsidRPr="00DF0747">
              <w:rPr>
                <w:rFonts w:cs="Arial"/>
                <w:szCs w:val="18"/>
              </w:rPr>
              <w:t>Prodávající prohlašuje, že s ohledem na to, že u Předmětu koupě nebyl proveden ani v</w:t>
            </w:r>
            <w:r w:rsidR="00DF0747">
              <w:rPr>
                <w:rFonts w:cs="Arial"/>
                <w:szCs w:val="18"/>
              </w:rPr>
              <w:t> </w:t>
            </w:r>
            <w:r w:rsidRPr="00DF0747">
              <w:rPr>
                <w:rFonts w:cs="Arial"/>
                <w:szCs w:val="18"/>
              </w:rPr>
              <w:t>minulosti průzkum stavu podzemních vod za účelem vyhotovení znaleckého posudku na</w:t>
            </w:r>
            <w:r w:rsidR="00DF0747">
              <w:rPr>
                <w:rFonts w:cs="Arial"/>
                <w:szCs w:val="18"/>
              </w:rPr>
              <w:t> </w:t>
            </w:r>
            <w:r w:rsidRPr="00DF0747">
              <w:rPr>
                <w:rFonts w:cs="Arial"/>
                <w:szCs w:val="18"/>
              </w:rPr>
              <w:t>určení rozsahu ekologických zátěží, mohou se na Předmětu koupě tyto zátěže vyskytovat, přičemž v takovém případě Kupující bude povinen je odstraňovat a nebude od Prodávajícího požadovat v této souvislosti jakoukoli náhradu.</w:t>
            </w:r>
          </w:p>
        </w:tc>
      </w:tr>
      <w:tr w:rsidR="006E1006" w14:paraId="1242FD0E" w14:textId="77777777" w:rsidTr="00241B34">
        <w:tc>
          <w:tcPr>
            <w:tcW w:w="710" w:type="dxa"/>
          </w:tcPr>
          <w:p w14:paraId="1190E1A1" w14:textId="77777777" w:rsidR="006E1006" w:rsidRDefault="006E1006" w:rsidP="007E4609">
            <w:pPr>
              <w:pStyle w:val="Odstavecseseznamem"/>
              <w:widowControl w:val="0"/>
              <w:numPr>
                <w:ilvl w:val="1"/>
                <w:numId w:val="37"/>
              </w:numPr>
              <w:spacing w:line="252" w:lineRule="auto"/>
              <w:ind w:left="426"/>
              <w:jc w:val="both"/>
            </w:pPr>
          </w:p>
        </w:tc>
        <w:tc>
          <w:tcPr>
            <w:tcW w:w="8793" w:type="dxa"/>
          </w:tcPr>
          <w:p w14:paraId="7E2CA857" w14:textId="46177266" w:rsidR="006E1006" w:rsidRPr="00DF0747" w:rsidRDefault="006E1006" w:rsidP="007E4609">
            <w:pPr>
              <w:widowControl w:val="0"/>
              <w:spacing w:line="252" w:lineRule="auto"/>
              <w:ind w:left="-6"/>
              <w:jc w:val="both"/>
              <w:rPr>
                <w:rFonts w:cs="Arial"/>
                <w:szCs w:val="18"/>
              </w:rPr>
            </w:pPr>
            <w:r w:rsidRPr="00DF0747">
              <w:rPr>
                <w:rFonts w:cs="Arial"/>
                <w:szCs w:val="18"/>
              </w:rPr>
              <w:t>Prodávající prohlašuje, že si není vědom, že by na Předmětu koupě vázla práva třetích osob (např. zástavní práva či věcná břemena) či jiné závazky než ty, které jsou uvedeny ve</w:t>
            </w:r>
            <w:r w:rsidR="00241B34">
              <w:rPr>
                <w:rFonts w:cs="Arial"/>
                <w:szCs w:val="18"/>
              </w:rPr>
              <w:t> </w:t>
            </w:r>
            <w:r w:rsidRPr="00DF0747">
              <w:rPr>
                <w:rFonts w:cs="Arial"/>
                <w:szCs w:val="18"/>
              </w:rPr>
              <w:t>Smlouvě, či na listu vlastnictví, nebo že by Předmět koupě byl ke dni uzavření Smlouvy dotčen změnou právních vztahů („plomba“).</w:t>
            </w:r>
          </w:p>
        </w:tc>
      </w:tr>
      <w:tr w:rsidR="006E1006" w14:paraId="43FD5842" w14:textId="77777777" w:rsidTr="00241B34">
        <w:tc>
          <w:tcPr>
            <w:tcW w:w="710" w:type="dxa"/>
          </w:tcPr>
          <w:p w14:paraId="2EF2C7D8" w14:textId="77777777" w:rsidR="006E1006" w:rsidRDefault="006E1006" w:rsidP="007E4609">
            <w:pPr>
              <w:pStyle w:val="Odstavecseseznamem"/>
              <w:widowControl w:val="0"/>
              <w:numPr>
                <w:ilvl w:val="1"/>
                <w:numId w:val="37"/>
              </w:numPr>
              <w:spacing w:line="252" w:lineRule="auto"/>
              <w:ind w:left="426"/>
              <w:jc w:val="both"/>
            </w:pPr>
          </w:p>
        </w:tc>
        <w:tc>
          <w:tcPr>
            <w:tcW w:w="8793" w:type="dxa"/>
          </w:tcPr>
          <w:p w14:paraId="32E9876E" w14:textId="41883FF6" w:rsidR="006E1006" w:rsidRPr="00DF0747" w:rsidRDefault="006E1006" w:rsidP="0038692E">
            <w:pPr>
              <w:widowControl w:val="0"/>
              <w:spacing w:line="252" w:lineRule="auto"/>
              <w:ind w:left="-6"/>
              <w:jc w:val="both"/>
              <w:rPr>
                <w:rFonts w:cs="Arial"/>
                <w:szCs w:val="18"/>
              </w:rPr>
            </w:pPr>
            <w:r w:rsidRPr="00DF0747">
              <w:rPr>
                <w:rFonts w:cs="Arial"/>
                <w:szCs w:val="18"/>
              </w:rPr>
              <w:t xml:space="preserve">Kupující prohlašuje, že se s fyzickým i právním stavem Předmětu koupě dobře seznámil </w:t>
            </w:r>
            <w:r w:rsidR="0038692E">
              <w:rPr>
                <w:rFonts w:cs="Arial"/>
                <w:szCs w:val="18"/>
              </w:rPr>
              <w:t xml:space="preserve">                         </w:t>
            </w:r>
            <w:r w:rsidRPr="00DF0747">
              <w:rPr>
                <w:rFonts w:cs="Arial"/>
                <w:szCs w:val="18"/>
              </w:rPr>
              <w:t>a</w:t>
            </w:r>
            <w:r w:rsidR="0038692E">
              <w:rPr>
                <w:rFonts w:cs="Arial"/>
                <w:szCs w:val="18"/>
              </w:rPr>
              <w:t xml:space="preserve"> </w:t>
            </w:r>
            <w:r w:rsidRPr="00DF0747">
              <w:rPr>
                <w:rFonts w:cs="Arial"/>
                <w:szCs w:val="18"/>
              </w:rPr>
              <w:t>s tímto vědomím jej kupuje ve stavu, v jakém se nachází ke dni uzavření Smlouvy. Kupující se tímto ve smyslu § 1916 odst. 2 OZ výslovně vzdává práv z vadného plnění.</w:t>
            </w:r>
          </w:p>
        </w:tc>
      </w:tr>
      <w:tr w:rsidR="006E1006" w14:paraId="0ABB907E" w14:textId="77777777" w:rsidTr="00241B34">
        <w:tc>
          <w:tcPr>
            <w:tcW w:w="710" w:type="dxa"/>
          </w:tcPr>
          <w:p w14:paraId="692FB8E3" w14:textId="77777777" w:rsidR="006E1006" w:rsidRDefault="006E1006" w:rsidP="007E4609">
            <w:pPr>
              <w:pStyle w:val="Odstavecseseznamem"/>
              <w:widowControl w:val="0"/>
              <w:numPr>
                <w:ilvl w:val="1"/>
                <w:numId w:val="37"/>
              </w:numPr>
              <w:spacing w:line="252" w:lineRule="auto"/>
              <w:ind w:left="426"/>
              <w:jc w:val="both"/>
            </w:pPr>
          </w:p>
        </w:tc>
        <w:tc>
          <w:tcPr>
            <w:tcW w:w="8793" w:type="dxa"/>
          </w:tcPr>
          <w:p w14:paraId="66D4BF4B" w14:textId="51EAE5D9" w:rsidR="006E1006" w:rsidRPr="00F85A2C" w:rsidRDefault="006E1006" w:rsidP="007E4609">
            <w:pPr>
              <w:widowControl w:val="0"/>
              <w:spacing w:line="252" w:lineRule="auto"/>
              <w:ind w:left="-6"/>
              <w:jc w:val="both"/>
              <w:rPr>
                <w:rFonts w:cs="Arial"/>
                <w:szCs w:val="18"/>
              </w:rPr>
            </w:pPr>
            <w:r w:rsidRPr="00DF0747">
              <w:rPr>
                <w:rFonts w:cs="Arial"/>
                <w:szCs w:val="18"/>
              </w:rPr>
              <w:t>Vzhledem ke skutečnosti, že se Předmět koupě nachází v ochranném pásmu dráhy, se Kupující zavazuje</w:t>
            </w:r>
            <w:r w:rsidR="00F85A2C">
              <w:rPr>
                <w:rFonts w:cs="Arial"/>
                <w:szCs w:val="18"/>
              </w:rPr>
              <w:t xml:space="preserve"> </w:t>
            </w:r>
            <w:r w:rsidRPr="00DF0747">
              <w:rPr>
                <w:rFonts w:cs="Arial"/>
                <w:szCs w:val="18"/>
              </w:rPr>
              <w:t xml:space="preserve">provádět veškeré stavební a zemní práce v souladu se zákonem č. 266/1994 Sb., o dráhách, ve znění pozdějších předpisů a po předchozím projednání a souhlasu Prodávajícího či jeho právního nástupce, </w:t>
            </w:r>
          </w:p>
        </w:tc>
      </w:tr>
      <w:tr w:rsidR="006E1006" w14:paraId="224EB6E1" w14:textId="77777777" w:rsidTr="00241B34">
        <w:tc>
          <w:tcPr>
            <w:tcW w:w="710" w:type="dxa"/>
          </w:tcPr>
          <w:p w14:paraId="559F0329" w14:textId="77777777" w:rsidR="006E1006" w:rsidRDefault="006E1006" w:rsidP="007E4609">
            <w:pPr>
              <w:pStyle w:val="Odstavecseseznamem"/>
              <w:widowControl w:val="0"/>
              <w:numPr>
                <w:ilvl w:val="1"/>
                <w:numId w:val="37"/>
              </w:numPr>
              <w:spacing w:line="252" w:lineRule="auto"/>
              <w:ind w:left="426"/>
              <w:jc w:val="both"/>
            </w:pPr>
          </w:p>
        </w:tc>
        <w:tc>
          <w:tcPr>
            <w:tcW w:w="8793" w:type="dxa"/>
          </w:tcPr>
          <w:p w14:paraId="50492CF6" w14:textId="629A799B" w:rsidR="006E1006" w:rsidRPr="00DF0747" w:rsidRDefault="006E1006" w:rsidP="0038692E">
            <w:pPr>
              <w:widowControl w:val="0"/>
              <w:spacing w:line="252" w:lineRule="auto"/>
              <w:jc w:val="both"/>
              <w:rPr>
                <w:rFonts w:cs="Arial"/>
                <w:szCs w:val="18"/>
              </w:rPr>
            </w:pPr>
            <w:r w:rsidRPr="00DF0747">
              <w:rPr>
                <w:rFonts w:cs="Arial"/>
                <w:szCs w:val="18"/>
              </w:rPr>
              <w:t xml:space="preserve">O uzavření Smlouvy s Prodávajícím a o výši Kupní ceny Předmětu koupě bylo rozhodnuto </w:t>
            </w:r>
            <w:r w:rsidR="0038692E">
              <w:rPr>
                <w:rFonts w:cs="Arial"/>
                <w:szCs w:val="18"/>
              </w:rPr>
              <w:t xml:space="preserve">                  </w:t>
            </w:r>
            <w:r w:rsidRPr="00DF0747">
              <w:rPr>
                <w:rFonts w:cs="Arial"/>
                <w:szCs w:val="18"/>
              </w:rPr>
              <w:t xml:space="preserve">dne </w:t>
            </w:r>
            <w:sdt>
              <w:sdtPr>
                <w:rPr>
                  <w:szCs w:val="18"/>
                </w:rPr>
                <w:id w:val="-957948866"/>
                <w:placeholder>
                  <w:docPart w:val="4F7DA1C271AF42EF8D9E5735A2C3BC86"/>
                </w:placeholder>
                <w:date>
                  <w:dateFormat w:val="d. MMMM yyyy"/>
                  <w:lid w:val="cs-CZ"/>
                  <w:storeMappedDataAs w:val="dateTime"/>
                  <w:calendar w:val="gregorian"/>
                </w:date>
              </w:sdtPr>
              <w:sdtEndPr/>
              <w:sdtContent>
                <w:r w:rsidR="0038692E">
                  <w:rPr>
                    <w:szCs w:val="18"/>
                  </w:rPr>
                  <w:t>…….</w:t>
                </w:r>
              </w:sdtContent>
            </w:sdt>
            <w:r w:rsidRPr="00DF0747">
              <w:rPr>
                <w:rFonts w:cs="Arial"/>
                <w:szCs w:val="18"/>
              </w:rPr>
              <w:t xml:space="preserve"> usnesením </w:t>
            </w:r>
            <w:sdt>
              <w:sdtPr>
                <w:rPr>
                  <w:szCs w:val="18"/>
                </w:rPr>
                <w:id w:val="-1466036534"/>
                <w:placeholder>
                  <w:docPart w:val="7D267D8F50E740678C1BDD64C9155B31"/>
                </w:placeholder>
                <w:comboBox>
                  <w:listItem w:value="Zvolte položku."/>
                  <w:listItem w:displayText="zastupitelstvem obce v souladu s ust. § 85 písm. a) zákona č. 128/2000 Sb., o obcích, ve znění pozdějších předpisů." w:value="zastupitelstvem obce v souladu s ust. § 85 písm. a) zákona č. 128/2000 Sb., o obcích, ve znění pozdějších předpisů."/>
                  <w:listItem w:displayText="zastupitelstvem kraje v souladu s ust. § 36 odst. 1 písm. a) zákona č. 129/2000 Sb., o krajích, ve znění pozdějších předpisů." w:value="zastupitelstvem kraje v souladu s ust. § 36 odst. 1 písm. a) zákona č. 129/2000 Sb., o krajích, ve znění pozdějších předpisů."/>
                  <w:listItem w:displayText="zastupitelstva hlavního města Prahy v souladu s ust. § 59 odst. 3 písm. i) zákona č. 131/2000 Sb., o hlavním městě Praze, ve znění pozdějších předpisů." w:value="zastupitelstva hlavního města Prahy v souladu s ust. § 59 odst. 3 písm. i) zákona č. 131/2000 Sb., o hlavním městě Praze, ve znění pozdějších předpisů."/>
                </w:comboBox>
              </w:sdtPr>
              <w:sdtEndPr/>
              <w:sdtContent>
                <w:r w:rsidR="003E3BCD">
                  <w:rPr>
                    <w:szCs w:val="18"/>
                  </w:rPr>
                  <w:t xml:space="preserve">zastupitelstva města v souladu s </w:t>
                </w:r>
                <w:proofErr w:type="spellStart"/>
                <w:r w:rsidR="003E3BCD">
                  <w:rPr>
                    <w:szCs w:val="18"/>
                  </w:rPr>
                  <w:t>ust</w:t>
                </w:r>
                <w:proofErr w:type="spellEnd"/>
                <w:r w:rsidR="003E3BCD">
                  <w:rPr>
                    <w:szCs w:val="18"/>
                  </w:rPr>
                  <w:t>. § 85 písm. a) zákona č. 128/2000 Sb., o obcích, ve znění pozdějších předpisů.</w:t>
                </w:r>
              </w:sdtContent>
            </w:sdt>
            <w:r w:rsidRPr="00DF0747">
              <w:rPr>
                <w:rFonts w:cs="Arial"/>
                <w:szCs w:val="18"/>
              </w:rPr>
              <w:t xml:space="preserve"> </w:t>
            </w:r>
          </w:p>
        </w:tc>
      </w:tr>
      <w:tr w:rsidR="007166A0" w14:paraId="297185D5" w14:textId="77777777" w:rsidTr="00241B34">
        <w:tc>
          <w:tcPr>
            <w:tcW w:w="710" w:type="dxa"/>
          </w:tcPr>
          <w:p w14:paraId="1EF9F040" w14:textId="77777777" w:rsidR="007166A0" w:rsidRDefault="007166A0" w:rsidP="007E4609">
            <w:pPr>
              <w:pStyle w:val="Odstavecseseznamem"/>
              <w:widowControl w:val="0"/>
              <w:numPr>
                <w:ilvl w:val="1"/>
                <w:numId w:val="37"/>
              </w:numPr>
              <w:spacing w:line="252" w:lineRule="auto"/>
              <w:ind w:left="426"/>
              <w:jc w:val="both"/>
            </w:pPr>
          </w:p>
        </w:tc>
        <w:tc>
          <w:tcPr>
            <w:tcW w:w="8793" w:type="dxa"/>
          </w:tcPr>
          <w:p w14:paraId="75827939" w14:textId="06D366B3" w:rsidR="007166A0" w:rsidRPr="00DF0747" w:rsidRDefault="007166A0" w:rsidP="007E4609">
            <w:pPr>
              <w:widowControl w:val="0"/>
              <w:spacing w:line="252" w:lineRule="auto"/>
              <w:ind w:left="-6"/>
              <w:jc w:val="both"/>
              <w:rPr>
                <w:rFonts w:cs="Arial"/>
                <w:szCs w:val="18"/>
              </w:rPr>
            </w:pPr>
            <w:r w:rsidRPr="00DF0747">
              <w:rPr>
                <w:rFonts w:cs="Arial"/>
                <w:szCs w:val="18"/>
              </w:rPr>
              <w:t>Kupující bere na vědomí, že Předmět koupě je zatížen existencí práv třetí osoby, a to na</w:t>
            </w:r>
            <w:r>
              <w:rPr>
                <w:rFonts w:cs="Arial"/>
                <w:szCs w:val="18"/>
              </w:rPr>
              <w:t> </w:t>
            </w:r>
            <w:r w:rsidRPr="00DF0747">
              <w:rPr>
                <w:rFonts w:cs="Arial"/>
                <w:szCs w:val="18"/>
              </w:rPr>
              <w:t xml:space="preserve">základě </w:t>
            </w:r>
            <w:proofErr w:type="spellStart"/>
            <w:r w:rsidRPr="00DF0747">
              <w:rPr>
                <w:rFonts w:cs="Arial"/>
                <w:szCs w:val="18"/>
              </w:rPr>
              <w:t>pachtovní</w:t>
            </w:r>
            <w:proofErr w:type="spellEnd"/>
            <w:r w:rsidRPr="00DF0747">
              <w:rPr>
                <w:rFonts w:cs="Arial"/>
                <w:szCs w:val="18"/>
              </w:rPr>
              <w:t xml:space="preserve"> smlouvy č. </w:t>
            </w:r>
            <w:r>
              <w:rPr>
                <w:rFonts w:cs="Arial"/>
                <w:szCs w:val="18"/>
              </w:rPr>
              <w:t>VS6398602117</w:t>
            </w:r>
            <w:r w:rsidRPr="00DF0747">
              <w:rPr>
                <w:rFonts w:cs="Arial"/>
                <w:szCs w:val="18"/>
              </w:rPr>
              <w:t xml:space="preserve"> ze dne </w:t>
            </w:r>
            <w:sdt>
              <w:sdtPr>
                <w:rPr>
                  <w:rFonts w:cs="Arial"/>
                  <w:szCs w:val="18"/>
                </w:rPr>
                <w:id w:val="-631940397"/>
                <w:placeholder>
                  <w:docPart w:val="F64C018B21444FC9A5A3515F8A7BB03C"/>
                </w:placeholder>
                <w:date w:fullDate="2017-02-28T00:00:00Z">
                  <w:dateFormat w:val="d. MMMM yyyy"/>
                  <w:lid w:val="cs-CZ"/>
                  <w:storeMappedDataAs w:val="dateTime"/>
                  <w:calendar w:val="gregorian"/>
                </w:date>
              </w:sdtPr>
              <w:sdtEndPr/>
              <w:sdtContent>
                <w:r w:rsidR="00D87E6E" w:rsidRPr="00D87E6E">
                  <w:rPr>
                    <w:rFonts w:cs="Arial"/>
                    <w:szCs w:val="18"/>
                  </w:rPr>
                  <w:t>28. února 2017</w:t>
                </w:r>
              </w:sdtContent>
            </w:sdt>
            <w:r w:rsidRPr="00DF0747">
              <w:rPr>
                <w:rFonts w:cs="Arial"/>
                <w:szCs w:val="18"/>
              </w:rPr>
              <w:t xml:space="preserve"> mezi Prodávajícím jako propachtovatelem a </w:t>
            </w:r>
            <w:r>
              <w:rPr>
                <w:rFonts w:cs="Arial"/>
                <w:szCs w:val="18"/>
              </w:rPr>
              <w:t>Petrem Břečkou</w:t>
            </w:r>
            <w:r w:rsidRPr="00DF0747">
              <w:rPr>
                <w:rFonts w:cs="Arial"/>
                <w:szCs w:val="18"/>
              </w:rPr>
              <w:t xml:space="preserve"> jako pachtýřem, kterou je Předmět koupě </w:t>
            </w:r>
            <w:r w:rsidRPr="007166A0">
              <w:rPr>
                <w:rFonts w:cs="Arial"/>
                <w:szCs w:val="18"/>
              </w:rPr>
              <w:t>(část p.</w:t>
            </w:r>
            <w:r w:rsidR="0038692E">
              <w:rPr>
                <w:rFonts w:cs="Arial"/>
                <w:szCs w:val="18"/>
              </w:rPr>
              <w:t xml:space="preserve"> </w:t>
            </w:r>
            <w:r w:rsidRPr="007166A0">
              <w:rPr>
                <w:rFonts w:cs="Arial"/>
                <w:szCs w:val="18"/>
              </w:rPr>
              <w:t>č. 232/8)</w:t>
            </w:r>
            <w:r w:rsidRPr="00DF0747">
              <w:rPr>
                <w:rFonts w:cs="Arial"/>
                <w:szCs w:val="18"/>
              </w:rPr>
              <w:t xml:space="preserve"> propachtován na dobu neurčitou s</w:t>
            </w:r>
            <w:r>
              <w:rPr>
                <w:rFonts w:cs="Arial"/>
                <w:szCs w:val="18"/>
              </w:rPr>
              <w:t> </w:t>
            </w:r>
            <w:r w:rsidR="002B7AB4">
              <w:rPr>
                <w:rFonts w:cs="Arial"/>
                <w:szCs w:val="18"/>
              </w:rPr>
              <w:t>tří</w:t>
            </w:r>
            <w:r w:rsidRPr="00DF0747">
              <w:rPr>
                <w:rFonts w:cs="Arial"/>
                <w:szCs w:val="18"/>
              </w:rPr>
              <w:t>měsíční výpovědní dobou (dále též „</w:t>
            </w:r>
            <w:proofErr w:type="spellStart"/>
            <w:r w:rsidRPr="00DF0747">
              <w:rPr>
                <w:rFonts w:cs="Arial"/>
                <w:b/>
                <w:szCs w:val="18"/>
              </w:rPr>
              <w:t>Pachtovní</w:t>
            </w:r>
            <w:proofErr w:type="spellEnd"/>
            <w:r w:rsidRPr="00DF0747">
              <w:rPr>
                <w:rFonts w:cs="Arial"/>
                <w:b/>
                <w:szCs w:val="18"/>
              </w:rPr>
              <w:t xml:space="preserve"> smlouva</w:t>
            </w:r>
            <w:r w:rsidRPr="00DF0747">
              <w:rPr>
                <w:rFonts w:cs="Arial"/>
                <w:szCs w:val="18"/>
              </w:rPr>
              <w:t xml:space="preserve">“). Kupující prohlašuje, že je mu znám obsah </w:t>
            </w:r>
            <w:proofErr w:type="spellStart"/>
            <w:r w:rsidRPr="00DF0747">
              <w:rPr>
                <w:rFonts w:cs="Arial"/>
                <w:szCs w:val="18"/>
              </w:rPr>
              <w:t>Pachtovní</w:t>
            </w:r>
            <w:proofErr w:type="spellEnd"/>
            <w:r w:rsidRPr="00DF0747">
              <w:rPr>
                <w:rFonts w:cs="Arial"/>
                <w:szCs w:val="18"/>
              </w:rPr>
              <w:t xml:space="preserve"> smlouvy a že bere na vědomí, že dnem nabytí vlastnického práva k Předmětu koupě vstupuje do všech práv a povinností propachtovatele sjednaných v </w:t>
            </w:r>
            <w:proofErr w:type="spellStart"/>
            <w:r w:rsidRPr="00DF0747">
              <w:rPr>
                <w:rFonts w:cs="Arial"/>
                <w:szCs w:val="18"/>
              </w:rPr>
              <w:t>Pachtovní</w:t>
            </w:r>
            <w:proofErr w:type="spellEnd"/>
            <w:r w:rsidRPr="00DF0747">
              <w:rPr>
                <w:rFonts w:cs="Arial"/>
                <w:szCs w:val="18"/>
              </w:rPr>
              <w:t xml:space="preserve"> smlouvě. Pro vyloučení jakýchkoli pochybností smluvní strany konstatují, že Kupujícímu jako budoucímu propachtovateli dle </w:t>
            </w:r>
            <w:proofErr w:type="spellStart"/>
            <w:r w:rsidRPr="00DF0747">
              <w:rPr>
                <w:rFonts w:cs="Arial"/>
                <w:szCs w:val="18"/>
              </w:rPr>
              <w:t>Pachtovní</w:t>
            </w:r>
            <w:proofErr w:type="spellEnd"/>
            <w:r w:rsidRPr="00DF0747">
              <w:rPr>
                <w:rFonts w:cs="Arial"/>
                <w:szCs w:val="18"/>
              </w:rPr>
              <w:t xml:space="preserve"> smlouvy bude mj. náležet Prodávajícímu uhrazené </w:t>
            </w:r>
            <w:proofErr w:type="spellStart"/>
            <w:r w:rsidRPr="00DF0747">
              <w:rPr>
                <w:rFonts w:cs="Arial"/>
                <w:szCs w:val="18"/>
              </w:rPr>
              <w:t>pachtovné</w:t>
            </w:r>
            <w:proofErr w:type="spellEnd"/>
            <w:r w:rsidRPr="00DF0747">
              <w:rPr>
                <w:rFonts w:cs="Arial"/>
                <w:szCs w:val="18"/>
              </w:rPr>
              <w:t xml:space="preserve"> za období od doby nabytí právních účinků vkladu vlastnického práva k Předmětu koupě do</w:t>
            </w:r>
            <w:r>
              <w:rPr>
                <w:rFonts w:cs="Arial"/>
                <w:szCs w:val="18"/>
              </w:rPr>
              <w:t> </w:t>
            </w:r>
            <w:r w:rsidRPr="00DF0747">
              <w:rPr>
                <w:rFonts w:cs="Arial"/>
                <w:szCs w:val="18"/>
              </w:rPr>
              <w:t xml:space="preserve">katastru nemovitostí do dne oznámení Prodávajícího pachtýři, že došlo ke změně vlastnického práva k Předmětu koupě, přičemž smluvní strany pro tento případ sjednávají, že ve prospěch Prodávajícího provedené úhrady </w:t>
            </w:r>
            <w:proofErr w:type="spellStart"/>
            <w:r w:rsidRPr="00DF0747">
              <w:rPr>
                <w:rFonts w:cs="Arial"/>
                <w:szCs w:val="18"/>
              </w:rPr>
              <w:t>pachtovného</w:t>
            </w:r>
            <w:proofErr w:type="spellEnd"/>
            <w:r w:rsidRPr="00DF0747">
              <w:rPr>
                <w:rFonts w:cs="Arial"/>
                <w:szCs w:val="18"/>
              </w:rPr>
              <w:t xml:space="preserve"> za toto období Prodávající převede na účet Kupujícího uvedený v záhlaví Smlouvy. Prodávající spolu s </w:t>
            </w:r>
            <w:proofErr w:type="spellStart"/>
            <w:r w:rsidRPr="00DF0747">
              <w:rPr>
                <w:rFonts w:cs="Arial"/>
                <w:szCs w:val="18"/>
              </w:rPr>
              <w:t>pachtovným</w:t>
            </w:r>
            <w:proofErr w:type="spellEnd"/>
            <w:r w:rsidRPr="00DF0747">
              <w:rPr>
                <w:rFonts w:cs="Arial"/>
                <w:szCs w:val="18"/>
              </w:rPr>
              <w:t xml:space="preserve"> dle předchozí věty postoupí Kupujícímu jako novému propachtovateli i dle </w:t>
            </w:r>
            <w:proofErr w:type="spellStart"/>
            <w:r w:rsidRPr="00DF0747">
              <w:rPr>
                <w:rFonts w:cs="Arial"/>
                <w:szCs w:val="18"/>
              </w:rPr>
              <w:t>Pachtovní</w:t>
            </w:r>
            <w:proofErr w:type="spellEnd"/>
            <w:r w:rsidRPr="00DF0747">
              <w:rPr>
                <w:rFonts w:cs="Arial"/>
                <w:szCs w:val="18"/>
              </w:rPr>
              <w:t xml:space="preserve"> smlouvy pachtýřem případně složenou jistotu. Postoupení </w:t>
            </w:r>
            <w:proofErr w:type="spellStart"/>
            <w:r w:rsidRPr="00DF0747">
              <w:rPr>
                <w:rFonts w:cs="Arial"/>
                <w:szCs w:val="18"/>
              </w:rPr>
              <w:t>pachtovného</w:t>
            </w:r>
            <w:proofErr w:type="spellEnd"/>
            <w:r w:rsidRPr="00DF0747">
              <w:rPr>
                <w:rFonts w:cs="Arial"/>
                <w:szCs w:val="18"/>
              </w:rPr>
              <w:t xml:space="preserve"> a jistoty dle </w:t>
            </w:r>
            <w:r w:rsidRPr="00DF0747">
              <w:rPr>
                <w:rFonts w:cs="Arial"/>
                <w:szCs w:val="18"/>
              </w:rPr>
              <w:lastRenderedPageBreak/>
              <w:t>toho odstavce představuje finanční narovnání, které dle zákona č. 235/2004. Sb., o dani z přidané hodnoty, ve znění pozdějších předpisů, není předmětem daně z přidané hodnoty</w:t>
            </w:r>
          </w:p>
        </w:tc>
      </w:tr>
    </w:tbl>
    <w:p w14:paraId="2C060778" w14:textId="1A6F139B" w:rsidR="000B3C25" w:rsidRPr="0040784C" w:rsidRDefault="000B3C25" w:rsidP="007E4609">
      <w:pPr>
        <w:spacing w:after="0" w:line="252" w:lineRule="auto"/>
      </w:pPr>
    </w:p>
    <w:p w14:paraId="5AE2D2F2" w14:textId="77777777" w:rsidR="00FE1353" w:rsidRDefault="0040784C" w:rsidP="007E4609">
      <w:pPr>
        <w:pStyle w:val="Nadpis3"/>
        <w:numPr>
          <w:ilvl w:val="0"/>
          <w:numId w:val="37"/>
        </w:numPr>
        <w:spacing w:line="252" w:lineRule="auto"/>
      </w:pPr>
      <w:r>
        <w:t>Sjed</w:t>
      </w:r>
      <w:r w:rsidRPr="00D02491">
        <w:t>nání</w:t>
      </w:r>
      <w:r w:rsidR="007530E5" w:rsidRPr="00D02491">
        <w:t xml:space="preserve"> jiných věcných práv</w:t>
      </w:r>
    </w:p>
    <w:tbl>
      <w:tblPr>
        <w:tblStyle w:val="Mkatabulky"/>
        <w:tblW w:w="950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793"/>
      </w:tblGrid>
      <w:tr w:rsidR="00FE1353" w14:paraId="212CD2FA" w14:textId="77777777" w:rsidTr="00241B34">
        <w:tc>
          <w:tcPr>
            <w:tcW w:w="710" w:type="dxa"/>
          </w:tcPr>
          <w:p w14:paraId="71EF950C" w14:textId="77777777" w:rsidR="00FE1353" w:rsidRDefault="00FE1353" w:rsidP="007E4609">
            <w:pPr>
              <w:pStyle w:val="Odstavecseseznamem"/>
              <w:numPr>
                <w:ilvl w:val="1"/>
                <w:numId w:val="37"/>
              </w:numPr>
              <w:spacing w:line="252" w:lineRule="auto"/>
              <w:ind w:left="426"/>
              <w:jc w:val="both"/>
            </w:pPr>
          </w:p>
        </w:tc>
        <w:tc>
          <w:tcPr>
            <w:tcW w:w="8793" w:type="dxa"/>
          </w:tcPr>
          <w:p w14:paraId="0F35E207" w14:textId="49B022D0" w:rsidR="00FE1353" w:rsidRPr="00DF0747" w:rsidRDefault="00FE1353" w:rsidP="007E4609">
            <w:pPr>
              <w:spacing w:line="252" w:lineRule="auto"/>
              <w:ind w:left="-6"/>
              <w:jc w:val="both"/>
              <w:rPr>
                <w:szCs w:val="18"/>
              </w:rPr>
            </w:pPr>
            <w:r w:rsidRPr="00DF0747">
              <w:rPr>
                <w:rFonts w:cs="Arial"/>
                <w:szCs w:val="18"/>
              </w:rPr>
              <w:t xml:space="preserve">Smluvní strany berou na vědomí, že ke vzniku jakéhokoli sjednaného věcného práva dle tohoto článku dojde až jeho vkladem do katastru nemovitostí postupem dle čl. V. </w:t>
            </w:r>
            <w:proofErr w:type="gramStart"/>
            <w:r w:rsidRPr="00DF0747">
              <w:rPr>
                <w:rFonts w:cs="Arial"/>
                <w:szCs w:val="18"/>
              </w:rPr>
              <w:t>odst. V.2 Smlouvy</w:t>
            </w:r>
            <w:proofErr w:type="gramEnd"/>
            <w:r w:rsidRPr="00DF0747">
              <w:rPr>
                <w:rFonts w:cs="Arial"/>
                <w:szCs w:val="18"/>
              </w:rPr>
              <w:t>.</w:t>
            </w:r>
          </w:p>
        </w:tc>
      </w:tr>
      <w:tr w:rsidR="00FE1353" w14:paraId="78D23BE3" w14:textId="77777777" w:rsidTr="00241B34">
        <w:tc>
          <w:tcPr>
            <w:tcW w:w="710" w:type="dxa"/>
          </w:tcPr>
          <w:p w14:paraId="50CCA037" w14:textId="77777777" w:rsidR="00FE1353" w:rsidRDefault="00FE1353" w:rsidP="007E4609">
            <w:pPr>
              <w:pStyle w:val="Odstavecseseznamem"/>
              <w:numPr>
                <w:ilvl w:val="1"/>
                <w:numId w:val="37"/>
              </w:numPr>
              <w:spacing w:line="252" w:lineRule="auto"/>
              <w:ind w:left="426"/>
              <w:jc w:val="both"/>
            </w:pPr>
          </w:p>
        </w:tc>
        <w:tc>
          <w:tcPr>
            <w:tcW w:w="8793" w:type="dxa"/>
          </w:tcPr>
          <w:p w14:paraId="2DB5A01F" w14:textId="3DE2E60C" w:rsidR="00E00C20" w:rsidRDefault="0000453D" w:rsidP="007E4609">
            <w:pPr>
              <w:spacing w:line="252" w:lineRule="auto"/>
              <w:ind w:left="-6"/>
              <w:jc w:val="both"/>
              <w:rPr>
                <w:rFonts w:cs="Arial"/>
                <w:szCs w:val="18"/>
              </w:rPr>
            </w:pPr>
            <w:r w:rsidRPr="00DF0747">
              <w:rPr>
                <w:rFonts w:cs="Arial"/>
                <w:szCs w:val="18"/>
              </w:rPr>
              <w:t xml:space="preserve">Kupující se ve prospěch Prodávajícího vzdává ve smyslu </w:t>
            </w:r>
            <w:proofErr w:type="spellStart"/>
            <w:r w:rsidRPr="00DF0747">
              <w:rPr>
                <w:rFonts w:cs="Arial"/>
                <w:szCs w:val="18"/>
              </w:rPr>
              <w:t>ust</w:t>
            </w:r>
            <w:proofErr w:type="spellEnd"/>
            <w:r w:rsidRPr="00DF0747">
              <w:rPr>
                <w:rFonts w:cs="Arial"/>
                <w:szCs w:val="18"/>
              </w:rPr>
              <w:t>. § 2897 OZ práva domáhat se náhrady škody vzniklé na pozemku parcelní č</w:t>
            </w:r>
            <w:r w:rsidR="00CC235B">
              <w:rPr>
                <w:rFonts w:cs="Arial"/>
                <w:szCs w:val="18"/>
              </w:rPr>
              <w:t>íslo</w:t>
            </w:r>
            <w:r w:rsidRPr="00DF0747">
              <w:rPr>
                <w:rFonts w:cs="Arial"/>
                <w:szCs w:val="18"/>
              </w:rPr>
              <w:t xml:space="preserve"> </w:t>
            </w:r>
            <w:r w:rsidR="0031652E">
              <w:rPr>
                <w:rFonts w:cs="Arial"/>
                <w:szCs w:val="18"/>
              </w:rPr>
              <w:t>232/8</w:t>
            </w:r>
            <w:r w:rsidR="00E00C20">
              <w:rPr>
                <w:rFonts w:cs="Arial"/>
                <w:szCs w:val="18"/>
              </w:rPr>
              <w:t>,</w:t>
            </w:r>
            <w:r w:rsidRPr="00DF0747">
              <w:rPr>
                <w:rFonts w:cs="Arial"/>
                <w:color w:val="FF0000"/>
                <w:szCs w:val="18"/>
              </w:rPr>
              <w:t xml:space="preserve"> </w:t>
            </w:r>
            <w:r w:rsidRPr="00DF0747">
              <w:rPr>
                <w:rFonts w:cs="Arial"/>
                <w:szCs w:val="18"/>
              </w:rPr>
              <w:t xml:space="preserve">případně na stavbách na něm postavených nebo na předmětech na něm uložených, v k. </w:t>
            </w:r>
            <w:proofErr w:type="spellStart"/>
            <w:r w:rsidRPr="00DF0747">
              <w:rPr>
                <w:rFonts w:cs="Arial"/>
                <w:szCs w:val="18"/>
              </w:rPr>
              <w:t>ú.</w:t>
            </w:r>
            <w:proofErr w:type="spellEnd"/>
            <w:r w:rsidRPr="00DF0747">
              <w:rPr>
                <w:rFonts w:cs="Arial"/>
                <w:szCs w:val="18"/>
              </w:rPr>
              <w:t xml:space="preserve"> </w:t>
            </w:r>
            <w:proofErr w:type="spellStart"/>
            <w:r w:rsidR="00711220">
              <w:rPr>
                <w:rFonts w:cs="Arial"/>
                <w:szCs w:val="18"/>
              </w:rPr>
              <w:t>Henčov</w:t>
            </w:r>
            <w:proofErr w:type="spellEnd"/>
            <w:r w:rsidR="00252A3C">
              <w:rPr>
                <w:rFonts w:cs="Arial"/>
                <w:szCs w:val="18"/>
              </w:rPr>
              <w:t>,</w:t>
            </w:r>
            <w:r w:rsidRPr="00DF0747">
              <w:rPr>
                <w:rFonts w:cs="Arial"/>
                <w:szCs w:val="18"/>
              </w:rPr>
              <w:t xml:space="preserve"> zejména vzniklé v souvislosti s provozem dráhy v jeho blízkosti. Vzdání se práva dle tohoto odstavce se sjednává jako právo věcné na dobu neurčitou a bezúplatně.</w:t>
            </w:r>
          </w:p>
          <w:p w14:paraId="552B4A67" w14:textId="3B8663F6" w:rsidR="0000453D" w:rsidRPr="00DF0747" w:rsidRDefault="0000453D" w:rsidP="007E4609">
            <w:pPr>
              <w:spacing w:line="252" w:lineRule="auto"/>
              <w:ind w:left="-6"/>
              <w:jc w:val="both"/>
              <w:rPr>
                <w:rFonts w:cs="Arial"/>
                <w:szCs w:val="18"/>
              </w:rPr>
            </w:pPr>
          </w:p>
        </w:tc>
      </w:tr>
    </w:tbl>
    <w:p w14:paraId="27BD1989" w14:textId="0155CD3A" w:rsidR="00062896" w:rsidRDefault="00B01FBF" w:rsidP="007E4609">
      <w:pPr>
        <w:pStyle w:val="Nadpis3"/>
        <w:numPr>
          <w:ilvl w:val="0"/>
          <w:numId w:val="37"/>
        </w:numPr>
        <w:spacing w:line="252" w:lineRule="auto"/>
      </w:pPr>
      <w:r>
        <w:t>Z</w:t>
      </w:r>
      <w:r w:rsidR="001C1A5C">
        <w:t>ávěrečná ujednání</w:t>
      </w:r>
    </w:p>
    <w:tbl>
      <w:tblPr>
        <w:tblStyle w:val="Mkatabulky"/>
        <w:tblW w:w="950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793"/>
      </w:tblGrid>
      <w:tr w:rsidR="002134E3" w14:paraId="760649D8" w14:textId="77777777" w:rsidTr="00241B34">
        <w:tc>
          <w:tcPr>
            <w:tcW w:w="710" w:type="dxa"/>
          </w:tcPr>
          <w:p w14:paraId="08022FD0" w14:textId="77777777" w:rsidR="002134E3" w:rsidRDefault="002134E3" w:rsidP="007E4609">
            <w:pPr>
              <w:pStyle w:val="Odstavecseseznamem"/>
              <w:numPr>
                <w:ilvl w:val="1"/>
                <w:numId w:val="37"/>
              </w:numPr>
              <w:spacing w:line="252" w:lineRule="auto"/>
              <w:ind w:left="426"/>
              <w:jc w:val="both"/>
            </w:pPr>
          </w:p>
        </w:tc>
        <w:tc>
          <w:tcPr>
            <w:tcW w:w="8793" w:type="dxa"/>
          </w:tcPr>
          <w:p w14:paraId="56F0FC27" w14:textId="2AA77180" w:rsidR="002134E3" w:rsidRPr="00DF0747" w:rsidRDefault="00556F2C" w:rsidP="007E4609">
            <w:pPr>
              <w:spacing w:line="252" w:lineRule="auto"/>
              <w:ind w:left="-6"/>
              <w:jc w:val="both"/>
              <w:rPr>
                <w:szCs w:val="18"/>
              </w:rPr>
            </w:pPr>
            <w:r w:rsidRPr="00DF0747">
              <w:rPr>
                <w:rFonts w:cs="Arial"/>
                <w:szCs w:val="18"/>
              </w:rPr>
              <w:t>Nevymahatelnost či neplatnost kteréhokoliv ustanovení Smlouvy nemá vliv na vymahatelnost či platnost zbývajících ustanovení Smlouvy, pokud z povahy nebo obsahu takového ustanovení nevyplývá, že nemůže být odděleno od ostatního obsahu Smlouvy.</w:t>
            </w:r>
          </w:p>
        </w:tc>
      </w:tr>
      <w:tr w:rsidR="002134E3" w14:paraId="417D81AD" w14:textId="77777777" w:rsidTr="00241B34">
        <w:tc>
          <w:tcPr>
            <w:tcW w:w="710" w:type="dxa"/>
          </w:tcPr>
          <w:p w14:paraId="6A4BCFF6" w14:textId="77777777" w:rsidR="002134E3" w:rsidRDefault="002134E3" w:rsidP="007E4609">
            <w:pPr>
              <w:pStyle w:val="Odstavecseseznamem"/>
              <w:numPr>
                <w:ilvl w:val="1"/>
                <w:numId w:val="37"/>
              </w:numPr>
              <w:spacing w:line="252" w:lineRule="auto"/>
              <w:ind w:left="426"/>
              <w:jc w:val="both"/>
            </w:pPr>
          </w:p>
        </w:tc>
        <w:tc>
          <w:tcPr>
            <w:tcW w:w="8793" w:type="dxa"/>
          </w:tcPr>
          <w:p w14:paraId="7976112A" w14:textId="46071521" w:rsidR="002134E3" w:rsidRPr="00DF0747" w:rsidRDefault="00556F2C" w:rsidP="007E4609">
            <w:pPr>
              <w:spacing w:line="252" w:lineRule="auto"/>
              <w:ind w:left="-6"/>
              <w:jc w:val="both"/>
              <w:rPr>
                <w:rFonts w:cs="Arial"/>
                <w:szCs w:val="18"/>
              </w:rPr>
            </w:pPr>
            <w:r w:rsidRPr="00DF0747">
              <w:rPr>
                <w:rFonts w:cs="Arial"/>
                <w:szCs w:val="18"/>
              </w:rPr>
              <w:t xml:space="preserve">Smlouvu je možno uzavřít, měnit či zrušit pouze písemně, a to v podobě listinného vyhotovení podepsaného všemi smluvními stranami nebo elektronického vyhotovení podepsaného zaručenými elektronickými podpisy všech smluvních stran založenými na kvalifikovaném certifikátu pro elektronický podpis nebo kvalifikovanými elektronickými podpisy. Uzavření či změny nebo zrušení Smlouvy, zejména formou dodatků Smlouvy, provedené jakoukoli jinou formou než je ujednána v tomto odstavci, jsou smluvními stranami vyloučeny, a to včetně dalších forem elektronických a technických prostředků ve smyslu </w:t>
            </w:r>
            <w:proofErr w:type="spellStart"/>
            <w:r w:rsidRPr="00DF0747">
              <w:rPr>
                <w:rFonts w:cs="Arial"/>
                <w:szCs w:val="18"/>
              </w:rPr>
              <w:t>ust</w:t>
            </w:r>
            <w:proofErr w:type="spellEnd"/>
            <w:r w:rsidRPr="00DF0747">
              <w:rPr>
                <w:rFonts w:cs="Arial"/>
                <w:szCs w:val="18"/>
              </w:rPr>
              <w:t>. § 562 odst. 1 OZ.</w:t>
            </w:r>
          </w:p>
        </w:tc>
      </w:tr>
      <w:tr w:rsidR="002134E3" w14:paraId="673622A0" w14:textId="77777777" w:rsidTr="00241B34">
        <w:tc>
          <w:tcPr>
            <w:tcW w:w="710" w:type="dxa"/>
          </w:tcPr>
          <w:p w14:paraId="06E4A8C9" w14:textId="77777777" w:rsidR="002134E3" w:rsidRDefault="002134E3" w:rsidP="007E4609">
            <w:pPr>
              <w:pStyle w:val="Odstavecseseznamem"/>
              <w:numPr>
                <w:ilvl w:val="1"/>
                <w:numId w:val="37"/>
              </w:numPr>
              <w:spacing w:line="252" w:lineRule="auto"/>
              <w:ind w:left="426"/>
              <w:jc w:val="both"/>
            </w:pPr>
          </w:p>
        </w:tc>
        <w:tc>
          <w:tcPr>
            <w:tcW w:w="8793" w:type="dxa"/>
          </w:tcPr>
          <w:p w14:paraId="0D2BDFD2" w14:textId="70023021" w:rsidR="002134E3" w:rsidRPr="00DF0747" w:rsidRDefault="00556F2C" w:rsidP="007E4609">
            <w:pPr>
              <w:spacing w:line="252" w:lineRule="auto"/>
              <w:ind w:left="-6"/>
              <w:jc w:val="both"/>
              <w:rPr>
                <w:rFonts w:cs="Arial"/>
                <w:szCs w:val="18"/>
              </w:rPr>
            </w:pPr>
            <w:r w:rsidRPr="00DF0747">
              <w:rPr>
                <w:rFonts w:cs="Arial"/>
                <w:szCs w:val="18"/>
              </w:rPr>
              <w:t>Smluvní strany se zavazují řešit spory vzniklé ze Smlouvy nebo v souvislosti s ní především smírnou cestou. Pokud se nepodaří spor vyřešit dohodou smluvních stran, bude spor řešen dle práva České republiky a k jeho projednání budou příslušné soudy České republiky v</w:t>
            </w:r>
            <w:r w:rsidR="007C7D77">
              <w:rPr>
                <w:rFonts w:cs="Arial"/>
                <w:szCs w:val="18"/>
              </w:rPr>
              <w:t> </w:t>
            </w:r>
            <w:r w:rsidRPr="00DF0747">
              <w:rPr>
                <w:rFonts w:cs="Arial"/>
                <w:szCs w:val="18"/>
              </w:rPr>
              <w:t>souladu se zákonem č. 99/1963 Sb., občanský soudní řád, ve znění pozdějších předpisů.</w:t>
            </w:r>
          </w:p>
        </w:tc>
      </w:tr>
      <w:tr w:rsidR="002134E3" w14:paraId="54068494" w14:textId="77777777" w:rsidTr="00241B34">
        <w:tc>
          <w:tcPr>
            <w:tcW w:w="710" w:type="dxa"/>
          </w:tcPr>
          <w:p w14:paraId="22DB3BD4" w14:textId="77777777" w:rsidR="002134E3" w:rsidRDefault="002134E3" w:rsidP="007E4609">
            <w:pPr>
              <w:pStyle w:val="Odstavecseseznamem"/>
              <w:numPr>
                <w:ilvl w:val="1"/>
                <w:numId w:val="37"/>
              </w:numPr>
              <w:spacing w:line="252" w:lineRule="auto"/>
              <w:ind w:left="426"/>
              <w:jc w:val="both"/>
            </w:pPr>
          </w:p>
        </w:tc>
        <w:tc>
          <w:tcPr>
            <w:tcW w:w="8793" w:type="dxa"/>
          </w:tcPr>
          <w:p w14:paraId="4F92F67A" w14:textId="72E763C6" w:rsidR="002134E3" w:rsidRPr="00DF0747" w:rsidRDefault="00556F2C" w:rsidP="007E4609">
            <w:pPr>
              <w:spacing w:line="252" w:lineRule="auto"/>
              <w:ind w:left="-6"/>
              <w:jc w:val="both"/>
              <w:rPr>
                <w:rFonts w:cs="Arial"/>
                <w:szCs w:val="18"/>
              </w:rPr>
            </w:pPr>
            <w:r w:rsidRPr="00DF0747">
              <w:rPr>
                <w:rFonts w:cs="Arial"/>
                <w:szCs w:val="18"/>
              </w:rPr>
              <w:t>Jakékoliv vzdání se práva, prominutí dluhu nebo uznání závazku je platné pouze za předpokladu, že bude učiněno v písemné podobě a podepsáno oprávněnými zástupci obou smluvních stran.</w:t>
            </w:r>
          </w:p>
        </w:tc>
      </w:tr>
      <w:tr w:rsidR="002134E3" w14:paraId="5ECF405D" w14:textId="77777777" w:rsidTr="00241B34">
        <w:tc>
          <w:tcPr>
            <w:tcW w:w="710" w:type="dxa"/>
          </w:tcPr>
          <w:p w14:paraId="19190EF0" w14:textId="77777777" w:rsidR="002134E3" w:rsidRDefault="002134E3" w:rsidP="007E4609">
            <w:pPr>
              <w:pStyle w:val="Odstavecseseznamem"/>
              <w:numPr>
                <w:ilvl w:val="1"/>
                <w:numId w:val="37"/>
              </w:numPr>
              <w:spacing w:line="252" w:lineRule="auto"/>
              <w:ind w:left="426"/>
              <w:jc w:val="both"/>
            </w:pPr>
          </w:p>
        </w:tc>
        <w:tc>
          <w:tcPr>
            <w:tcW w:w="8793" w:type="dxa"/>
          </w:tcPr>
          <w:p w14:paraId="715ED99D" w14:textId="1473CF77" w:rsidR="002134E3" w:rsidRPr="00DF0747" w:rsidRDefault="00556F2C" w:rsidP="007E4609">
            <w:pPr>
              <w:spacing w:line="252" w:lineRule="auto"/>
              <w:ind w:left="-6"/>
              <w:jc w:val="both"/>
              <w:rPr>
                <w:rFonts w:cs="Arial"/>
                <w:szCs w:val="18"/>
              </w:rPr>
            </w:pPr>
            <w:r w:rsidRPr="00DF0747">
              <w:rPr>
                <w:rFonts w:cs="Arial"/>
                <w:szCs w:val="18"/>
              </w:rPr>
              <w:t>Smluvní strany níže svým podpisem stvrzují, že si Smlouvu před podpisem přečetly, s jejím obsahem souhlasí, byla uzavřena podle jejich pravé a svobodné vůle, určitě, vážně a srozumitelně, nikoli v tísni a za nápadně nevýhodných podmínek.</w:t>
            </w:r>
          </w:p>
        </w:tc>
      </w:tr>
      <w:tr w:rsidR="002134E3" w14:paraId="35F28F41" w14:textId="77777777" w:rsidTr="00241B34">
        <w:tc>
          <w:tcPr>
            <w:tcW w:w="710" w:type="dxa"/>
          </w:tcPr>
          <w:p w14:paraId="4FE51204" w14:textId="77777777" w:rsidR="002134E3" w:rsidRDefault="002134E3" w:rsidP="007E4609">
            <w:pPr>
              <w:pStyle w:val="Odstavecseseznamem"/>
              <w:numPr>
                <w:ilvl w:val="1"/>
                <w:numId w:val="37"/>
              </w:numPr>
              <w:spacing w:line="252" w:lineRule="auto"/>
              <w:ind w:left="426"/>
              <w:jc w:val="both"/>
            </w:pPr>
          </w:p>
        </w:tc>
        <w:tc>
          <w:tcPr>
            <w:tcW w:w="8793" w:type="dxa"/>
          </w:tcPr>
          <w:p w14:paraId="21F10251" w14:textId="017D6F71" w:rsidR="002134E3" w:rsidRPr="00DF0747" w:rsidRDefault="00556F2C" w:rsidP="007E4609">
            <w:pPr>
              <w:spacing w:line="252" w:lineRule="auto"/>
              <w:ind w:left="-6"/>
              <w:jc w:val="both"/>
              <w:rPr>
                <w:rFonts w:cs="Arial"/>
                <w:szCs w:val="18"/>
              </w:rPr>
            </w:pPr>
            <w:r w:rsidRPr="00DF0747">
              <w:rPr>
                <w:rFonts w:cs="Arial"/>
                <w:szCs w:val="18"/>
              </w:rPr>
              <w:t xml:space="preserve">Kupující bere na vědomí, že Prodávající je povinným subjektem dle </w:t>
            </w:r>
            <w:r w:rsidRPr="00DF0747">
              <w:rPr>
                <w:rFonts w:cs="Arial"/>
                <w:szCs w:val="18"/>
                <w:lang w:eastAsia="ar-SA"/>
              </w:rPr>
              <w:t>zákona č. 340/2015 Sb. o zvláštních podmínkách účinnosti některých smluv, uveřejňování těchto smluv a o registru smluv, ve znění pozdějších předpisů (dále jen „</w:t>
            </w:r>
            <w:r w:rsidRPr="00DF0747">
              <w:rPr>
                <w:rFonts w:cs="Arial"/>
                <w:b/>
                <w:szCs w:val="18"/>
                <w:lang w:eastAsia="ar-SA"/>
              </w:rPr>
              <w:t>ZRS</w:t>
            </w:r>
            <w:r w:rsidRPr="00DF0747">
              <w:rPr>
                <w:rFonts w:cs="Arial"/>
                <w:szCs w:val="18"/>
                <w:lang w:eastAsia="ar-SA"/>
              </w:rPr>
              <w:t xml:space="preserve">“). V případě, kdy na Smlouvu nedopadá </w:t>
            </w:r>
            <w:r w:rsidRPr="00DF0747">
              <w:rPr>
                <w:rFonts w:cs="Arial"/>
                <w:szCs w:val="18"/>
              </w:rPr>
              <w:t xml:space="preserve">výjimka z povinnosti uveřejnění v registru smluv ve smyslu § 3 odst. 2 ZRS, </w:t>
            </w:r>
            <w:r w:rsidRPr="00DF0747">
              <w:rPr>
                <w:rFonts w:cs="Arial"/>
                <w:szCs w:val="18"/>
                <w:lang w:eastAsia="ar-SA"/>
              </w:rPr>
              <w:t>smluvní strany se dohodly, že uveřejnění Smlouvy v registru smluv podle ZRS zajistí Prodávající, který Kupujícímu následně doručí potvrzení o uveřejnění Smlouvy v registru smluv ve smyslu § 5 odst. 4 ZRS. Je-li Smlouva uveřejněna v registru smluv ve smyslu tohoto odstavce, nabývá účinnosti dnem uveřejnění v registru smluv.</w:t>
            </w:r>
          </w:p>
        </w:tc>
      </w:tr>
      <w:tr w:rsidR="002134E3" w14:paraId="5EF4A3A6" w14:textId="77777777" w:rsidTr="00241B34">
        <w:tc>
          <w:tcPr>
            <w:tcW w:w="710" w:type="dxa"/>
          </w:tcPr>
          <w:p w14:paraId="356E8270" w14:textId="77777777" w:rsidR="002134E3" w:rsidRDefault="002134E3" w:rsidP="007E4609">
            <w:pPr>
              <w:pStyle w:val="Odstavecseseznamem"/>
              <w:numPr>
                <w:ilvl w:val="1"/>
                <w:numId w:val="37"/>
              </w:numPr>
              <w:spacing w:line="252" w:lineRule="auto"/>
              <w:ind w:left="426"/>
              <w:jc w:val="both"/>
            </w:pPr>
          </w:p>
        </w:tc>
        <w:tc>
          <w:tcPr>
            <w:tcW w:w="8793" w:type="dxa"/>
          </w:tcPr>
          <w:p w14:paraId="6B8EC3A6" w14:textId="594DDD76" w:rsidR="002134E3" w:rsidRPr="00DF0747" w:rsidRDefault="00556F2C" w:rsidP="007E4609">
            <w:pPr>
              <w:spacing w:line="252" w:lineRule="auto"/>
              <w:ind w:left="-6"/>
              <w:jc w:val="both"/>
              <w:rPr>
                <w:rFonts w:cs="Arial"/>
                <w:szCs w:val="18"/>
              </w:rPr>
            </w:pPr>
            <w:r w:rsidRPr="00DF0747">
              <w:rPr>
                <w:rFonts w:cs="Arial"/>
                <w:szCs w:val="18"/>
              </w:rPr>
              <w:t>Smlouva nabývá platnosti dnem podpisu Smlouvy poslední smluvní stranou; účinnosti nabývá Smlouva k témuž dni, pokud není povinně uveřejněna v registru smluv nebo pokud Smlouva nestanoví jinak.</w:t>
            </w:r>
          </w:p>
        </w:tc>
      </w:tr>
      <w:tr w:rsidR="00556F2C" w14:paraId="5D283A61" w14:textId="77777777" w:rsidTr="00241B34">
        <w:tc>
          <w:tcPr>
            <w:tcW w:w="710" w:type="dxa"/>
          </w:tcPr>
          <w:p w14:paraId="475FA50C" w14:textId="77777777" w:rsidR="00556F2C" w:rsidRDefault="00556F2C" w:rsidP="007E4609">
            <w:pPr>
              <w:pStyle w:val="Odstavecseseznamem"/>
              <w:numPr>
                <w:ilvl w:val="1"/>
                <w:numId w:val="37"/>
              </w:numPr>
              <w:spacing w:line="252" w:lineRule="auto"/>
              <w:ind w:left="426"/>
              <w:jc w:val="both"/>
            </w:pPr>
          </w:p>
        </w:tc>
        <w:tc>
          <w:tcPr>
            <w:tcW w:w="8793" w:type="dxa"/>
          </w:tcPr>
          <w:p w14:paraId="3B4B91E1" w14:textId="78615840" w:rsidR="00556F2C" w:rsidRPr="00DF0747" w:rsidRDefault="00556F2C" w:rsidP="007E4609">
            <w:pPr>
              <w:spacing w:line="252" w:lineRule="auto"/>
              <w:ind w:left="-6"/>
              <w:jc w:val="both"/>
              <w:rPr>
                <w:rFonts w:cs="Arial"/>
                <w:szCs w:val="18"/>
              </w:rPr>
            </w:pPr>
            <w:r w:rsidRPr="00DF0747">
              <w:rPr>
                <w:rFonts w:cs="Arial"/>
                <w:szCs w:val="18"/>
              </w:rPr>
              <w:t>Všechny částky uvedené ve Smlouvě jsou bez DPH, není-li Smlouvou stanoveno jinak.</w:t>
            </w:r>
          </w:p>
        </w:tc>
      </w:tr>
      <w:tr w:rsidR="00556F2C" w14:paraId="71BF31F3" w14:textId="77777777" w:rsidTr="00241B34">
        <w:tc>
          <w:tcPr>
            <w:tcW w:w="710" w:type="dxa"/>
          </w:tcPr>
          <w:p w14:paraId="7D5724C7" w14:textId="77777777" w:rsidR="00556F2C" w:rsidRDefault="00556F2C" w:rsidP="007E4609">
            <w:pPr>
              <w:pStyle w:val="Odstavecseseznamem"/>
              <w:numPr>
                <w:ilvl w:val="1"/>
                <w:numId w:val="37"/>
              </w:numPr>
              <w:spacing w:line="252" w:lineRule="auto"/>
              <w:ind w:left="426"/>
              <w:jc w:val="both"/>
            </w:pPr>
          </w:p>
        </w:tc>
        <w:tc>
          <w:tcPr>
            <w:tcW w:w="8793" w:type="dxa"/>
          </w:tcPr>
          <w:p w14:paraId="132AF329" w14:textId="7C0C99C8" w:rsidR="00556F2C" w:rsidRPr="00DF0747" w:rsidRDefault="00556F2C" w:rsidP="007E4609">
            <w:pPr>
              <w:spacing w:line="252" w:lineRule="auto"/>
              <w:ind w:left="-6"/>
              <w:jc w:val="both"/>
              <w:rPr>
                <w:rFonts w:cs="Arial"/>
                <w:szCs w:val="18"/>
              </w:rPr>
            </w:pPr>
            <w:r w:rsidRPr="00DF0747">
              <w:rPr>
                <w:rFonts w:cs="Arial"/>
                <w:szCs w:val="18"/>
              </w:rPr>
              <w:t xml:space="preserve">V případě, kdy není Smlouva vyhotovena elektronicky ve smyslu druhého odstavce tohoto článku, je Smlouva vyhotovena v listinné podobě </w:t>
            </w:r>
            <w:r w:rsidRPr="00E00C20">
              <w:rPr>
                <w:rFonts w:cs="Arial"/>
                <w:szCs w:val="18"/>
              </w:rPr>
              <w:t>ve třech</w:t>
            </w:r>
            <w:r w:rsidRPr="00DF0747">
              <w:rPr>
                <w:rFonts w:cs="Arial"/>
                <w:szCs w:val="18"/>
              </w:rPr>
              <w:t xml:space="preserve"> stejnopisech (vyhotoveních), z</w:t>
            </w:r>
            <w:r w:rsidR="007C7D77">
              <w:rPr>
                <w:rFonts w:cs="Arial"/>
                <w:szCs w:val="18"/>
              </w:rPr>
              <w:t> </w:t>
            </w:r>
            <w:r w:rsidRPr="00DF0747">
              <w:rPr>
                <w:rFonts w:cs="Arial"/>
                <w:szCs w:val="18"/>
              </w:rPr>
              <w:t>nichž každá smluvní strana obdrží po jednom a k návrhu na vklad bude připojeno zbývající vyhotovení.</w:t>
            </w:r>
          </w:p>
        </w:tc>
      </w:tr>
    </w:tbl>
    <w:p w14:paraId="52781649" w14:textId="77777777" w:rsidR="00DA2D38" w:rsidRPr="00371E84" w:rsidRDefault="00DA2D38" w:rsidP="007E4609">
      <w:pPr>
        <w:spacing w:after="0" w:line="252" w:lineRule="auto"/>
        <w:jc w:val="both"/>
        <w:rPr>
          <w:rFonts w:ascii="Arial" w:hAnsi="Arial" w:cs="Arial"/>
          <w:sz w:val="20"/>
        </w:rPr>
      </w:pPr>
    </w:p>
    <w:tbl>
      <w:tblPr>
        <w:tblStyle w:val="Mkatabulky"/>
        <w:tblpPr w:leftFromText="141" w:rightFromText="141" w:vertAnchor="text" w:horzAnchor="margin" w:tblpX="-289" w:tblpY="13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4431"/>
      </w:tblGrid>
      <w:tr w:rsidR="00502D2F" w:rsidRPr="00DF0747" w14:paraId="76608D81" w14:textId="77777777" w:rsidTr="008016DD">
        <w:trPr>
          <w:trHeight w:val="230"/>
        </w:trPr>
        <w:tc>
          <w:tcPr>
            <w:tcW w:w="4920" w:type="dxa"/>
          </w:tcPr>
          <w:p w14:paraId="63FBCB5B" w14:textId="2CE2BE7D" w:rsidR="00502D2F" w:rsidRPr="00DF0747" w:rsidRDefault="00502D2F" w:rsidP="007E4609">
            <w:pPr>
              <w:spacing w:line="252" w:lineRule="auto"/>
              <w:jc w:val="both"/>
              <w:rPr>
                <w:rFonts w:cs="Arial"/>
                <w:szCs w:val="18"/>
              </w:rPr>
            </w:pPr>
            <w:r w:rsidRPr="00DF0747">
              <w:rPr>
                <w:rFonts w:cs="Arial"/>
                <w:szCs w:val="18"/>
              </w:rPr>
              <w:t xml:space="preserve">V Praze dne </w:t>
            </w:r>
            <w:r w:rsidR="00E00C20">
              <w:rPr>
                <w:rFonts w:cs="Arial"/>
                <w:szCs w:val="18"/>
              </w:rPr>
              <w:t>………….</w:t>
            </w:r>
          </w:p>
        </w:tc>
        <w:tc>
          <w:tcPr>
            <w:tcW w:w="4431" w:type="dxa"/>
          </w:tcPr>
          <w:p w14:paraId="4DB53DEC" w14:textId="4BB67403" w:rsidR="00502D2F" w:rsidRPr="00DF0747" w:rsidRDefault="00502D2F" w:rsidP="007E4609">
            <w:pPr>
              <w:spacing w:line="252" w:lineRule="auto"/>
              <w:jc w:val="both"/>
              <w:rPr>
                <w:rFonts w:cs="Arial"/>
                <w:szCs w:val="18"/>
              </w:rPr>
            </w:pPr>
            <w:r w:rsidRPr="00DF0747">
              <w:rPr>
                <w:rFonts w:cs="Arial"/>
                <w:szCs w:val="18"/>
              </w:rPr>
              <w:t>V</w:t>
            </w:r>
            <w:r w:rsidR="00E00C20">
              <w:rPr>
                <w:rFonts w:cs="Arial"/>
                <w:szCs w:val="18"/>
              </w:rPr>
              <w:t>…………………</w:t>
            </w:r>
            <w:r w:rsidRPr="00DF0747">
              <w:rPr>
                <w:rFonts w:cs="Arial"/>
                <w:szCs w:val="18"/>
              </w:rPr>
              <w:t xml:space="preserve"> dne</w:t>
            </w:r>
          </w:p>
          <w:p w14:paraId="3D1554BC" w14:textId="77777777" w:rsidR="00DA2D38" w:rsidRPr="00DF0747" w:rsidRDefault="00DA2D38" w:rsidP="007E4609">
            <w:pPr>
              <w:spacing w:line="252" w:lineRule="auto"/>
              <w:jc w:val="both"/>
              <w:rPr>
                <w:rFonts w:cs="Arial"/>
                <w:szCs w:val="18"/>
              </w:rPr>
            </w:pPr>
          </w:p>
        </w:tc>
      </w:tr>
      <w:tr w:rsidR="00502D2F" w:rsidRPr="00DF0747" w14:paraId="25413F5B" w14:textId="77777777" w:rsidTr="008016DD">
        <w:trPr>
          <w:trHeight w:val="240"/>
        </w:trPr>
        <w:tc>
          <w:tcPr>
            <w:tcW w:w="4920" w:type="dxa"/>
          </w:tcPr>
          <w:p w14:paraId="71218C90" w14:textId="77777777" w:rsidR="00502D2F" w:rsidRPr="00DF0747" w:rsidRDefault="00502D2F" w:rsidP="007E4609">
            <w:pPr>
              <w:spacing w:line="252" w:lineRule="auto"/>
              <w:jc w:val="both"/>
              <w:rPr>
                <w:rFonts w:cs="Arial"/>
                <w:szCs w:val="18"/>
              </w:rPr>
            </w:pPr>
            <w:r w:rsidRPr="00DF0747">
              <w:rPr>
                <w:rFonts w:cs="Arial"/>
                <w:szCs w:val="18"/>
              </w:rPr>
              <w:t>Prodávající</w:t>
            </w:r>
          </w:p>
        </w:tc>
        <w:tc>
          <w:tcPr>
            <w:tcW w:w="4431" w:type="dxa"/>
          </w:tcPr>
          <w:p w14:paraId="2F1A7683" w14:textId="77777777" w:rsidR="00502D2F" w:rsidRPr="00DF0747" w:rsidRDefault="00502D2F" w:rsidP="007E4609">
            <w:pPr>
              <w:spacing w:line="252" w:lineRule="auto"/>
              <w:jc w:val="both"/>
              <w:rPr>
                <w:rFonts w:cs="Arial"/>
                <w:szCs w:val="18"/>
              </w:rPr>
            </w:pPr>
            <w:r w:rsidRPr="00DF0747">
              <w:rPr>
                <w:rFonts w:cs="Arial"/>
                <w:szCs w:val="18"/>
              </w:rPr>
              <w:t>Kupující</w:t>
            </w:r>
          </w:p>
        </w:tc>
      </w:tr>
      <w:tr w:rsidR="00502D2F" w:rsidRPr="00DF0747" w14:paraId="60BDEF62" w14:textId="77777777" w:rsidTr="008016DD">
        <w:trPr>
          <w:trHeight w:val="692"/>
        </w:trPr>
        <w:tc>
          <w:tcPr>
            <w:tcW w:w="4920" w:type="dxa"/>
          </w:tcPr>
          <w:p w14:paraId="53284FA3" w14:textId="77777777" w:rsidR="00502D2F" w:rsidRPr="00DF0747" w:rsidRDefault="00502D2F" w:rsidP="007E4609">
            <w:pPr>
              <w:spacing w:line="252" w:lineRule="auto"/>
              <w:jc w:val="both"/>
              <w:rPr>
                <w:rFonts w:cs="Arial"/>
                <w:szCs w:val="18"/>
              </w:rPr>
            </w:pPr>
          </w:p>
          <w:p w14:paraId="0640EDB3" w14:textId="77777777" w:rsidR="00640CE6" w:rsidRDefault="00640CE6" w:rsidP="007E4609">
            <w:pPr>
              <w:spacing w:line="252" w:lineRule="auto"/>
              <w:jc w:val="both"/>
              <w:rPr>
                <w:rFonts w:cs="Arial"/>
                <w:szCs w:val="18"/>
              </w:rPr>
            </w:pPr>
          </w:p>
          <w:p w14:paraId="24499467" w14:textId="49DEDFEA" w:rsidR="00502D2F" w:rsidRPr="00DF0747" w:rsidRDefault="00502D2F" w:rsidP="007E4609">
            <w:pPr>
              <w:spacing w:line="252" w:lineRule="auto"/>
              <w:jc w:val="both"/>
              <w:rPr>
                <w:rFonts w:cs="Arial"/>
                <w:szCs w:val="18"/>
              </w:rPr>
            </w:pPr>
            <w:r w:rsidRPr="00DF0747">
              <w:rPr>
                <w:rFonts w:cs="Arial"/>
                <w:szCs w:val="18"/>
              </w:rPr>
              <w:t>……………………………….</w:t>
            </w:r>
          </w:p>
        </w:tc>
        <w:tc>
          <w:tcPr>
            <w:tcW w:w="4431" w:type="dxa"/>
            <w:vAlign w:val="bottom"/>
          </w:tcPr>
          <w:p w14:paraId="35CEFC9D" w14:textId="77777777" w:rsidR="00502D2F" w:rsidRPr="00DF0747" w:rsidRDefault="00502D2F" w:rsidP="007E4609">
            <w:pPr>
              <w:spacing w:line="252" w:lineRule="auto"/>
              <w:rPr>
                <w:rFonts w:cs="Arial"/>
                <w:szCs w:val="18"/>
              </w:rPr>
            </w:pPr>
            <w:r w:rsidRPr="00DF0747">
              <w:rPr>
                <w:rFonts w:cs="Arial"/>
                <w:szCs w:val="18"/>
              </w:rPr>
              <w:t>………………………………..</w:t>
            </w:r>
          </w:p>
        </w:tc>
      </w:tr>
      <w:tr w:rsidR="00502D2F" w:rsidRPr="00DF0747" w14:paraId="3D318FCA" w14:textId="77777777" w:rsidTr="008016DD">
        <w:trPr>
          <w:trHeight w:val="240"/>
        </w:trPr>
        <w:tc>
          <w:tcPr>
            <w:tcW w:w="4920" w:type="dxa"/>
          </w:tcPr>
          <w:p w14:paraId="255E45C4" w14:textId="77777777" w:rsidR="00502D2F" w:rsidRDefault="00502D2F" w:rsidP="007E4609">
            <w:pPr>
              <w:spacing w:line="252" w:lineRule="auto"/>
              <w:jc w:val="both"/>
              <w:rPr>
                <w:rFonts w:cs="Arial"/>
                <w:szCs w:val="18"/>
              </w:rPr>
            </w:pPr>
            <w:r w:rsidRPr="00DF0747">
              <w:rPr>
                <w:rFonts w:cs="Arial"/>
                <w:szCs w:val="18"/>
              </w:rPr>
              <w:t>Bc. Jiří Svoboda, MBA</w:t>
            </w:r>
          </w:p>
          <w:p w14:paraId="71956AC0" w14:textId="42714B82" w:rsidR="00640CE6" w:rsidRPr="00DF0747" w:rsidRDefault="00640CE6" w:rsidP="007E4609">
            <w:pPr>
              <w:spacing w:line="252" w:lineRule="auto"/>
              <w:jc w:val="both"/>
              <w:rPr>
                <w:rFonts w:cs="Arial"/>
                <w:szCs w:val="18"/>
              </w:rPr>
            </w:pPr>
            <w:r>
              <w:rPr>
                <w:rFonts w:cs="Arial"/>
                <w:szCs w:val="18"/>
              </w:rPr>
              <w:t>generální ředitel</w:t>
            </w:r>
          </w:p>
        </w:tc>
        <w:tc>
          <w:tcPr>
            <w:tcW w:w="4431" w:type="dxa"/>
          </w:tcPr>
          <w:p w14:paraId="2EA57660" w14:textId="78368975" w:rsidR="00625B1B" w:rsidRDefault="00AF4DF2" w:rsidP="007E4609">
            <w:pPr>
              <w:spacing w:line="252" w:lineRule="auto"/>
              <w:jc w:val="both"/>
              <w:rPr>
                <w:rFonts w:cs="Arial"/>
                <w:szCs w:val="18"/>
              </w:rPr>
            </w:pPr>
            <w:r>
              <w:rPr>
                <w:rFonts w:cs="Arial"/>
                <w:szCs w:val="18"/>
              </w:rPr>
              <w:t>Ing. arch. Martin Laštovička</w:t>
            </w:r>
          </w:p>
          <w:p w14:paraId="0C2D3406" w14:textId="6A28A8CE" w:rsidR="00502D2F" w:rsidRPr="00DF0747" w:rsidRDefault="00AF4DF2" w:rsidP="00AF4DF2">
            <w:pPr>
              <w:spacing w:line="252" w:lineRule="auto"/>
              <w:jc w:val="both"/>
              <w:rPr>
                <w:rFonts w:cs="Arial"/>
                <w:szCs w:val="18"/>
              </w:rPr>
            </w:pPr>
            <w:r>
              <w:rPr>
                <w:rFonts w:cs="Arial"/>
                <w:szCs w:val="18"/>
              </w:rPr>
              <w:t>n</w:t>
            </w:r>
            <w:bookmarkStart w:id="3" w:name="_GoBack"/>
            <w:bookmarkEnd w:id="3"/>
            <w:r>
              <w:rPr>
                <w:rFonts w:cs="Arial"/>
                <w:szCs w:val="18"/>
              </w:rPr>
              <w:t>áměstek primátora</w:t>
            </w:r>
          </w:p>
        </w:tc>
      </w:tr>
      <w:tr w:rsidR="00502D2F" w:rsidRPr="00DF0747" w14:paraId="41EBC0F3" w14:textId="77777777" w:rsidTr="008016DD">
        <w:trPr>
          <w:trHeight w:val="60"/>
        </w:trPr>
        <w:tc>
          <w:tcPr>
            <w:tcW w:w="4920" w:type="dxa"/>
          </w:tcPr>
          <w:p w14:paraId="31660868" w14:textId="3E750429" w:rsidR="00502D2F" w:rsidRPr="00DF0747" w:rsidRDefault="00502D2F" w:rsidP="007E4609">
            <w:pPr>
              <w:spacing w:line="252" w:lineRule="auto"/>
              <w:jc w:val="both"/>
              <w:rPr>
                <w:rFonts w:cs="Arial"/>
                <w:szCs w:val="18"/>
              </w:rPr>
            </w:pPr>
          </w:p>
        </w:tc>
        <w:tc>
          <w:tcPr>
            <w:tcW w:w="4431" w:type="dxa"/>
          </w:tcPr>
          <w:p w14:paraId="325D5752" w14:textId="77777777" w:rsidR="00502D2F" w:rsidRPr="00DF0747" w:rsidRDefault="00502D2F" w:rsidP="007E4609">
            <w:pPr>
              <w:spacing w:line="252" w:lineRule="auto"/>
              <w:jc w:val="both"/>
              <w:rPr>
                <w:rFonts w:cs="Arial"/>
                <w:szCs w:val="18"/>
              </w:rPr>
            </w:pPr>
          </w:p>
        </w:tc>
      </w:tr>
    </w:tbl>
    <w:p w14:paraId="5597CB94" w14:textId="77777777" w:rsidR="00062896" w:rsidRPr="00371E84" w:rsidRDefault="00062896" w:rsidP="007E4609">
      <w:pPr>
        <w:spacing w:after="0" w:line="252" w:lineRule="auto"/>
        <w:jc w:val="both"/>
        <w:rPr>
          <w:rFonts w:ascii="Arial" w:hAnsi="Arial" w:cs="Arial"/>
          <w:sz w:val="20"/>
        </w:rPr>
      </w:pPr>
    </w:p>
    <w:sectPr w:rsidR="00062896" w:rsidRPr="00371E84" w:rsidSect="0038692E">
      <w:headerReference w:type="default" r:id="rId11"/>
      <w:footerReference w:type="default" r:id="rId12"/>
      <w:pgSz w:w="11906" w:h="16838"/>
      <w:pgMar w:top="993"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DA0B0" w14:textId="77777777" w:rsidR="000A5179" w:rsidRDefault="000A5179" w:rsidP="00E37D42">
      <w:pPr>
        <w:spacing w:after="0" w:line="240" w:lineRule="auto"/>
      </w:pPr>
      <w:r>
        <w:separator/>
      </w:r>
    </w:p>
  </w:endnote>
  <w:endnote w:type="continuationSeparator" w:id="0">
    <w:p w14:paraId="69B7392A" w14:textId="77777777" w:rsidR="000A5179" w:rsidRDefault="000A5179" w:rsidP="00E3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829176"/>
      <w:docPartObj>
        <w:docPartGallery w:val="Page Numbers (Bottom of Page)"/>
        <w:docPartUnique/>
      </w:docPartObj>
    </w:sdtPr>
    <w:sdtEndPr/>
    <w:sdtContent>
      <w:sdt>
        <w:sdtPr>
          <w:id w:val="-1669238322"/>
          <w:docPartObj>
            <w:docPartGallery w:val="Page Numbers (Top of Page)"/>
            <w:docPartUnique/>
          </w:docPartObj>
        </w:sdtPr>
        <w:sdtEndPr/>
        <w:sdtContent>
          <w:p w14:paraId="4AAE0EC6" w14:textId="66AFAA9E" w:rsidR="00AA4423" w:rsidRDefault="00AA4423">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AF4DF2">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F4DF2">
              <w:rPr>
                <w:b/>
                <w:bCs/>
                <w:noProof/>
              </w:rPr>
              <w:t>3</w:t>
            </w:r>
            <w:r>
              <w:rPr>
                <w:b/>
                <w:bCs/>
                <w:sz w:val="24"/>
                <w:szCs w:val="24"/>
              </w:rPr>
              <w:fldChar w:fldCharType="end"/>
            </w:r>
          </w:p>
        </w:sdtContent>
      </w:sdt>
    </w:sdtContent>
  </w:sdt>
  <w:p w14:paraId="1279A523" w14:textId="77777777" w:rsidR="00AA4423" w:rsidRDefault="00AA44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05446" w14:textId="77777777" w:rsidR="000A5179" w:rsidRDefault="000A5179" w:rsidP="00E37D42">
      <w:pPr>
        <w:spacing w:after="0" w:line="240" w:lineRule="auto"/>
      </w:pPr>
      <w:r>
        <w:separator/>
      </w:r>
    </w:p>
  </w:footnote>
  <w:footnote w:type="continuationSeparator" w:id="0">
    <w:p w14:paraId="40A02BE6" w14:textId="77777777" w:rsidR="000A5179" w:rsidRDefault="000A5179" w:rsidP="00E3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7D4B" w14:textId="4F0A877B" w:rsidR="00AA4423" w:rsidRPr="00DF0747" w:rsidRDefault="00AA4423" w:rsidP="00371E84">
    <w:pPr>
      <w:pStyle w:val="Zhlav"/>
      <w:jc w:val="righ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428"/>
    <w:multiLevelType w:val="hybridMultilevel"/>
    <w:tmpl w:val="3D02FC30"/>
    <w:lvl w:ilvl="0" w:tplc="0A943C38">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9A1439"/>
    <w:multiLevelType w:val="multilevel"/>
    <w:tmpl w:val="F8265856"/>
    <w:lvl w:ilvl="0">
      <w:start w:val="1"/>
      <w:numFmt w:val="upperRoman"/>
      <w:pStyle w:val="Nadpis3"/>
      <w:lvlText w:val="%1."/>
      <w:lvlJc w:val="righ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261DF1"/>
    <w:multiLevelType w:val="hybridMultilevel"/>
    <w:tmpl w:val="549EB214"/>
    <w:lvl w:ilvl="0" w:tplc="A0846F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7F7008"/>
    <w:multiLevelType w:val="hybridMultilevel"/>
    <w:tmpl w:val="603A049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EA54EA"/>
    <w:multiLevelType w:val="hybridMultilevel"/>
    <w:tmpl w:val="C78CBDB2"/>
    <w:lvl w:ilvl="0" w:tplc="0A943C38">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F21CE2"/>
    <w:multiLevelType w:val="hybridMultilevel"/>
    <w:tmpl w:val="229C2BAA"/>
    <w:lvl w:ilvl="0" w:tplc="665A1440">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ED2F17"/>
    <w:multiLevelType w:val="hybridMultilevel"/>
    <w:tmpl w:val="9FFC3754"/>
    <w:lvl w:ilvl="0" w:tplc="F6AEF4F2">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BA64D1"/>
    <w:multiLevelType w:val="hybridMultilevel"/>
    <w:tmpl w:val="C37E3126"/>
    <w:lvl w:ilvl="0" w:tplc="DFA696A0">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15C202B"/>
    <w:multiLevelType w:val="multilevel"/>
    <w:tmpl w:val="C75EF38C"/>
    <w:lvl w:ilvl="0">
      <w:start w:val="1"/>
      <w:numFmt w:val="upperRoman"/>
      <w:lvlText w:val="%1."/>
      <w:lvlJc w:val="center"/>
      <w:pPr>
        <w:ind w:left="6294" w:hanging="340"/>
      </w:pPr>
      <w:rPr>
        <w:rFonts w:hint="default"/>
      </w:rPr>
    </w:lvl>
    <w:lvl w:ilvl="1">
      <w:start w:val="1"/>
      <w:numFmt w:val="decimal"/>
      <w:lvlText w:val="I.%2"/>
      <w:lvlJc w:val="left"/>
      <w:pPr>
        <w:ind w:left="624" w:hanging="604"/>
      </w:pPr>
      <w:rPr>
        <w:rFonts w:ascii="Verdana" w:hAnsi="Verdana" w:hint="default"/>
        <w:b w:val="0"/>
        <w:color w:val="auto"/>
        <w:sz w:val="20"/>
      </w:rPr>
    </w:lvl>
    <w:lvl w:ilvl="2">
      <w:start w:val="1"/>
      <w:numFmt w:val="lowerLetter"/>
      <w:lvlText w:val="%3."/>
      <w:lvlJc w:val="left"/>
      <w:pPr>
        <w:ind w:left="653" w:hanging="227"/>
      </w:pPr>
      <w:rPr>
        <w:rFonts w:ascii="Verdana" w:hAnsi="Verdana" w:hint="default"/>
      </w:rPr>
    </w:lvl>
    <w:lvl w:ilvl="3">
      <w:start w:val="1"/>
      <w:numFmt w:val="lowerRoman"/>
      <w:lvlText w:val="%4."/>
      <w:lvlJc w:val="left"/>
      <w:pPr>
        <w:ind w:left="1388" w:hanging="648"/>
      </w:pPr>
      <w:rPr>
        <w:rFonts w:hint="default"/>
      </w:rPr>
    </w:lvl>
    <w:lvl w:ilvl="4">
      <w:start w:val="1"/>
      <w:numFmt w:val="decimal"/>
      <w:lvlText w:val="%1.%2.%3.%4.%5."/>
      <w:lvlJc w:val="left"/>
      <w:pPr>
        <w:ind w:left="1892" w:hanging="792"/>
      </w:pPr>
      <w:rPr>
        <w:rFonts w:hint="default"/>
      </w:rPr>
    </w:lvl>
    <w:lvl w:ilvl="5">
      <w:start w:val="1"/>
      <w:numFmt w:val="decimal"/>
      <w:lvlText w:val="%1.%2.%3.%4.%5.%6."/>
      <w:lvlJc w:val="left"/>
      <w:pPr>
        <w:ind w:left="2396" w:hanging="936"/>
      </w:pPr>
      <w:rPr>
        <w:rFonts w:hint="default"/>
      </w:rPr>
    </w:lvl>
    <w:lvl w:ilvl="6">
      <w:start w:val="1"/>
      <w:numFmt w:val="decimal"/>
      <w:lvlText w:val="%1.%2.%3.%4.%5.%6.%7."/>
      <w:lvlJc w:val="left"/>
      <w:pPr>
        <w:ind w:left="2900" w:hanging="1080"/>
      </w:pPr>
      <w:rPr>
        <w:rFonts w:hint="default"/>
      </w:rPr>
    </w:lvl>
    <w:lvl w:ilvl="7">
      <w:start w:val="1"/>
      <w:numFmt w:val="decimal"/>
      <w:lvlText w:val="%1.%2.%3.%4.%5.%6.%7.%8."/>
      <w:lvlJc w:val="left"/>
      <w:pPr>
        <w:ind w:left="3404" w:hanging="1224"/>
      </w:pPr>
      <w:rPr>
        <w:rFonts w:hint="default"/>
      </w:rPr>
    </w:lvl>
    <w:lvl w:ilvl="8">
      <w:start w:val="1"/>
      <w:numFmt w:val="decimal"/>
      <w:lvlText w:val="%1.%2.%3.%4.%5.%6.%7.%8.%9."/>
      <w:lvlJc w:val="left"/>
      <w:pPr>
        <w:ind w:left="3980" w:hanging="1440"/>
      </w:pPr>
      <w:rPr>
        <w:rFonts w:hint="default"/>
      </w:rPr>
    </w:lvl>
  </w:abstractNum>
  <w:abstractNum w:abstractNumId="9" w15:restartNumberingAfterBreak="0">
    <w:nsid w:val="146B0467"/>
    <w:multiLevelType w:val="hybridMultilevel"/>
    <w:tmpl w:val="6872644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F30478"/>
    <w:multiLevelType w:val="hybridMultilevel"/>
    <w:tmpl w:val="B9707DE2"/>
    <w:lvl w:ilvl="0" w:tplc="DFA696A0">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5414A1"/>
    <w:multiLevelType w:val="hybridMultilevel"/>
    <w:tmpl w:val="393C328C"/>
    <w:lvl w:ilvl="0" w:tplc="F154CE70">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3E22BD"/>
    <w:multiLevelType w:val="hybridMultilevel"/>
    <w:tmpl w:val="82AA5068"/>
    <w:lvl w:ilvl="0" w:tplc="3DEA9F84">
      <w:start w:val="1"/>
      <w:numFmt w:val="ordinal"/>
      <w:lvlText w:val="V.%1"/>
      <w:lvlJc w:val="left"/>
      <w:pPr>
        <w:ind w:left="720" w:hanging="360"/>
      </w:pPr>
      <w:rPr>
        <w:rFonts w:ascii="Arial" w:hAnsi="Arial" w:cs="Arial" w:hint="default"/>
        <w:b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B7189E"/>
    <w:multiLevelType w:val="hybridMultilevel"/>
    <w:tmpl w:val="2E327E44"/>
    <w:lvl w:ilvl="0" w:tplc="56349DA2">
      <w:start w:val="1"/>
      <w:numFmt w:val="ordinal"/>
      <w:lvlText w:val="IV.%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571031"/>
    <w:multiLevelType w:val="hybridMultilevel"/>
    <w:tmpl w:val="5E94E75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D969E0"/>
    <w:multiLevelType w:val="hybridMultilevel"/>
    <w:tmpl w:val="28745D88"/>
    <w:lvl w:ilvl="0" w:tplc="BDA03FA0">
      <w:start w:val="1"/>
      <w:numFmt w:val="decimal"/>
      <w:lvlText w:val="3.%1"/>
      <w:lvlJc w:val="left"/>
      <w:pPr>
        <w:ind w:left="720" w:hanging="360"/>
      </w:pPr>
      <w:rPr>
        <w:rFonts w:ascii="Arial" w:hAnsi="Arial" w:cs="Aria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FF1286"/>
    <w:multiLevelType w:val="hybridMultilevel"/>
    <w:tmpl w:val="6872644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4C1D6A"/>
    <w:multiLevelType w:val="hybridMultilevel"/>
    <w:tmpl w:val="1FA0A46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2CB266C4"/>
    <w:multiLevelType w:val="hybridMultilevel"/>
    <w:tmpl w:val="EBA6CC28"/>
    <w:lvl w:ilvl="0" w:tplc="0FD238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DC46358"/>
    <w:multiLevelType w:val="hybridMultilevel"/>
    <w:tmpl w:val="07243696"/>
    <w:lvl w:ilvl="0" w:tplc="0E6CC4C2">
      <w:start w:val="1"/>
      <w:numFmt w:val="decimal"/>
      <w:lvlText w:val="7.%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5B5234"/>
    <w:multiLevelType w:val="hybridMultilevel"/>
    <w:tmpl w:val="758E29B6"/>
    <w:lvl w:ilvl="0" w:tplc="738406FC">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EB256C"/>
    <w:multiLevelType w:val="hybridMultilevel"/>
    <w:tmpl w:val="C3201C2E"/>
    <w:lvl w:ilvl="0" w:tplc="0A943C38">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65C1689"/>
    <w:multiLevelType w:val="hybridMultilevel"/>
    <w:tmpl w:val="992464E0"/>
    <w:lvl w:ilvl="0" w:tplc="AB321912">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693659F"/>
    <w:multiLevelType w:val="hybridMultilevel"/>
    <w:tmpl w:val="B546C78C"/>
    <w:lvl w:ilvl="0" w:tplc="D2EC2CE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9B63718"/>
    <w:multiLevelType w:val="hybridMultilevel"/>
    <w:tmpl w:val="43BE42FC"/>
    <w:lvl w:ilvl="0" w:tplc="40881C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9E0AF6"/>
    <w:multiLevelType w:val="hybridMultilevel"/>
    <w:tmpl w:val="143C91A0"/>
    <w:lvl w:ilvl="0" w:tplc="04CC7F7A">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9915D2"/>
    <w:multiLevelType w:val="hybridMultilevel"/>
    <w:tmpl w:val="4F224CC0"/>
    <w:lvl w:ilvl="0" w:tplc="CDB8BE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1FA56F9"/>
    <w:multiLevelType w:val="hybridMultilevel"/>
    <w:tmpl w:val="A50E8904"/>
    <w:lvl w:ilvl="0" w:tplc="00E4A5C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2AA2D0E"/>
    <w:multiLevelType w:val="hybridMultilevel"/>
    <w:tmpl w:val="45C64880"/>
    <w:lvl w:ilvl="0" w:tplc="C41E4F9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51614F"/>
    <w:multiLevelType w:val="hybridMultilevel"/>
    <w:tmpl w:val="00B2E93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7CB3D8C"/>
    <w:multiLevelType w:val="hybridMultilevel"/>
    <w:tmpl w:val="949A3BEA"/>
    <w:lvl w:ilvl="0" w:tplc="0E6CC4C2">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7A3239"/>
    <w:multiLevelType w:val="hybridMultilevel"/>
    <w:tmpl w:val="868C20A0"/>
    <w:lvl w:ilvl="0" w:tplc="91FE3C2C">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890020"/>
    <w:multiLevelType w:val="hybridMultilevel"/>
    <w:tmpl w:val="0C4C3410"/>
    <w:lvl w:ilvl="0" w:tplc="DFA696A0">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8F5976"/>
    <w:multiLevelType w:val="hybridMultilevel"/>
    <w:tmpl w:val="8988BBA6"/>
    <w:lvl w:ilvl="0" w:tplc="719CFAAA">
      <w:start w:val="1"/>
      <w:numFmt w:val="decimal"/>
      <w:lvlText w:val="I.%1"/>
      <w:lvlJc w:val="left"/>
      <w:pPr>
        <w:ind w:left="720" w:hanging="360"/>
      </w:pPr>
      <w:rPr>
        <w:rFonts w:ascii="Verdana" w:hAnsi="Verdan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A56920"/>
    <w:multiLevelType w:val="multilevel"/>
    <w:tmpl w:val="8CA6636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DE323E4"/>
    <w:multiLevelType w:val="hybridMultilevel"/>
    <w:tmpl w:val="14321622"/>
    <w:lvl w:ilvl="0" w:tplc="DFA696A0">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FF551F"/>
    <w:multiLevelType w:val="hybridMultilevel"/>
    <w:tmpl w:val="CF50DBDE"/>
    <w:lvl w:ilvl="0" w:tplc="D1F66388">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C35761"/>
    <w:multiLevelType w:val="hybridMultilevel"/>
    <w:tmpl w:val="B1B8890C"/>
    <w:lvl w:ilvl="0" w:tplc="13D4032E">
      <w:start w:val="1"/>
      <w:numFmt w:val="decimal"/>
      <w:lvlText w:val="II.%1"/>
      <w:lvlJc w:val="left"/>
      <w:pPr>
        <w:ind w:left="720" w:hanging="360"/>
      </w:pPr>
      <w:rPr>
        <w:rFonts w:ascii="Arial" w:hAnsi="Arial" w:cs="Aria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30F0CD9"/>
    <w:multiLevelType w:val="hybridMultilevel"/>
    <w:tmpl w:val="603A049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35921C9"/>
    <w:multiLevelType w:val="hybridMultilevel"/>
    <w:tmpl w:val="9E9EB3DC"/>
    <w:lvl w:ilvl="0" w:tplc="2EEECBD8">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5D70C6"/>
    <w:multiLevelType w:val="hybridMultilevel"/>
    <w:tmpl w:val="3A04F3B2"/>
    <w:lvl w:ilvl="0" w:tplc="AB321912">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5705120"/>
    <w:multiLevelType w:val="hybridMultilevel"/>
    <w:tmpl w:val="E1E48136"/>
    <w:lvl w:ilvl="0" w:tplc="688C3452">
      <w:start w:val="1"/>
      <w:numFmt w:val="lowerLetter"/>
      <w:lvlText w:val="%1."/>
      <w:lvlJc w:val="left"/>
      <w:pPr>
        <w:ind w:left="72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47408C"/>
    <w:multiLevelType w:val="multilevel"/>
    <w:tmpl w:val="98D25918"/>
    <w:lvl w:ilvl="0">
      <w:start w:val="1"/>
      <w:numFmt w:val="upperRoman"/>
      <w:lvlText w:val="%1."/>
      <w:lvlJc w:val="left"/>
      <w:pPr>
        <w:ind w:left="360" w:hanging="360"/>
      </w:pPr>
      <w:rPr>
        <w:rFonts w:hint="default"/>
      </w:rPr>
    </w:lvl>
    <w:lvl w:ilvl="1">
      <w:start w:val="1"/>
      <w:numFmt w:val="decimal"/>
      <w:lvlText w:val="%1.%2."/>
      <w:lvlJc w:val="left"/>
      <w:pPr>
        <w:ind w:left="2276" w:hanging="432"/>
      </w:pPr>
      <w:rPr>
        <w:rFonts w:ascii="Verdana" w:hAnsi="Verdana" w:cs="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9E5426"/>
    <w:multiLevelType w:val="hybridMultilevel"/>
    <w:tmpl w:val="195641E0"/>
    <w:lvl w:ilvl="0" w:tplc="9F3ADA9C">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B777C4"/>
    <w:multiLevelType w:val="hybridMultilevel"/>
    <w:tmpl w:val="5EB48580"/>
    <w:lvl w:ilvl="0" w:tplc="0E6CC4C2">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40410F1"/>
    <w:multiLevelType w:val="hybridMultilevel"/>
    <w:tmpl w:val="E1E48136"/>
    <w:lvl w:ilvl="0" w:tplc="688C3452">
      <w:start w:val="1"/>
      <w:numFmt w:val="lowerLetter"/>
      <w:lvlText w:val="%1."/>
      <w:lvlJc w:val="left"/>
      <w:pPr>
        <w:ind w:left="72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71F3B94"/>
    <w:multiLevelType w:val="hybridMultilevel"/>
    <w:tmpl w:val="9ACE4F2E"/>
    <w:lvl w:ilvl="0" w:tplc="F154CE70">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5"/>
  </w:num>
  <w:num w:numId="2">
    <w:abstractNumId w:val="7"/>
  </w:num>
  <w:num w:numId="3">
    <w:abstractNumId w:val="10"/>
  </w:num>
  <w:num w:numId="4">
    <w:abstractNumId w:val="32"/>
  </w:num>
  <w:num w:numId="5">
    <w:abstractNumId w:val="28"/>
  </w:num>
  <w:num w:numId="6">
    <w:abstractNumId w:val="1"/>
  </w:num>
  <w:num w:numId="7">
    <w:abstractNumId w:val="31"/>
  </w:num>
  <w:num w:numId="8">
    <w:abstractNumId w:val="43"/>
  </w:num>
  <w:num w:numId="9">
    <w:abstractNumId w:val="15"/>
  </w:num>
  <w:num w:numId="10">
    <w:abstractNumId w:val="27"/>
  </w:num>
  <w:num w:numId="11">
    <w:abstractNumId w:val="23"/>
  </w:num>
  <w:num w:numId="12">
    <w:abstractNumId w:val="4"/>
  </w:num>
  <w:num w:numId="13">
    <w:abstractNumId w:val="0"/>
  </w:num>
  <w:num w:numId="14">
    <w:abstractNumId w:val="21"/>
  </w:num>
  <w:num w:numId="15">
    <w:abstractNumId w:val="40"/>
  </w:num>
  <w:num w:numId="16">
    <w:abstractNumId w:val="19"/>
  </w:num>
  <w:num w:numId="17">
    <w:abstractNumId w:val="11"/>
  </w:num>
  <w:num w:numId="18">
    <w:abstractNumId w:val="46"/>
  </w:num>
  <w:num w:numId="19">
    <w:abstractNumId w:val="26"/>
  </w:num>
  <w:num w:numId="20">
    <w:abstractNumId w:val="44"/>
  </w:num>
  <w:num w:numId="21">
    <w:abstractNumId w:val="39"/>
  </w:num>
  <w:num w:numId="22">
    <w:abstractNumId w:val="36"/>
  </w:num>
  <w:num w:numId="23">
    <w:abstractNumId w:val="25"/>
  </w:num>
  <w:num w:numId="24">
    <w:abstractNumId w:val="20"/>
  </w:num>
  <w:num w:numId="25">
    <w:abstractNumId w:val="24"/>
  </w:num>
  <w:num w:numId="26">
    <w:abstractNumId w:val="2"/>
  </w:num>
  <w:num w:numId="27">
    <w:abstractNumId w:val="30"/>
  </w:num>
  <w:num w:numId="28">
    <w:abstractNumId w:val="6"/>
  </w:num>
  <w:num w:numId="29">
    <w:abstractNumId w:val="5"/>
  </w:num>
  <w:num w:numId="30">
    <w:abstractNumId w:val="18"/>
  </w:num>
  <w:num w:numId="31">
    <w:abstractNumId w:val="34"/>
  </w:num>
  <w:num w:numId="32">
    <w:abstractNumId w:val="1"/>
    <w:lvlOverride w:ilvl="0">
      <w:startOverride w:val="3"/>
    </w:lvlOverride>
    <w:lvlOverride w:ilvl="1">
      <w:startOverride w:val="4"/>
    </w:lvlOverride>
  </w:num>
  <w:num w:numId="33">
    <w:abstractNumId w:val="1"/>
    <w:lvlOverride w:ilvl="0">
      <w:startOverride w:val="8"/>
    </w:lvlOverride>
    <w:lvlOverride w:ilvl="1">
      <w:startOverride w:val="3"/>
    </w:lvlOverride>
  </w:num>
  <w:num w:numId="34">
    <w:abstractNumId w:val="1"/>
    <w:lvlOverride w:ilvl="0">
      <w:startOverride w:val="8"/>
    </w:lvlOverride>
    <w:lvlOverride w:ilvl="1">
      <w:startOverride w:val="3"/>
    </w:lvlOverride>
  </w:num>
  <w:num w:numId="35">
    <w:abstractNumId w:val="22"/>
  </w:num>
  <w:num w:numId="36">
    <w:abstractNumId w:val="17"/>
  </w:num>
  <w:num w:numId="37">
    <w:abstractNumId w:val="42"/>
  </w:num>
  <w:num w:numId="38">
    <w:abstractNumId w:val="37"/>
  </w:num>
  <w:num w:numId="39">
    <w:abstractNumId w:val="9"/>
  </w:num>
  <w:num w:numId="40">
    <w:abstractNumId w:val="16"/>
  </w:num>
  <w:num w:numId="41">
    <w:abstractNumId w:val="3"/>
  </w:num>
  <w:num w:numId="42">
    <w:abstractNumId w:val="14"/>
  </w:num>
  <w:num w:numId="43">
    <w:abstractNumId w:val="38"/>
  </w:num>
  <w:num w:numId="44">
    <w:abstractNumId w:val="29"/>
  </w:num>
  <w:num w:numId="45">
    <w:abstractNumId w:val="13"/>
  </w:num>
  <w:num w:numId="46">
    <w:abstractNumId w:val="45"/>
  </w:num>
  <w:num w:numId="47">
    <w:abstractNumId w:val="41"/>
  </w:num>
  <w:num w:numId="48">
    <w:abstractNumId w:val="8"/>
  </w:num>
  <w:num w:numId="49">
    <w:abstractNumId w:val="33"/>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F81"/>
    <w:rsid w:val="00002423"/>
    <w:rsid w:val="00003AF9"/>
    <w:rsid w:val="0000453D"/>
    <w:rsid w:val="00006952"/>
    <w:rsid w:val="00006A78"/>
    <w:rsid w:val="000107D0"/>
    <w:rsid w:val="000108EE"/>
    <w:rsid w:val="00011184"/>
    <w:rsid w:val="000116B1"/>
    <w:rsid w:val="00021232"/>
    <w:rsid w:val="0002538E"/>
    <w:rsid w:val="000269E4"/>
    <w:rsid w:val="0002712F"/>
    <w:rsid w:val="00027C72"/>
    <w:rsid w:val="00040955"/>
    <w:rsid w:val="00041ACC"/>
    <w:rsid w:val="00043652"/>
    <w:rsid w:val="00045A01"/>
    <w:rsid w:val="000473A3"/>
    <w:rsid w:val="000564F7"/>
    <w:rsid w:val="000568C1"/>
    <w:rsid w:val="00057798"/>
    <w:rsid w:val="00062896"/>
    <w:rsid w:val="000663B5"/>
    <w:rsid w:val="00066736"/>
    <w:rsid w:val="00071710"/>
    <w:rsid w:val="00071F33"/>
    <w:rsid w:val="00077151"/>
    <w:rsid w:val="00087F3D"/>
    <w:rsid w:val="00096EA1"/>
    <w:rsid w:val="000A03F3"/>
    <w:rsid w:val="000A1C31"/>
    <w:rsid w:val="000A5179"/>
    <w:rsid w:val="000A56FF"/>
    <w:rsid w:val="000A5FF6"/>
    <w:rsid w:val="000B0283"/>
    <w:rsid w:val="000B20B2"/>
    <w:rsid w:val="000B3C25"/>
    <w:rsid w:val="000B54EE"/>
    <w:rsid w:val="000C009A"/>
    <w:rsid w:val="000C56E1"/>
    <w:rsid w:val="000C73BF"/>
    <w:rsid w:val="000D0B5C"/>
    <w:rsid w:val="000D3DC0"/>
    <w:rsid w:val="000D4F41"/>
    <w:rsid w:val="000D5CF2"/>
    <w:rsid w:val="000D7662"/>
    <w:rsid w:val="000E1DCA"/>
    <w:rsid w:val="000E2F23"/>
    <w:rsid w:val="000E78E8"/>
    <w:rsid w:val="000F3D24"/>
    <w:rsid w:val="000F516D"/>
    <w:rsid w:val="000F54BF"/>
    <w:rsid w:val="000F5F31"/>
    <w:rsid w:val="000F6EBF"/>
    <w:rsid w:val="00101470"/>
    <w:rsid w:val="00102B92"/>
    <w:rsid w:val="001064AE"/>
    <w:rsid w:val="00111030"/>
    <w:rsid w:val="00111F39"/>
    <w:rsid w:val="0011213B"/>
    <w:rsid w:val="0011260A"/>
    <w:rsid w:val="001140C9"/>
    <w:rsid w:val="00115B37"/>
    <w:rsid w:val="00115F94"/>
    <w:rsid w:val="00120C93"/>
    <w:rsid w:val="00123030"/>
    <w:rsid w:val="00124F41"/>
    <w:rsid w:val="00126B3A"/>
    <w:rsid w:val="00126F30"/>
    <w:rsid w:val="00134E75"/>
    <w:rsid w:val="00135473"/>
    <w:rsid w:val="0014160C"/>
    <w:rsid w:val="00142E43"/>
    <w:rsid w:val="00145D92"/>
    <w:rsid w:val="00147FAC"/>
    <w:rsid w:val="001500A0"/>
    <w:rsid w:val="00150DFC"/>
    <w:rsid w:val="001528E7"/>
    <w:rsid w:val="001560DF"/>
    <w:rsid w:val="00157036"/>
    <w:rsid w:val="00157207"/>
    <w:rsid w:val="00157D98"/>
    <w:rsid w:val="0016425C"/>
    <w:rsid w:val="00170A51"/>
    <w:rsid w:val="001728CA"/>
    <w:rsid w:val="001731E7"/>
    <w:rsid w:val="00174012"/>
    <w:rsid w:val="00182F50"/>
    <w:rsid w:val="00184603"/>
    <w:rsid w:val="00185732"/>
    <w:rsid w:val="001950A6"/>
    <w:rsid w:val="00195395"/>
    <w:rsid w:val="00195EA8"/>
    <w:rsid w:val="00196082"/>
    <w:rsid w:val="001A233C"/>
    <w:rsid w:val="001B041A"/>
    <w:rsid w:val="001B27D7"/>
    <w:rsid w:val="001B39A9"/>
    <w:rsid w:val="001B3A42"/>
    <w:rsid w:val="001C0F61"/>
    <w:rsid w:val="001C1A5C"/>
    <w:rsid w:val="001C41F5"/>
    <w:rsid w:val="001C4ECF"/>
    <w:rsid w:val="001C7175"/>
    <w:rsid w:val="001D023A"/>
    <w:rsid w:val="001D4B64"/>
    <w:rsid w:val="001D6133"/>
    <w:rsid w:val="001D730A"/>
    <w:rsid w:val="001E38E0"/>
    <w:rsid w:val="001F0C71"/>
    <w:rsid w:val="001F0FA5"/>
    <w:rsid w:val="001F3030"/>
    <w:rsid w:val="001F73FB"/>
    <w:rsid w:val="002037CE"/>
    <w:rsid w:val="0020425E"/>
    <w:rsid w:val="00204956"/>
    <w:rsid w:val="00205FFA"/>
    <w:rsid w:val="00207071"/>
    <w:rsid w:val="00211338"/>
    <w:rsid w:val="00211886"/>
    <w:rsid w:val="00211A71"/>
    <w:rsid w:val="002134E3"/>
    <w:rsid w:val="00223FE8"/>
    <w:rsid w:val="00224D58"/>
    <w:rsid w:val="00226385"/>
    <w:rsid w:val="002343AE"/>
    <w:rsid w:val="00236179"/>
    <w:rsid w:val="00241B34"/>
    <w:rsid w:val="00241E89"/>
    <w:rsid w:val="002442AF"/>
    <w:rsid w:val="0024788D"/>
    <w:rsid w:val="00251C55"/>
    <w:rsid w:val="00252A3C"/>
    <w:rsid w:val="00254350"/>
    <w:rsid w:val="00255B6A"/>
    <w:rsid w:val="0026388A"/>
    <w:rsid w:val="00263908"/>
    <w:rsid w:val="002657A9"/>
    <w:rsid w:val="002705B0"/>
    <w:rsid w:val="00271851"/>
    <w:rsid w:val="002740CF"/>
    <w:rsid w:val="00274369"/>
    <w:rsid w:val="00277AF9"/>
    <w:rsid w:val="00283A56"/>
    <w:rsid w:val="002853C4"/>
    <w:rsid w:val="002863B6"/>
    <w:rsid w:val="002920EF"/>
    <w:rsid w:val="002937E8"/>
    <w:rsid w:val="00294823"/>
    <w:rsid w:val="00295770"/>
    <w:rsid w:val="00296409"/>
    <w:rsid w:val="002A1A65"/>
    <w:rsid w:val="002A2116"/>
    <w:rsid w:val="002A5068"/>
    <w:rsid w:val="002B5849"/>
    <w:rsid w:val="002B6C6D"/>
    <w:rsid w:val="002B7AB4"/>
    <w:rsid w:val="002C1B15"/>
    <w:rsid w:val="002C3854"/>
    <w:rsid w:val="002C399E"/>
    <w:rsid w:val="002C6ED9"/>
    <w:rsid w:val="002D0C02"/>
    <w:rsid w:val="002D2D14"/>
    <w:rsid w:val="002D732D"/>
    <w:rsid w:val="002E5003"/>
    <w:rsid w:val="002E5334"/>
    <w:rsid w:val="002E5DB9"/>
    <w:rsid w:val="002E73CD"/>
    <w:rsid w:val="002F0EAE"/>
    <w:rsid w:val="002F2ED4"/>
    <w:rsid w:val="002F5BB9"/>
    <w:rsid w:val="0030235C"/>
    <w:rsid w:val="003025CF"/>
    <w:rsid w:val="00313AC6"/>
    <w:rsid w:val="00313BBC"/>
    <w:rsid w:val="00314173"/>
    <w:rsid w:val="00314BE1"/>
    <w:rsid w:val="0031652E"/>
    <w:rsid w:val="00316605"/>
    <w:rsid w:val="00322F75"/>
    <w:rsid w:val="0032368D"/>
    <w:rsid w:val="00324219"/>
    <w:rsid w:val="00324ADA"/>
    <w:rsid w:val="003258C4"/>
    <w:rsid w:val="003259FA"/>
    <w:rsid w:val="00330B83"/>
    <w:rsid w:val="003366BC"/>
    <w:rsid w:val="003403F1"/>
    <w:rsid w:val="00346EA4"/>
    <w:rsid w:val="00350AEE"/>
    <w:rsid w:val="00351E85"/>
    <w:rsid w:val="0035245B"/>
    <w:rsid w:val="00354B1C"/>
    <w:rsid w:val="0035552A"/>
    <w:rsid w:val="00355B26"/>
    <w:rsid w:val="003609F6"/>
    <w:rsid w:val="00360D56"/>
    <w:rsid w:val="00362D7F"/>
    <w:rsid w:val="00364F8E"/>
    <w:rsid w:val="003661E1"/>
    <w:rsid w:val="00366B02"/>
    <w:rsid w:val="00371464"/>
    <w:rsid w:val="00371E84"/>
    <w:rsid w:val="00372DFD"/>
    <w:rsid w:val="003837E8"/>
    <w:rsid w:val="003850DA"/>
    <w:rsid w:val="00385268"/>
    <w:rsid w:val="003864BA"/>
    <w:rsid w:val="0038692E"/>
    <w:rsid w:val="00386D5F"/>
    <w:rsid w:val="00387220"/>
    <w:rsid w:val="0039048C"/>
    <w:rsid w:val="003910A9"/>
    <w:rsid w:val="00393423"/>
    <w:rsid w:val="003935A0"/>
    <w:rsid w:val="00395971"/>
    <w:rsid w:val="003A4CC4"/>
    <w:rsid w:val="003B7AB0"/>
    <w:rsid w:val="003C0B20"/>
    <w:rsid w:val="003C46E1"/>
    <w:rsid w:val="003C66C8"/>
    <w:rsid w:val="003D0958"/>
    <w:rsid w:val="003D334F"/>
    <w:rsid w:val="003D3491"/>
    <w:rsid w:val="003D35C8"/>
    <w:rsid w:val="003D7C2A"/>
    <w:rsid w:val="003E0729"/>
    <w:rsid w:val="003E3BCD"/>
    <w:rsid w:val="003E4A06"/>
    <w:rsid w:val="003E4AB2"/>
    <w:rsid w:val="003E5501"/>
    <w:rsid w:val="003E55E1"/>
    <w:rsid w:val="003E66E2"/>
    <w:rsid w:val="003F1CAF"/>
    <w:rsid w:val="003F3F2F"/>
    <w:rsid w:val="003F5112"/>
    <w:rsid w:val="003F5875"/>
    <w:rsid w:val="003F6250"/>
    <w:rsid w:val="003F784F"/>
    <w:rsid w:val="00400FC9"/>
    <w:rsid w:val="0040295F"/>
    <w:rsid w:val="004062E7"/>
    <w:rsid w:val="0040784C"/>
    <w:rsid w:val="0041147D"/>
    <w:rsid w:val="00414144"/>
    <w:rsid w:val="00414AD1"/>
    <w:rsid w:val="00421F7A"/>
    <w:rsid w:val="00426FB6"/>
    <w:rsid w:val="00432502"/>
    <w:rsid w:val="0043548D"/>
    <w:rsid w:val="00436C16"/>
    <w:rsid w:val="00437E68"/>
    <w:rsid w:val="004417E4"/>
    <w:rsid w:val="00441B8B"/>
    <w:rsid w:val="004463EA"/>
    <w:rsid w:val="00446A9B"/>
    <w:rsid w:val="004519B3"/>
    <w:rsid w:val="00452246"/>
    <w:rsid w:val="00452B21"/>
    <w:rsid w:val="00453006"/>
    <w:rsid w:val="00454EB4"/>
    <w:rsid w:val="00455428"/>
    <w:rsid w:val="004570D8"/>
    <w:rsid w:val="004636C7"/>
    <w:rsid w:val="00463BBE"/>
    <w:rsid w:val="00472D64"/>
    <w:rsid w:val="00472E58"/>
    <w:rsid w:val="004742F7"/>
    <w:rsid w:val="00477B28"/>
    <w:rsid w:val="00480DF6"/>
    <w:rsid w:val="004816B4"/>
    <w:rsid w:val="00481884"/>
    <w:rsid w:val="00484438"/>
    <w:rsid w:val="00486E55"/>
    <w:rsid w:val="00491067"/>
    <w:rsid w:val="00491AA5"/>
    <w:rsid w:val="00491DCC"/>
    <w:rsid w:val="0049233F"/>
    <w:rsid w:val="00495DC1"/>
    <w:rsid w:val="004968FA"/>
    <w:rsid w:val="00496C15"/>
    <w:rsid w:val="004A2792"/>
    <w:rsid w:val="004A4359"/>
    <w:rsid w:val="004B6EA2"/>
    <w:rsid w:val="004D0D36"/>
    <w:rsid w:val="004E0374"/>
    <w:rsid w:val="004E0FB7"/>
    <w:rsid w:val="004E4C68"/>
    <w:rsid w:val="004E4E59"/>
    <w:rsid w:val="004E4F96"/>
    <w:rsid w:val="004E50A8"/>
    <w:rsid w:val="004F1EA1"/>
    <w:rsid w:val="004F46E3"/>
    <w:rsid w:val="004F524F"/>
    <w:rsid w:val="00500426"/>
    <w:rsid w:val="005013F9"/>
    <w:rsid w:val="00502D2F"/>
    <w:rsid w:val="005057C2"/>
    <w:rsid w:val="00506CA6"/>
    <w:rsid w:val="005077CC"/>
    <w:rsid w:val="005078E9"/>
    <w:rsid w:val="00514C88"/>
    <w:rsid w:val="00516C72"/>
    <w:rsid w:val="0051766E"/>
    <w:rsid w:val="0052380B"/>
    <w:rsid w:val="00524E8B"/>
    <w:rsid w:val="00526AF5"/>
    <w:rsid w:val="005339E4"/>
    <w:rsid w:val="00533A5B"/>
    <w:rsid w:val="00535D20"/>
    <w:rsid w:val="00536308"/>
    <w:rsid w:val="005368D2"/>
    <w:rsid w:val="00543208"/>
    <w:rsid w:val="00543247"/>
    <w:rsid w:val="0054529B"/>
    <w:rsid w:val="0054598F"/>
    <w:rsid w:val="00546D1D"/>
    <w:rsid w:val="005501AF"/>
    <w:rsid w:val="00550E3C"/>
    <w:rsid w:val="0055283D"/>
    <w:rsid w:val="00555124"/>
    <w:rsid w:val="00555320"/>
    <w:rsid w:val="00556F2C"/>
    <w:rsid w:val="00560D95"/>
    <w:rsid w:val="0056216F"/>
    <w:rsid w:val="00565022"/>
    <w:rsid w:val="00573284"/>
    <w:rsid w:val="00573C73"/>
    <w:rsid w:val="00574624"/>
    <w:rsid w:val="005771D3"/>
    <w:rsid w:val="00593D90"/>
    <w:rsid w:val="00593F3D"/>
    <w:rsid w:val="00594813"/>
    <w:rsid w:val="00597618"/>
    <w:rsid w:val="005A3E70"/>
    <w:rsid w:val="005A4991"/>
    <w:rsid w:val="005A5B1E"/>
    <w:rsid w:val="005A6263"/>
    <w:rsid w:val="005B0BB7"/>
    <w:rsid w:val="005B4792"/>
    <w:rsid w:val="005B57A1"/>
    <w:rsid w:val="005B7DC1"/>
    <w:rsid w:val="005C3D55"/>
    <w:rsid w:val="005C3DD8"/>
    <w:rsid w:val="005C41B9"/>
    <w:rsid w:val="005C62C9"/>
    <w:rsid w:val="005C781E"/>
    <w:rsid w:val="005D0068"/>
    <w:rsid w:val="005D1684"/>
    <w:rsid w:val="005D1D64"/>
    <w:rsid w:val="005D3B48"/>
    <w:rsid w:val="005D6C5D"/>
    <w:rsid w:val="005E1231"/>
    <w:rsid w:val="005E5C0E"/>
    <w:rsid w:val="005E662F"/>
    <w:rsid w:val="005F0BFB"/>
    <w:rsid w:val="005F1B36"/>
    <w:rsid w:val="005F5753"/>
    <w:rsid w:val="005F6C44"/>
    <w:rsid w:val="005F6F63"/>
    <w:rsid w:val="00605AAD"/>
    <w:rsid w:val="006103FE"/>
    <w:rsid w:val="00611B3D"/>
    <w:rsid w:val="0061477F"/>
    <w:rsid w:val="00615840"/>
    <w:rsid w:val="00617C38"/>
    <w:rsid w:val="00624966"/>
    <w:rsid w:val="00625B1B"/>
    <w:rsid w:val="00627368"/>
    <w:rsid w:val="006328C8"/>
    <w:rsid w:val="0063449D"/>
    <w:rsid w:val="00635EC1"/>
    <w:rsid w:val="0063659A"/>
    <w:rsid w:val="00637A30"/>
    <w:rsid w:val="00640CE6"/>
    <w:rsid w:val="00645055"/>
    <w:rsid w:val="00646367"/>
    <w:rsid w:val="006469BC"/>
    <w:rsid w:val="006579BB"/>
    <w:rsid w:val="00657F74"/>
    <w:rsid w:val="00660D79"/>
    <w:rsid w:val="006626C3"/>
    <w:rsid w:val="0067136E"/>
    <w:rsid w:val="006728BD"/>
    <w:rsid w:val="00673606"/>
    <w:rsid w:val="00674397"/>
    <w:rsid w:val="00680E85"/>
    <w:rsid w:val="00680FC9"/>
    <w:rsid w:val="006810E2"/>
    <w:rsid w:val="006901A8"/>
    <w:rsid w:val="00692E2E"/>
    <w:rsid w:val="00694846"/>
    <w:rsid w:val="00696F2C"/>
    <w:rsid w:val="006A27CB"/>
    <w:rsid w:val="006B50ED"/>
    <w:rsid w:val="006C23FA"/>
    <w:rsid w:val="006C4182"/>
    <w:rsid w:val="006D0D23"/>
    <w:rsid w:val="006E1006"/>
    <w:rsid w:val="006F20A1"/>
    <w:rsid w:val="006F48A1"/>
    <w:rsid w:val="00700409"/>
    <w:rsid w:val="00700539"/>
    <w:rsid w:val="00700DF4"/>
    <w:rsid w:val="0070131F"/>
    <w:rsid w:val="00705AD6"/>
    <w:rsid w:val="00710948"/>
    <w:rsid w:val="00711220"/>
    <w:rsid w:val="0071620C"/>
    <w:rsid w:val="007166A0"/>
    <w:rsid w:val="007170A1"/>
    <w:rsid w:val="00717999"/>
    <w:rsid w:val="00720F70"/>
    <w:rsid w:val="00723A21"/>
    <w:rsid w:val="00724D61"/>
    <w:rsid w:val="00724EC7"/>
    <w:rsid w:val="00725E2D"/>
    <w:rsid w:val="007265FA"/>
    <w:rsid w:val="00726DA2"/>
    <w:rsid w:val="00727129"/>
    <w:rsid w:val="007402D0"/>
    <w:rsid w:val="007409AA"/>
    <w:rsid w:val="00742059"/>
    <w:rsid w:val="0074545D"/>
    <w:rsid w:val="00746D53"/>
    <w:rsid w:val="00751C39"/>
    <w:rsid w:val="007530E5"/>
    <w:rsid w:val="00756A95"/>
    <w:rsid w:val="00761648"/>
    <w:rsid w:val="0076492D"/>
    <w:rsid w:val="007664A4"/>
    <w:rsid w:val="0077391A"/>
    <w:rsid w:val="00773C4F"/>
    <w:rsid w:val="007763EA"/>
    <w:rsid w:val="007779AD"/>
    <w:rsid w:val="0078018C"/>
    <w:rsid w:val="00781BBB"/>
    <w:rsid w:val="007855CE"/>
    <w:rsid w:val="00791B7D"/>
    <w:rsid w:val="00792381"/>
    <w:rsid w:val="007937E3"/>
    <w:rsid w:val="007944A2"/>
    <w:rsid w:val="0079457B"/>
    <w:rsid w:val="007A3BE9"/>
    <w:rsid w:val="007A527C"/>
    <w:rsid w:val="007A5A1E"/>
    <w:rsid w:val="007A6F81"/>
    <w:rsid w:val="007B4DBA"/>
    <w:rsid w:val="007C1519"/>
    <w:rsid w:val="007C20B2"/>
    <w:rsid w:val="007C4C2F"/>
    <w:rsid w:val="007C7D77"/>
    <w:rsid w:val="007D2FDE"/>
    <w:rsid w:val="007D545A"/>
    <w:rsid w:val="007E131A"/>
    <w:rsid w:val="007E19A2"/>
    <w:rsid w:val="007E2A57"/>
    <w:rsid w:val="007E4609"/>
    <w:rsid w:val="007E55FB"/>
    <w:rsid w:val="007E6148"/>
    <w:rsid w:val="007E7146"/>
    <w:rsid w:val="007F4DC8"/>
    <w:rsid w:val="007F4EE1"/>
    <w:rsid w:val="007F60F9"/>
    <w:rsid w:val="007F710B"/>
    <w:rsid w:val="007F7437"/>
    <w:rsid w:val="008016DD"/>
    <w:rsid w:val="00801804"/>
    <w:rsid w:val="00803A6D"/>
    <w:rsid w:val="00803BE4"/>
    <w:rsid w:val="008046CF"/>
    <w:rsid w:val="0080739D"/>
    <w:rsid w:val="00813E23"/>
    <w:rsid w:val="008156B7"/>
    <w:rsid w:val="008161F5"/>
    <w:rsid w:val="00822D5B"/>
    <w:rsid w:val="008236AF"/>
    <w:rsid w:val="008246C0"/>
    <w:rsid w:val="008246C2"/>
    <w:rsid w:val="00824899"/>
    <w:rsid w:val="00825EB3"/>
    <w:rsid w:val="00826158"/>
    <w:rsid w:val="00833D0B"/>
    <w:rsid w:val="00834125"/>
    <w:rsid w:val="00840758"/>
    <w:rsid w:val="00840EF3"/>
    <w:rsid w:val="00841F59"/>
    <w:rsid w:val="00844309"/>
    <w:rsid w:val="00846228"/>
    <w:rsid w:val="0085033C"/>
    <w:rsid w:val="00852201"/>
    <w:rsid w:val="00853018"/>
    <w:rsid w:val="00862345"/>
    <w:rsid w:val="00863CA3"/>
    <w:rsid w:val="00866A45"/>
    <w:rsid w:val="00866D60"/>
    <w:rsid w:val="00867B06"/>
    <w:rsid w:val="0087224C"/>
    <w:rsid w:val="008769DD"/>
    <w:rsid w:val="00881231"/>
    <w:rsid w:val="00881474"/>
    <w:rsid w:val="008834C1"/>
    <w:rsid w:val="008842C4"/>
    <w:rsid w:val="0089053F"/>
    <w:rsid w:val="00891EF7"/>
    <w:rsid w:val="008927D5"/>
    <w:rsid w:val="00892BD1"/>
    <w:rsid w:val="00892DD9"/>
    <w:rsid w:val="00895E51"/>
    <w:rsid w:val="00897D85"/>
    <w:rsid w:val="008A18BD"/>
    <w:rsid w:val="008A2DBC"/>
    <w:rsid w:val="008A5891"/>
    <w:rsid w:val="008A5E6E"/>
    <w:rsid w:val="008A7B47"/>
    <w:rsid w:val="008B2895"/>
    <w:rsid w:val="008B3987"/>
    <w:rsid w:val="008B4F15"/>
    <w:rsid w:val="008B72BC"/>
    <w:rsid w:val="008B7F6D"/>
    <w:rsid w:val="008C04DF"/>
    <w:rsid w:val="008C69FE"/>
    <w:rsid w:val="008D2D9B"/>
    <w:rsid w:val="008D396F"/>
    <w:rsid w:val="008D58EE"/>
    <w:rsid w:val="008D5F04"/>
    <w:rsid w:val="008D7596"/>
    <w:rsid w:val="008E0543"/>
    <w:rsid w:val="008E10BB"/>
    <w:rsid w:val="008E416D"/>
    <w:rsid w:val="008E4A08"/>
    <w:rsid w:val="008F09D5"/>
    <w:rsid w:val="008F1748"/>
    <w:rsid w:val="008F2C23"/>
    <w:rsid w:val="008F40B7"/>
    <w:rsid w:val="008F6452"/>
    <w:rsid w:val="008F71C8"/>
    <w:rsid w:val="00905368"/>
    <w:rsid w:val="00906305"/>
    <w:rsid w:val="009065F1"/>
    <w:rsid w:val="00910697"/>
    <w:rsid w:val="00910A2B"/>
    <w:rsid w:val="00911E2E"/>
    <w:rsid w:val="00912633"/>
    <w:rsid w:val="00912E29"/>
    <w:rsid w:val="009137F5"/>
    <w:rsid w:val="00917815"/>
    <w:rsid w:val="009224DC"/>
    <w:rsid w:val="00925042"/>
    <w:rsid w:val="00926217"/>
    <w:rsid w:val="00927833"/>
    <w:rsid w:val="0093051D"/>
    <w:rsid w:val="0093118C"/>
    <w:rsid w:val="009459D8"/>
    <w:rsid w:val="009530A3"/>
    <w:rsid w:val="00953D15"/>
    <w:rsid w:val="00953DFD"/>
    <w:rsid w:val="00964004"/>
    <w:rsid w:val="0097147A"/>
    <w:rsid w:val="00975464"/>
    <w:rsid w:val="009757A9"/>
    <w:rsid w:val="009757F1"/>
    <w:rsid w:val="00975909"/>
    <w:rsid w:val="009808A0"/>
    <w:rsid w:val="00984B45"/>
    <w:rsid w:val="00985B14"/>
    <w:rsid w:val="00985BB8"/>
    <w:rsid w:val="009902B1"/>
    <w:rsid w:val="009908C0"/>
    <w:rsid w:val="00997439"/>
    <w:rsid w:val="00997A67"/>
    <w:rsid w:val="00997E0B"/>
    <w:rsid w:val="009A4928"/>
    <w:rsid w:val="009A4E32"/>
    <w:rsid w:val="009B3C23"/>
    <w:rsid w:val="009B6402"/>
    <w:rsid w:val="009C0A76"/>
    <w:rsid w:val="009C0E41"/>
    <w:rsid w:val="009C2D4F"/>
    <w:rsid w:val="009C355F"/>
    <w:rsid w:val="009C41FA"/>
    <w:rsid w:val="009C4C54"/>
    <w:rsid w:val="009C76E7"/>
    <w:rsid w:val="009D3537"/>
    <w:rsid w:val="009D56BF"/>
    <w:rsid w:val="009D6A83"/>
    <w:rsid w:val="009E2E93"/>
    <w:rsid w:val="009E3923"/>
    <w:rsid w:val="009E4E65"/>
    <w:rsid w:val="009E6255"/>
    <w:rsid w:val="009F3F46"/>
    <w:rsid w:val="009F4459"/>
    <w:rsid w:val="009F6CE4"/>
    <w:rsid w:val="009F7B98"/>
    <w:rsid w:val="00A01F02"/>
    <w:rsid w:val="00A07CD5"/>
    <w:rsid w:val="00A07DA9"/>
    <w:rsid w:val="00A10413"/>
    <w:rsid w:val="00A174BD"/>
    <w:rsid w:val="00A223B3"/>
    <w:rsid w:val="00A27A54"/>
    <w:rsid w:val="00A36977"/>
    <w:rsid w:val="00A378E0"/>
    <w:rsid w:val="00A37B0E"/>
    <w:rsid w:val="00A4099A"/>
    <w:rsid w:val="00A44A88"/>
    <w:rsid w:val="00A45851"/>
    <w:rsid w:val="00A47B01"/>
    <w:rsid w:val="00A50BF2"/>
    <w:rsid w:val="00A525E5"/>
    <w:rsid w:val="00A5282A"/>
    <w:rsid w:val="00A5569B"/>
    <w:rsid w:val="00A559D6"/>
    <w:rsid w:val="00A57D00"/>
    <w:rsid w:val="00A6258F"/>
    <w:rsid w:val="00A65966"/>
    <w:rsid w:val="00A72F40"/>
    <w:rsid w:val="00A7469A"/>
    <w:rsid w:val="00A76030"/>
    <w:rsid w:val="00A82B07"/>
    <w:rsid w:val="00A85F81"/>
    <w:rsid w:val="00A9329B"/>
    <w:rsid w:val="00AA1580"/>
    <w:rsid w:val="00AA420C"/>
    <w:rsid w:val="00AA4423"/>
    <w:rsid w:val="00AA5DCA"/>
    <w:rsid w:val="00AB1FC6"/>
    <w:rsid w:val="00AB46EF"/>
    <w:rsid w:val="00AB7B6E"/>
    <w:rsid w:val="00AC16EF"/>
    <w:rsid w:val="00AC4596"/>
    <w:rsid w:val="00AD2191"/>
    <w:rsid w:val="00AD21CC"/>
    <w:rsid w:val="00AD2A4C"/>
    <w:rsid w:val="00AE645E"/>
    <w:rsid w:val="00AF1796"/>
    <w:rsid w:val="00AF4DF2"/>
    <w:rsid w:val="00B00059"/>
    <w:rsid w:val="00B016A3"/>
    <w:rsid w:val="00B01732"/>
    <w:rsid w:val="00B01BA1"/>
    <w:rsid w:val="00B01FBF"/>
    <w:rsid w:val="00B03238"/>
    <w:rsid w:val="00B04086"/>
    <w:rsid w:val="00B07C01"/>
    <w:rsid w:val="00B135B1"/>
    <w:rsid w:val="00B136BB"/>
    <w:rsid w:val="00B137D5"/>
    <w:rsid w:val="00B1760E"/>
    <w:rsid w:val="00B27F26"/>
    <w:rsid w:val="00B32584"/>
    <w:rsid w:val="00B32702"/>
    <w:rsid w:val="00B3459A"/>
    <w:rsid w:val="00B34900"/>
    <w:rsid w:val="00B3771C"/>
    <w:rsid w:val="00B4247D"/>
    <w:rsid w:val="00B44178"/>
    <w:rsid w:val="00B4672A"/>
    <w:rsid w:val="00B524EB"/>
    <w:rsid w:val="00B5324B"/>
    <w:rsid w:val="00B56A11"/>
    <w:rsid w:val="00B60E14"/>
    <w:rsid w:val="00B61455"/>
    <w:rsid w:val="00B61791"/>
    <w:rsid w:val="00B63618"/>
    <w:rsid w:val="00B65BC0"/>
    <w:rsid w:val="00B7325F"/>
    <w:rsid w:val="00B74884"/>
    <w:rsid w:val="00B771BA"/>
    <w:rsid w:val="00B81735"/>
    <w:rsid w:val="00B844E4"/>
    <w:rsid w:val="00B86B1D"/>
    <w:rsid w:val="00B91489"/>
    <w:rsid w:val="00B93B1D"/>
    <w:rsid w:val="00B93ED1"/>
    <w:rsid w:val="00B9426B"/>
    <w:rsid w:val="00B9550D"/>
    <w:rsid w:val="00B96363"/>
    <w:rsid w:val="00B96471"/>
    <w:rsid w:val="00B96CA5"/>
    <w:rsid w:val="00BA0362"/>
    <w:rsid w:val="00BA0C67"/>
    <w:rsid w:val="00BA590E"/>
    <w:rsid w:val="00BB011F"/>
    <w:rsid w:val="00BB1561"/>
    <w:rsid w:val="00BB1943"/>
    <w:rsid w:val="00BB24BA"/>
    <w:rsid w:val="00BB38A1"/>
    <w:rsid w:val="00BB3DBE"/>
    <w:rsid w:val="00BB43BA"/>
    <w:rsid w:val="00BB4EB1"/>
    <w:rsid w:val="00BB6106"/>
    <w:rsid w:val="00BC51B9"/>
    <w:rsid w:val="00BE223B"/>
    <w:rsid w:val="00BE36AD"/>
    <w:rsid w:val="00BE37FA"/>
    <w:rsid w:val="00BE57DC"/>
    <w:rsid w:val="00BE6B0F"/>
    <w:rsid w:val="00BE7CB6"/>
    <w:rsid w:val="00BF0DD8"/>
    <w:rsid w:val="00BF5475"/>
    <w:rsid w:val="00BF5524"/>
    <w:rsid w:val="00BF5967"/>
    <w:rsid w:val="00BF5E09"/>
    <w:rsid w:val="00C003A4"/>
    <w:rsid w:val="00C02BBA"/>
    <w:rsid w:val="00C030F0"/>
    <w:rsid w:val="00C061B6"/>
    <w:rsid w:val="00C06ADA"/>
    <w:rsid w:val="00C112D0"/>
    <w:rsid w:val="00C11358"/>
    <w:rsid w:val="00C13041"/>
    <w:rsid w:val="00C15DB4"/>
    <w:rsid w:val="00C161E6"/>
    <w:rsid w:val="00C16810"/>
    <w:rsid w:val="00C27A1A"/>
    <w:rsid w:val="00C33ECD"/>
    <w:rsid w:val="00C3454C"/>
    <w:rsid w:val="00C355CA"/>
    <w:rsid w:val="00C406CC"/>
    <w:rsid w:val="00C412D8"/>
    <w:rsid w:val="00C43678"/>
    <w:rsid w:val="00C44148"/>
    <w:rsid w:val="00C448CA"/>
    <w:rsid w:val="00C452B8"/>
    <w:rsid w:val="00C515F3"/>
    <w:rsid w:val="00C5501D"/>
    <w:rsid w:val="00C55785"/>
    <w:rsid w:val="00C60BAA"/>
    <w:rsid w:val="00C659F8"/>
    <w:rsid w:val="00C7599D"/>
    <w:rsid w:val="00C7600A"/>
    <w:rsid w:val="00C81BF6"/>
    <w:rsid w:val="00C843DC"/>
    <w:rsid w:val="00C84B15"/>
    <w:rsid w:val="00C84C98"/>
    <w:rsid w:val="00C86B09"/>
    <w:rsid w:val="00C8778E"/>
    <w:rsid w:val="00C93E0E"/>
    <w:rsid w:val="00C95F63"/>
    <w:rsid w:val="00CA4A14"/>
    <w:rsid w:val="00CB0F69"/>
    <w:rsid w:val="00CB38EA"/>
    <w:rsid w:val="00CC235B"/>
    <w:rsid w:val="00CC33D5"/>
    <w:rsid w:val="00CC4C95"/>
    <w:rsid w:val="00CD0A46"/>
    <w:rsid w:val="00CD5600"/>
    <w:rsid w:val="00CD5D0F"/>
    <w:rsid w:val="00CD5ED8"/>
    <w:rsid w:val="00CD6E0D"/>
    <w:rsid w:val="00CD71D2"/>
    <w:rsid w:val="00CE1ED7"/>
    <w:rsid w:val="00CE76F5"/>
    <w:rsid w:val="00CF0132"/>
    <w:rsid w:val="00CF031E"/>
    <w:rsid w:val="00CF1F47"/>
    <w:rsid w:val="00CF22E2"/>
    <w:rsid w:val="00CF6ABA"/>
    <w:rsid w:val="00CF77C2"/>
    <w:rsid w:val="00D02491"/>
    <w:rsid w:val="00D03A47"/>
    <w:rsid w:val="00D03A9A"/>
    <w:rsid w:val="00D06A4B"/>
    <w:rsid w:val="00D079D7"/>
    <w:rsid w:val="00D11E0E"/>
    <w:rsid w:val="00D1373F"/>
    <w:rsid w:val="00D13917"/>
    <w:rsid w:val="00D14415"/>
    <w:rsid w:val="00D15F98"/>
    <w:rsid w:val="00D20569"/>
    <w:rsid w:val="00D215C1"/>
    <w:rsid w:val="00D243B7"/>
    <w:rsid w:val="00D25460"/>
    <w:rsid w:val="00D3294A"/>
    <w:rsid w:val="00D32B4E"/>
    <w:rsid w:val="00D349ED"/>
    <w:rsid w:val="00D35488"/>
    <w:rsid w:val="00D42C84"/>
    <w:rsid w:val="00D43938"/>
    <w:rsid w:val="00D43A1F"/>
    <w:rsid w:val="00D5197D"/>
    <w:rsid w:val="00D540FA"/>
    <w:rsid w:val="00D562A9"/>
    <w:rsid w:val="00D638E9"/>
    <w:rsid w:val="00D63913"/>
    <w:rsid w:val="00D677B0"/>
    <w:rsid w:val="00D72B8C"/>
    <w:rsid w:val="00D74C93"/>
    <w:rsid w:val="00D74F9F"/>
    <w:rsid w:val="00D765E1"/>
    <w:rsid w:val="00D7678C"/>
    <w:rsid w:val="00D8253D"/>
    <w:rsid w:val="00D82E9D"/>
    <w:rsid w:val="00D83D19"/>
    <w:rsid w:val="00D86C98"/>
    <w:rsid w:val="00D87E6E"/>
    <w:rsid w:val="00D91665"/>
    <w:rsid w:val="00D91FB7"/>
    <w:rsid w:val="00D942C4"/>
    <w:rsid w:val="00D97566"/>
    <w:rsid w:val="00D97B0A"/>
    <w:rsid w:val="00DA2D38"/>
    <w:rsid w:val="00DA2E7D"/>
    <w:rsid w:val="00DA555B"/>
    <w:rsid w:val="00DA7682"/>
    <w:rsid w:val="00DB1846"/>
    <w:rsid w:val="00DB4B75"/>
    <w:rsid w:val="00DC0671"/>
    <w:rsid w:val="00DC2A3F"/>
    <w:rsid w:val="00DC2AE4"/>
    <w:rsid w:val="00DC307A"/>
    <w:rsid w:val="00DC5F20"/>
    <w:rsid w:val="00DD386B"/>
    <w:rsid w:val="00DD393E"/>
    <w:rsid w:val="00DD48A3"/>
    <w:rsid w:val="00DD4A57"/>
    <w:rsid w:val="00DD5651"/>
    <w:rsid w:val="00DE6409"/>
    <w:rsid w:val="00DF0747"/>
    <w:rsid w:val="00DF1649"/>
    <w:rsid w:val="00DF16C2"/>
    <w:rsid w:val="00DF5464"/>
    <w:rsid w:val="00DF57E0"/>
    <w:rsid w:val="00DF6650"/>
    <w:rsid w:val="00E00C20"/>
    <w:rsid w:val="00E02B9E"/>
    <w:rsid w:val="00E045D9"/>
    <w:rsid w:val="00E07C43"/>
    <w:rsid w:val="00E10B72"/>
    <w:rsid w:val="00E11AEC"/>
    <w:rsid w:val="00E13AE2"/>
    <w:rsid w:val="00E171FB"/>
    <w:rsid w:val="00E26B3A"/>
    <w:rsid w:val="00E309E5"/>
    <w:rsid w:val="00E37D42"/>
    <w:rsid w:val="00E4050D"/>
    <w:rsid w:val="00E4380C"/>
    <w:rsid w:val="00E448F8"/>
    <w:rsid w:val="00E44BC6"/>
    <w:rsid w:val="00E44D2E"/>
    <w:rsid w:val="00E44DEA"/>
    <w:rsid w:val="00E45371"/>
    <w:rsid w:val="00E45C31"/>
    <w:rsid w:val="00E45F1A"/>
    <w:rsid w:val="00E55A6D"/>
    <w:rsid w:val="00E62151"/>
    <w:rsid w:val="00E65820"/>
    <w:rsid w:val="00E674DC"/>
    <w:rsid w:val="00E73C29"/>
    <w:rsid w:val="00E747F6"/>
    <w:rsid w:val="00E7577B"/>
    <w:rsid w:val="00E758DA"/>
    <w:rsid w:val="00E76EB6"/>
    <w:rsid w:val="00E824D3"/>
    <w:rsid w:val="00E833FC"/>
    <w:rsid w:val="00E849CC"/>
    <w:rsid w:val="00E86C44"/>
    <w:rsid w:val="00E9062F"/>
    <w:rsid w:val="00E9144C"/>
    <w:rsid w:val="00E9172B"/>
    <w:rsid w:val="00E94801"/>
    <w:rsid w:val="00E94B1F"/>
    <w:rsid w:val="00E94DDD"/>
    <w:rsid w:val="00EA6D0D"/>
    <w:rsid w:val="00EC11EB"/>
    <w:rsid w:val="00EC1FC8"/>
    <w:rsid w:val="00EC3EE8"/>
    <w:rsid w:val="00EC4233"/>
    <w:rsid w:val="00EC6729"/>
    <w:rsid w:val="00EC76E3"/>
    <w:rsid w:val="00EC7847"/>
    <w:rsid w:val="00ED0FC6"/>
    <w:rsid w:val="00ED2521"/>
    <w:rsid w:val="00ED3DAD"/>
    <w:rsid w:val="00ED6ED4"/>
    <w:rsid w:val="00EE2A7F"/>
    <w:rsid w:val="00EE2BD2"/>
    <w:rsid w:val="00EF1767"/>
    <w:rsid w:val="00EF230D"/>
    <w:rsid w:val="00EF2BB9"/>
    <w:rsid w:val="00EF3D34"/>
    <w:rsid w:val="00EF565A"/>
    <w:rsid w:val="00EF5AFB"/>
    <w:rsid w:val="00EF5CD5"/>
    <w:rsid w:val="00F01235"/>
    <w:rsid w:val="00F01E79"/>
    <w:rsid w:val="00F02254"/>
    <w:rsid w:val="00F04203"/>
    <w:rsid w:val="00F044C0"/>
    <w:rsid w:val="00F04597"/>
    <w:rsid w:val="00F05D03"/>
    <w:rsid w:val="00F11213"/>
    <w:rsid w:val="00F15DA1"/>
    <w:rsid w:val="00F23523"/>
    <w:rsid w:val="00F26112"/>
    <w:rsid w:val="00F26777"/>
    <w:rsid w:val="00F31177"/>
    <w:rsid w:val="00F340F9"/>
    <w:rsid w:val="00F352A7"/>
    <w:rsid w:val="00F353BE"/>
    <w:rsid w:val="00F3561A"/>
    <w:rsid w:val="00F41435"/>
    <w:rsid w:val="00F42EA1"/>
    <w:rsid w:val="00F4729A"/>
    <w:rsid w:val="00F47745"/>
    <w:rsid w:val="00F51E0C"/>
    <w:rsid w:val="00F53CB1"/>
    <w:rsid w:val="00F551F9"/>
    <w:rsid w:val="00F56229"/>
    <w:rsid w:val="00F65954"/>
    <w:rsid w:val="00F678FF"/>
    <w:rsid w:val="00F71E2D"/>
    <w:rsid w:val="00F75615"/>
    <w:rsid w:val="00F77B15"/>
    <w:rsid w:val="00F83012"/>
    <w:rsid w:val="00F83C9A"/>
    <w:rsid w:val="00F843B8"/>
    <w:rsid w:val="00F8531B"/>
    <w:rsid w:val="00F854EC"/>
    <w:rsid w:val="00F85A2C"/>
    <w:rsid w:val="00F85B10"/>
    <w:rsid w:val="00F926EC"/>
    <w:rsid w:val="00F94D0D"/>
    <w:rsid w:val="00F9520A"/>
    <w:rsid w:val="00FA1287"/>
    <w:rsid w:val="00FA3ACB"/>
    <w:rsid w:val="00FB286E"/>
    <w:rsid w:val="00FB798D"/>
    <w:rsid w:val="00FC07E6"/>
    <w:rsid w:val="00FC3B71"/>
    <w:rsid w:val="00FD068F"/>
    <w:rsid w:val="00FD28CD"/>
    <w:rsid w:val="00FD3145"/>
    <w:rsid w:val="00FD7A66"/>
    <w:rsid w:val="00FD7F67"/>
    <w:rsid w:val="00FE1353"/>
    <w:rsid w:val="00FE1CC4"/>
    <w:rsid w:val="00FE29B8"/>
    <w:rsid w:val="00FE2ECF"/>
    <w:rsid w:val="00FE5A6F"/>
    <w:rsid w:val="00FE687A"/>
    <w:rsid w:val="00FE6FCC"/>
    <w:rsid w:val="00FE77FC"/>
    <w:rsid w:val="00FF036C"/>
    <w:rsid w:val="00FF5011"/>
    <w:rsid w:val="00FF63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974885"/>
  <w15:docId w15:val="{07779B48-27EC-4773-8FD8-F75D36EA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747"/>
    <w:rPr>
      <w:rFonts w:ascii="Verdana" w:hAnsi="Verdana"/>
      <w:sz w:val="18"/>
    </w:rPr>
  </w:style>
  <w:style w:type="paragraph" w:styleId="Nadpis1">
    <w:name w:val="heading 1"/>
    <w:basedOn w:val="Normln"/>
    <w:next w:val="Normln"/>
    <w:link w:val="Nadpis1Char"/>
    <w:uiPriority w:val="9"/>
    <w:qFormat/>
    <w:rsid w:val="00B44178"/>
    <w:pPr>
      <w:keepNext/>
      <w:keepLines/>
      <w:spacing w:before="240" w:after="0"/>
      <w:outlineLvl w:val="0"/>
    </w:pPr>
    <w:rPr>
      <w:rFonts w:ascii="Arial" w:eastAsiaTheme="majorEastAsia" w:hAnsi="Arial" w:cstheme="majorBidi"/>
      <w:szCs w:val="32"/>
    </w:rPr>
  </w:style>
  <w:style w:type="paragraph" w:styleId="Nadpis2">
    <w:name w:val="heading 2"/>
    <w:aliases w:val="Preambule"/>
    <w:basedOn w:val="Normln"/>
    <w:next w:val="Normln"/>
    <w:link w:val="Nadpis2Char"/>
    <w:uiPriority w:val="9"/>
    <w:unhideWhenUsed/>
    <w:qFormat/>
    <w:rsid w:val="00DF0747"/>
    <w:pPr>
      <w:keepNext/>
      <w:keepLines/>
      <w:jc w:val="center"/>
      <w:outlineLvl w:val="1"/>
    </w:pPr>
    <w:rPr>
      <w:rFonts w:eastAsiaTheme="majorEastAsia" w:cstheme="majorBidi"/>
      <w:b/>
      <w:szCs w:val="26"/>
    </w:rPr>
  </w:style>
  <w:style w:type="paragraph" w:styleId="Nadpis3">
    <w:name w:val="heading 3"/>
    <w:aliases w:val="Články"/>
    <w:basedOn w:val="Normln"/>
    <w:next w:val="Normln"/>
    <w:link w:val="Nadpis3Char"/>
    <w:uiPriority w:val="9"/>
    <w:unhideWhenUsed/>
    <w:qFormat/>
    <w:rsid w:val="00DF0747"/>
    <w:pPr>
      <w:keepNext/>
      <w:keepLines/>
      <w:numPr>
        <w:numId w:val="6"/>
      </w:numPr>
      <w:jc w:val="center"/>
      <w:outlineLvl w:val="2"/>
    </w:pPr>
    <w:rPr>
      <w:rFonts w:eastAsiaTheme="majorEastAsia" w:cstheme="majorBidi"/>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unhideWhenUsed/>
    <w:rsid w:val="007A6F81"/>
    <w:rPr>
      <w:sz w:val="16"/>
      <w:szCs w:val="16"/>
    </w:rPr>
  </w:style>
  <w:style w:type="paragraph" w:styleId="Textkomente">
    <w:name w:val="annotation text"/>
    <w:basedOn w:val="Normln"/>
    <w:link w:val="TextkomenteChar"/>
    <w:uiPriority w:val="99"/>
    <w:unhideWhenUsed/>
    <w:rsid w:val="007A6F81"/>
    <w:pPr>
      <w:spacing w:line="240" w:lineRule="auto"/>
    </w:pPr>
    <w:rPr>
      <w:sz w:val="20"/>
      <w:szCs w:val="20"/>
    </w:rPr>
  </w:style>
  <w:style w:type="character" w:customStyle="1" w:styleId="TextkomenteChar">
    <w:name w:val="Text komentáře Char"/>
    <w:basedOn w:val="Standardnpsmoodstavce"/>
    <w:link w:val="Textkomente"/>
    <w:uiPriority w:val="99"/>
    <w:rsid w:val="007A6F81"/>
    <w:rPr>
      <w:sz w:val="20"/>
      <w:szCs w:val="20"/>
    </w:rPr>
  </w:style>
  <w:style w:type="paragraph" w:styleId="Pedmtkomente">
    <w:name w:val="annotation subject"/>
    <w:basedOn w:val="Textkomente"/>
    <w:next w:val="Textkomente"/>
    <w:link w:val="PedmtkomenteChar"/>
    <w:uiPriority w:val="99"/>
    <w:semiHidden/>
    <w:unhideWhenUsed/>
    <w:rsid w:val="007A6F81"/>
    <w:rPr>
      <w:b/>
      <w:bCs/>
    </w:rPr>
  </w:style>
  <w:style w:type="character" w:customStyle="1" w:styleId="PedmtkomenteChar">
    <w:name w:val="Předmět komentáře Char"/>
    <w:basedOn w:val="TextkomenteChar"/>
    <w:link w:val="Pedmtkomente"/>
    <w:uiPriority w:val="99"/>
    <w:semiHidden/>
    <w:rsid w:val="007A6F81"/>
    <w:rPr>
      <w:b/>
      <w:bCs/>
      <w:sz w:val="20"/>
      <w:szCs w:val="20"/>
    </w:rPr>
  </w:style>
  <w:style w:type="paragraph" w:styleId="Textbubliny">
    <w:name w:val="Balloon Text"/>
    <w:basedOn w:val="Normln"/>
    <w:link w:val="TextbublinyChar"/>
    <w:uiPriority w:val="99"/>
    <w:semiHidden/>
    <w:unhideWhenUsed/>
    <w:rsid w:val="007A6F8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A6F81"/>
    <w:rPr>
      <w:rFonts w:ascii="Tahoma" w:hAnsi="Tahoma" w:cs="Tahoma"/>
      <w:sz w:val="16"/>
      <w:szCs w:val="16"/>
    </w:rPr>
  </w:style>
  <w:style w:type="paragraph" w:styleId="Zkladntext">
    <w:name w:val="Body Text"/>
    <w:basedOn w:val="Normln"/>
    <w:link w:val="ZkladntextChar"/>
    <w:rsid w:val="00F47745"/>
    <w:pPr>
      <w:widowControl w:val="0"/>
      <w:spacing w:after="0" w:line="240" w:lineRule="auto"/>
      <w:jc w:val="center"/>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F47745"/>
    <w:rPr>
      <w:rFonts w:ascii="Times New Roman" w:eastAsia="Times New Roman" w:hAnsi="Times New Roman" w:cs="Times New Roman"/>
      <w:sz w:val="24"/>
      <w:szCs w:val="20"/>
      <w:lang w:eastAsia="cs-CZ"/>
    </w:rPr>
  </w:style>
  <w:style w:type="paragraph" w:styleId="Revize">
    <w:name w:val="Revision"/>
    <w:hidden/>
    <w:uiPriority w:val="99"/>
    <w:semiHidden/>
    <w:rsid w:val="00B9550D"/>
    <w:pPr>
      <w:spacing w:after="0" w:line="240" w:lineRule="auto"/>
    </w:pPr>
  </w:style>
  <w:style w:type="paragraph" w:customStyle="1" w:styleId="Zkladntextodsazen21">
    <w:name w:val="Základní text odsazený 21"/>
    <w:basedOn w:val="Normln"/>
    <w:rsid w:val="009C0E41"/>
    <w:pPr>
      <w:suppressAutoHyphens/>
      <w:spacing w:before="120" w:after="0" w:line="240" w:lineRule="auto"/>
      <w:ind w:left="397"/>
      <w:jc w:val="both"/>
    </w:pPr>
    <w:rPr>
      <w:rFonts w:ascii="Times New Roman" w:eastAsia="Times New Roman" w:hAnsi="Times New Roman" w:cs="Times New Roman"/>
      <w:sz w:val="24"/>
      <w:szCs w:val="24"/>
      <w:lang w:eastAsia="ar-SA"/>
    </w:rPr>
  </w:style>
  <w:style w:type="paragraph" w:styleId="Zhlav">
    <w:name w:val="header"/>
    <w:basedOn w:val="Normln"/>
    <w:link w:val="ZhlavChar"/>
    <w:uiPriority w:val="99"/>
    <w:unhideWhenUsed/>
    <w:rsid w:val="00E37D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37D42"/>
  </w:style>
  <w:style w:type="paragraph" w:styleId="Zpat">
    <w:name w:val="footer"/>
    <w:basedOn w:val="Normln"/>
    <w:link w:val="ZpatChar"/>
    <w:uiPriority w:val="99"/>
    <w:unhideWhenUsed/>
    <w:rsid w:val="00E37D42"/>
    <w:pPr>
      <w:tabs>
        <w:tab w:val="center" w:pos="4536"/>
        <w:tab w:val="right" w:pos="9072"/>
      </w:tabs>
      <w:spacing w:after="0" w:line="240" w:lineRule="auto"/>
    </w:pPr>
  </w:style>
  <w:style w:type="character" w:customStyle="1" w:styleId="ZpatChar">
    <w:name w:val="Zápatí Char"/>
    <w:basedOn w:val="Standardnpsmoodstavce"/>
    <w:link w:val="Zpat"/>
    <w:uiPriority w:val="99"/>
    <w:rsid w:val="00E37D42"/>
  </w:style>
  <w:style w:type="paragraph" w:styleId="Odstavecseseznamem">
    <w:name w:val="List Paragraph"/>
    <w:basedOn w:val="Normln"/>
    <w:uiPriority w:val="34"/>
    <w:qFormat/>
    <w:rsid w:val="008834C1"/>
    <w:pPr>
      <w:contextualSpacing/>
    </w:pPr>
  </w:style>
  <w:style w:type="table" w:styleId="Mkatabulky">
    <w:name w:val="Table Grid"/>
    <w:basedOn w:val="Normlntabulka"/>
    <w:uiPriority w:val="59"/>
    <w:rsid w:val="00740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B44178"/>
    <w:rPr>
      <w:rFonts w:ascii="Arial" w:eastAsiaTheme="majorEastAsia" w:hAnsi="Arial" w:cstheme="majorBidi"/>
      <w:szCs w:val="32"/>
    </w:rPr>
  </w:style>
  <w:style w:type="character" w:customStyle="1" w:styleId="Nadpis2Char">
    <w:name w:val="Nadpis 2 Char"/>
    <w:aliases w:val="Preambule Char"/>
    <w:basedOn w:val="Standardnpsmoodstavce"/>
    <w:link w:val="Nadpis2"/>
    <w:uiPriority w:val="9"/>
    <w:rsid w:val="00DF0747"/>
    <w:rPr>
      <w:rFonts w:ascii="Verdana" w:eastAsiaTheme="majorEastAsia" w:hAnsi="Verdana" w:cstheme="majorBidi"/>
      <w:b/>
      <w:sz w:val="18"/>
      <w:szCs w:val="26"/>
    </w:rPr>
  </w:style>
  <w:style w:type="character" w:customStyle="1" w:styleId="Nadpis3Char">
    <w:name w:val="Nadpis 3 Char"/>
    <w:aliases w:val="Články Char"/>
    <w:basedOn w:val="Standardnpsmoodstavce"/>
    <w:link w:val="Nadpis3"/>
    <w:uiPriority w:val="9"/>
    <w:rsid w:val="00DF0747"/>
    <w:rPr>
      <w:rFonts w:ascii="Verdana" w:eastAsiaTheme="majorEastAsia" w:hAnsi="Verdana" w:cstheme="majorBidi"/>
      <w:b/>
      <w:sz w:val="18"/>
      <w:szCs w:val="24"/>
    </w:rPr>
  </w:style>
  <w:style w:type="character" w:styleId="Zdraznn">
    <w:name w:val="Emphasis"/>
    <w:basedOn w:val="Standardnpsmoodstavce"/>
    <w:uiPriority w:val="20"/>
    <w:qFormat/>
    <w:rsid w:val="00F8531B"/>
    <w:rPr>
      <w:i/>
      <w:iCs/>
    </w:rPr>
  </w:style>
  <w:style w:type="character" w:styleId="Hypertextovodkaz">
    <w:name w:val="Hyperlink"/>
    <w:basedOn w:val="Standardnpsmoodstavce"/>
    <w:uiPriority w:val="99"/>
    <w:unhideWhenUsed/>
    <w:rsid w:val="00F8531B"/>
    <w:rPr>
      <w:color w:val="0000FF" w:themeColor="hyperlink"/>
      <w:u w:val="single"/>
    </w:rPr>
  </w:style>
  <w:style w:type="character" w:styleId="PromnnHTML">
    <w:name w:val="HTML Variable"/>
    <w:basedOn w:val="Standardnpsmoodstavce"/>
    <w:uiPriority w:val="99"/>
    <w:semiHidden/>
    <w:unhideWhenUsed/>
    <w:rsid w:val="00205FFA"/>
    <w:rPr>
      <w:i/>
      <w:iCs/>
    </w:rPr>
  </w:style>
  <w:style w:type="character" w:styleId="Sledovanodkaz">
    <w:name w:val="FollowedHyperlink"/>
    <w:basedOn w:val="Standardnpsmoodstavce"/>
    <w:uiPriority w:val="99"/>
    <w:semiHidden/>
    <w:unhideWhenUsed/>
    <w:rsid w:val="00926217"/>
    <w:rPr>
      <w:color w:val="800080" w:themeColor="followedHyperlink"/>
      <w:u w:val="single"/>
    </w:rPr>
  </w:style>
  <w:style w:type="character" w:styleId="Zstupntext">
    <w:name w:val="Placeholder Text"/>
    <w:basedOn w:val="Standardnpsmoodstavce"/>
    <w:uiPriority w:val="99"/>
    <w:semiHidden/>
    <w:rsid w:val="00680E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544444">
      <w:bodyDiv w:val="1"/>
      <w:marLeft w:val="0"/>
      <w:marRight w:val="0"/>
      <w:marTop w:val="0"/>
      <w:marBottom w:val="0"/>
      <w:divBdr>
        <w:top w:val="none" w:sz="0" w:space="0" w:color="auto"/>
        <w:left w:val="none" w:sz="0" w:space="0" w:color="auto"/>
        <w:bottom w:val="none" w:sz="0" w:space="0" w:color="auto"/>
        <w:right w:val="none" w:sz="0" w:space="0" w:color="auto"/>
      </w:divBdr>
    </w:div>
    <w:div w:id="1329212141">
      <w:bodyDiv w:val="1"/>
      <w:marLeft w:val="0"/>
      <w:marRight w:val="0"/>
      <w:marTop w:val="0"/>
      <w:marBottom w:val="0"/>
      <w:divBdr>
        <w:top w:val="none" w:sz="0" w:space="0" w:color="auto"/>
        <w:left w:val="none" w:sz="0" w:space="0" w:color="auto"/>
        <w:bottom w:val="none" w:sz="0" w:space="0" w:color="auto"/>
        <w:right w:val="none" w:sz="0" w:space="0" w:color="auto"/>
      </w:divBdr>
    </w:div>
    <w:div w:id="178109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395D64DF1740E6AE504C0D99902AFB"/>
        <w:category>
          <w:name w:val="Obecné"/>
          <w:gallery w:val="placeholder"/>
        </w:category>
        <w:types>
          <w:type w:val="bbPlcHdr"/>
        </w:types>
        <w:behaviors>
          <w:behavior w:val="content"/>
        </w:behaviors>
        <w:guid w:val="{1199FB07-FF32-4F54-91A2-7FE7119674D1}"/>
      </w:docPartPr>
      <w:docPartBody>
        <w:p w:rsidR="00152E3C" w:rsidRDefault="00173483" w:rsidP="00173483">
          <w:pPr>
            <w:pStyle w:val="25395D64DF1740E6AE504C0D99902AFB1"/>
          </w:pPr>
          <w:r w:rsidRPr="007E6148">
            <w:rPr>
              <w:rStyle w:val="Zstupntext"/>
              <w:highlight w:val="yellow"/>
            </w:rPr>
            <w:t>Klikněte nebo klepněte sem a zadejte datum.</w:t>
          </w:r>
        </w:p>
      </w:docPartBody>
    </w:docPart>
    <w:docPart>
      <w:docPartPr>
        <w:name w:val="0083F623E03B43DEA9338947329992FE"/>
        <w:category>
          <w:name w:val="Obecné"/>
          <w:gallery w:val="placeholder"/>
        </w:category>
        <w:types>
          <w:type w:val="bbPlcHdr"/>
        </w:types>
        <w:behaviors>
          <w:behavior w:val="content"/>
        </w:behaviors>
        <w:guid w:val="{AF2D5DE7-9A34-4198-8A7A-D360BF8253F9}"/>
      </w:docPartPr>
      <w:docPartBody>
        <w:p w:rsidR="00771E81" w:rsidRDefault="00173483" w:rsidP="00173483">
          <w:pPr>
            <w:pStyle w:val="0083F623E03B43DEA9338947329992FE"/>
          </w:pPr>
          <w:r w:rsidRPr="005B441D">
            <w:rPr>
              <w:rStyle w:val="Zstupntext"/>
            </w:rPr>
            <w:t>Zvolte položku.</w:t>
          </w:r>
        </w:p>
      </w:docPartBody>
    </w:docPart>
    <w:docPart>
      <w:docPartPr>
        <w:name w:val="D746D784687C484793AC351A94F51896"/>
        <w:category>
          <w:name w:val="Obecné"/>
          <w:gallery w:val="placeholder"/>
        </w:category>
        <w:types>
          <w:type w:val="bbPlcHdr"/>
        </w:types>
        <w:behaviors>
          <w:behavior w:val="content"/>
        </w:behaviors>
        <w:guid w:val="{10586E4E-A287-433E-988A-B82D803F867A}"/>
      </w:docPartPr>
      <w:docPartBody>
        <w:p w:rsidR="00771E81" w:rsidRDefault="00173483" w:rsidP="00173483">
          <w:pPr>
            <w:pStyle w:val="D746D784687C484793AC351A94F51896"/>
          </w:pPr>
          <w:r w:rsidRPr="00593F3D">
            <w:rPr>
              <w:rStyle w:val="Zstupntext"/>
              <w:highlight w:val="yellow"/>
            </w:rPr>
            <w:t>Zvolte položku.</w:t>
          </w:r>
        </w:p>
      </w:docPartBody>
    </w:docPart>
    <w:docPart>
      <w:docPartPr>
        <w:name w:val="0FC6745DEC2D47C296AD704A25E2FFFD"/>
        <w:category>
          <w:name w:val="Obecné"/>
          <w:gallery w:val="placeholder"/>
        </w:category>
        <w:types>
          <w:type w:val="bbPlcHdr"/>
        </w:types>
        <w:behaviors>
          <w:behavior w:val="content"/>
        </w:behaviors>
        <w:guid w:val="{4141FE5C-3E6F-4873-AB82-90459363C38F}"/>
      </w:docPartPr>
      <w:docPartBody>
        <w:p w:rsidR="00806C59" w:rsidRDefault="007E30C2" w:rsidP="007E30C2">
          <w:pPr>
            <w:pStyle w:val="0FC6745DEC2D47C296AD704A25E2FFFD"/>
          </w:pPr>
          <w:r w:rsidRPr="00593F3D">
            <w:rPr>
              <w:rStyle w:val="Zstupntext"/>
              <w:highlight w:val="yellow"/>
            </w:rPr>
            <w:t>Zvolte položku.</w:t>
          </w:r>
        </w:p>
      </w:docPartBody>
    </w:docPart>
    <w:docPart>
      <w:docPartPr>
        <w:name w:val="9724FAFF3D534C1796ED9E269D7C59B9"/>
        <w:category>
          <w:name w:val="Obecné"/>
          <w:gallery w:val="placeholder"/>
        </w:category>
        <w:types>
          <w:type w:val="bbPlcHdr"/>
        </w:types>
        <w:behaviors>
          <w:behavior w:val="content"/>
        </w:behaviors>
        <w:guid w:val="{79570C42-5523-4485-A0F0-C697771BA34A}"/>
      </w:docPartPr>
      <w:docPartBody>
        <w:p w:rsidR="00806C59" w:rsidRDefault="007E30C2" w:rsidP="007E30C2">
          <w:pPr>
            <w:pStyle w:val="9724FAFF3D534C1796ED9E269D7C59B9"/>
          </w:pPr>
          <w:r w:rsidRPr="00814538">
            <w:rPr>
              <w:rStyle w:val="Zstupntext"/>
              <w:highlight w:val="yellow"/>
            </w:rPr>
            <w:t>Zvolte položku.</w:t>
          </w:r>
        </w:p>
      </w:docPartBody>
    </w:docPart>
    <w:docPart>
      <w:docPartPr>
        <w:name w:val="83FDAFB3D6CD40899CEE78950FB5F523"/>
        <w:category>
          <w:name w:val="Obecné"/>
          <w:gallery w:val="placeholder"/>
        </w:category>
        <w:types>
          <w:type w:val="bbPlcHdr"/>
        </w:types>
        <w:behaviors>
          <w:behavior w:val="content"/>
        </w:behaviors>
        <w:guid w:val="{A520DF82-945E-40B5-8F59-3F655AFFC4C4}"/>
      </w:docPartPr>
      <w:docPartBody>
        <w:p w:rsidR="00806C59" w:rsidRDefault="007E30C2" w:rsidP="007E30C2">
          <w:pPr>
            <w:pStyle w:val="83FDAFB3D6CD40899CEE78950FB5F523"/>
          </w:pPr>
          <w:r w:rsidRPr="003E4A06">
            <w:rPr>
              <w:rStyle w:val="Zstupntext"/>
              <w:highlight w:val="yellow"/>
            </w:rPr>
            <w:t>Zvolte položku.</w:t>
          </w:r>
        </w:p>
      </w:docPartBody>
    </w:docPart>
    <w:docPart>
      <w:docPartPr>
        <w:name w:val="4DE5E33002804A81B3CB10A9BCFE515E"/>
        <w:category>
          <w:name w:val="Obecné"/>
          <w:gallery w:val="placeholder"/>
        </w:category>
        <w:types>
          <w:type w:val="bbPlcHdr"/>
        </w:types>
        <w:behaviors>
          <w:behavior w:val="content"/>
        </w:behaviors>
        <w:guid w:val="{9C55EF3F-29F6-400B-B490-C889428F1447}"/>
      </w:docPartPr>
      <w:docPartBody>
        <w:p w:rsidR="00806C59" w:rsidRDefault="007E30C2" w:rsidP="007E30C2">
          <w:pPr>
            <w:pStyle w:val="4DE5E33002804A81B3CB10A9BCFE515E"/>
          </w:pPr>
          <w:r w:rsidRPr="00593F3D">
            <w:rPr>
              <w:rStyle w:val="Zstupntext"/>
              <w:highlight w:val="yellow"/>
            </w:rPr>
            <w:t>Zvolte položku.</w:t>
          </w:r>
        </w:p>
      </w:docPartBody>
    </w:docPart>
    <w:docPart>
      <w:docPartPr>
        <w:name w:val="4F7DA1C271AF42EF8D9E5735A2C3BC86"/>
        <w:category>
          <w:name w:val="Obecné"/>
          <w:gallery w:val="placeholder"/>
        </w:category>
        <w:types>
          <w:type w:val="bbPlcHdr"/>
        </w:types>
        <w:behaviors>
          <w:behavior w:val="content"/>
        </w:behaviors>
        <w:guid w:val="{33C3E22A-42BB-4145-9326-54F585DC647E}"/>
      </w:docPartPr>
      <w:docPartBody>
        <w:p w:rsidR="00806C59" w:rsidRDefault="007E30C2" w:rsidP="007E30C2">
          <w:pPr>
            <w:pStyle w:val="4F7DA1C271AF42EF8D9E5735A2C3BC86"/>
          </w:pPr>
          <w:r w:rsidRPr="00593F3D">
            <w:rPr>
              <w:rStyle w:val="Zstupntext"/>
              <w:highlight w:val="yellow"/>
            </w:rPr>
            <w:t>Klikněte nebo klepněte sem a zadejte datum.</w:t>
          </w:r>
        </w:p>
      </w:docPartBody>
    </w:docPart>
    <w:docPart>
      <w:docPartPr>
        <w:name w:val="7D267D8F50E740678C1BDD64C9155B31"/>
        <w:category>
          <w:name w:val="Obecné"/>
          <w:gallery w:val="placeholder"/>
        </w:category>
        <w:types>
          <w:type w:val="bbPlcHdr"/>
        </w:types>
        <w:behaviors>
          <w:behavior w:val="content"/>
        </w:behaviors>
        <w:guid w:val="{6ADD6ACD-70F0-4955-A72A-740A12DF6E44}"/>
      </w:docPartPr>
      <w:docPartBody>
        <w:p w:rsidR="00806C59" w:rsidRDefault="007E30C2" w:rsidP="007E30C2">
          <w:pPr>
            <w:pStyle w:val="7D267D8F50E740678C1BDD64C9155B31"/>
          </w:pPr>
          <w:r w:rsidRPr="00593F3D">
            <w:rPr>
              <w:rStyle w:val="Zstupntext"/>
              <w:highlight w:val="yellow"/>
            </w:rPr>
            <w:t>Zvolte položku.</w:t>
          </w:r>
        </w:p>
      </w:docPartBody>
    </w:docPart>
    <w:docPart>
      <w:docPartPr>
        <w:name w:val="F64C018B21444FC9A5A3515F8A7BB03C"/>
        <w:category>
          <w:name w:val="Obecné"/>
          <w:gallery w:val="placeholder"/>
        </w:category>
        <w:types>
          <w:type w:val="bbPlcHdr"/>
        </w:types>
        <w:behaviors>
          <w:behavior w:val="content"/>
        </w:behaviors>
        <w:guid w:val="{1880C412-014D-4B60-AE97-09698618136C}"/>
      </w:docPartPr>
      <w:docPartBody>
        <w:p w:rsidR="00C34037" w:rsidRDefault="00C34037" w:rsidP="00C34037">
          <w:pPr>
            <w:pStyle w:val="F64C018B21444FC9A5A3515F8A7BB03C"/>
          </w:pPr>
          <w:r w:rsidRPr="00593F3D">
            <w:rPr>
              <w:rStyle w:val="Zstupntext"/>
              <w:highlight w:val="yellow"/>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02"/>
    <w:rsid w:val="00023B9B"/>
    <w:rsid w:val="000F69F8"/>
    <w:rsid w:val="00152E3C"/>
    <w:rsid w:val="00173483"/>
    <w:rsid w:val="001E2D34"/>
    <w:rsid w:val="001F37AD"/>
    <w:rsid w:val="003E0B88"/>
    <w:rsid w:val="004C2BD2"/>
    <w:rsid w:val="005057C2"/>
    <w:rsid w:val="005B10EA"/>
    <w:rsid w:val="0063659A"/>
    <w:rsid w:val="006428DC"/>
    <w:rsid w:val="00756A95"/>
    <w:rsid w:val="00771E81"/>
    <w:rsid w:val="00772295"/>
    <w:rsid w:val="007E30C2"/>
    <w:rsid w:val="00806C59"/>
    <w:rsid w:val="008D04A6"/>
    <w:rsid w:val="008D2D9B"/>
    <w:rsid w:val="008D5F04"/>
    <w:rsid w:val="009865A3"/>
    <w:rsid w:val="009A1531"/>
    <w:rsid w:val="009B4D64"/>
    <w:rsid w:val="00A82E58"/>
    <w:rsid w:val="00AC2B6D"/>
    <w:rsid w:val="00AF7AB4"/>
    <w:rsid w:val="00B16B3C"/>
    <w:rsid w:val="00B3459A"/>
    <w:rsid w:val="00B5324B"/>
    <w:rsid w:val="00B9038D"/>
    <w:rsid w:val="00C170D5"/>
    <w:rsid w:val="00C34037"/>
    <w:rsid w:val="00C97F02"/>
    <w:rsid w:val="00D977FC"/>
    <w:rsid w:val="00EC3580"/>
    <w:rsid w:val="00F366C8"/>
    <w:rsid w:val="00F43B52"/>
    <w:rsid w:val="00FA30BE"/>
    <w:rsid w:val="00FF45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34037"/>
    <w:rPr>
      <w:color w:val="808080"/>
    </w:rPr>
  </w:style>
  <w:style w:type="paragraph" w:customStyle="1" w:styleId="0083F623E03B43DEA9338947329992FE">
    <w:name w:val="0083F623E03B43DEA9338947329992FE"/>
    <w:rsid w:val="00173483"/>
    <w:pPr>
      <w:spacing w:after="200" w:line="276" w:lineRule="auto"/>
    </w:pPr>
    <w:rPr>
      <w:rFonts w:eastAsiaTheme="minorHAnsi"/>
      <w:lang w:eastAsia="en-US"/>
    </w:rPr>
  </w:style>
  <w:style w:type="paragraph" w:customStyle="1" w:styleId="D746D784687C484793AC351A94F51896">
    <w:name w:val="D746D784687C484793AC351A94F51896"/>
    <w:rsid w:val="00173483"/>
    <w:pPr>
      <w:spacing w:after="200" w:line="276" w:lineRule="auto"/>
    </w:pPr>
    <w:rPr>
      <w:rFonts w:eastAsiaTheme="minorHAnsi"/>
      <w:lang w:eastAsia="en-US"/>
    </w:rPr>
  </w:style>
  <w:style w:type="paragraph" w:customStyle="1" w:styleId="25395D64DF1740E6AE504C0D99902AFB1">
    <w:name w:val="25395D64DF1740E6AE504C0D99902AFB1"/>
    <w:rsid w:val="00173483"/>
    <w:pPr>
      <w:spacing w:after="200" w:line="276" w:lineRule="auto"/>
    </w:pPr>
    <w:rPr>
      <w:rFonts w:eastAsiaTheme="minorHAnsi"/>
      <w:lang w:eastAsia="en-US"/>
    </w:rPr>
  </w:style>
  <w:style w:type="paragraph" w:customStyle="1" w:styleId="0FC6745DEC2D47C296AD704A25E2FFFD">
    <w:name w:val="0FC6745DEC2D47C296AD704A25E2FFFD"/>
    <w:rsid w:val="007E30C2"/>
  </w:style>
  <w:style w:type="paragraph" w:customStyle="1" w:styleId="9724FAFF3D534C1796ED9E269D7C59B9">
    <w:name w:val="9724FAFF3D534C1796ED9E269D7C59B9"/>
    <w:rsid w:val="007E30C2"/>
  </w:style>
  <w:style w:type="paragraph" w:customStyle="1" w:styleId="83FDAFB3D6CD40899CEE78950FB5F523">
    <w:name w:val="83FDAFB3D6CD40899CEE78950FB5F523"/>
    <w:rsid w:val="007E30C2"/>
  </w:style>
  <w:style w:type="paragraph" w:customStyle="1" w:styleId="4DE5E33002804A81B3CB10A9BCFE515E">
    <w:name w:val="4DE5E33002804A81B3CB10A9BCFE515E"/>
    <w:rsid w:val="007E30C2"/>
  </w:style>
  <w:style w:type="paragraph" w:customStyle="1" w:styleId="4F7DA1C271AF42EF8D9E5735A2C3BC86">
    <w:name w:val="4F7DA1C271AF42EF8D9E5735A2C3BC86"/>
    <w:rsid w:val="007E30C2"/>
  </w:style>
  <w:style w:type="paragraph" w:customStyle="1" w:styleId="7D267D8F50E740678C1BDD64C9155B31">
    <w:name w:val="7D267D8F50E740678C1BDD64C9155B31"/>
    <w:rsid w:val="007E30C2"/>
  </w:style>
  <w:style w:type="paragraph" w:customStyle="1" w:styleId="F64C018B21444FC9A5A3515F8A7BB03C">
    <w:name w:val="F64C018B21444FC9A5A3515F8A7BB03C"/>
    <w:rsid w:val="00C3403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81516BFE8E7A4ABD4AA3614E3DDAFD" ma:contentTypeVersion="12" ma:contentTypeDescription="Vytvoří nový dokument" ma:contentTypeScope="" ma:versionID="972a58cb48ea64aeb681999c5e8c7ed1">
  <xsd:schema xmlns:xsd="http://www.w3.org/2001/XMLSchema" xmlns:xs="http://www.w3.org/2001/XMLSchema" xmlns:p="http://schemas.microsoft.com/office/2006/metadata/properties" xmlns:ns3="7e8e8dc7-6e48-4246-b505-cb18f69853b3" targetNamespace="http://schemas.microsoft.com/office/2006/metadata/properties" ma:root="true" ma:fieldsID="5a38876afe7dea7db68fd1bcd2787551" ns3:_="">
    <xsd:import namespace="7e8e8dc7-6e48-4246-b505-cb18f69853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e8dc7-6e48-4246-b505-cb18f6985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2EE5-9BE7-4A10-BBF0-FFE339DA1E25}">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 ds:uri="7e8e8dc7-6e48-4246-b505-cb18f69853b3"/>
    <ds:schemaRef ds:uri="http://www.w3.org/XML/1998/namespace"/>
    <ds:schemaRef ds:uri="http://purl.org/dc/terms/"/>
  </ds:schemaRefs>
</ds:datastoreItem>
</file>

<file path=customXml/itemProps2.xml><?xml version="1.0" encoding="utf-8"?>
<ds:datastoreItem xmlns:ds="http://schemas.openxmlformats.org/officeDocument/2006/customXml" ds:itemID="{9600324E-DE76-4E60-964A-543E9AB20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e8dc7-6e48-4246-b505-cb18f6985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F598F-2A8E-4670-B231-C9C504804C2B}">
  <ds:schemaRefs>
    <ds:schemaRef ds:uri="http://schemas.microsoft.com/sharepoint/v3/contenttype/forms"/>
  </ds:schemaRefs>
</ds:datastoreItem>
</file>

<file path=customXml/itemProps4.xml><?xml version="1.0" encoding="utf-8"?>
<ds:datastoreItem xmlns:ds="http://schemas.openxmlformats.org/officeDocument/2006/customXml" ds:itemID="{C0152234-6E4B-4FC1-BE3D-DC5D985D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1670</Words>
  <Characters>9859</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Lokvencová Svatoslava</dc:creator>
  <cp:lastModifiedBy>MÁTLOVÁ Irini Ing.</cp:lastModifiedBy>
  <cp:revision>4</cp:revision>
  <cp:lastPrinted>2024-10-10T06:31:00Z</cp:lastPrinted>
  <dcterms:created xsi:type="dcterms:W3CDTF">2024-10-29T11:58:00Z</dcterms:created>
  <dcterms:modified xsi:type="dcterms:W3CDTF">2024-11-12T12:04:00Z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0x010100C681516BFE8E7A4ABD4AA3614E3DDAFD</vt:lpwstr>
  </property>
</Properties>
</file>