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28ED6C" w14:textId="33B2EC10" w:rsidR="007F77A3" w:rsidRDefault="007F77A3">
      <w:pPr>
        <w:rPr>
          <w:b/>
          <w:bCs/>
          <w:u w:val="single"/>
        </w:rPr>
      </w:pPr>
      <w:r>
        <w:rPr>
          <w:noProof/>
          <w:lang w:eastAsia="cs-CZ"/>
        </w:rPr>
        <w:drawing>
          <wp:inline distT="0" distB="0" distL="0" distR="0" wp14:anchorId="7216F488" wp14:editId="6D5150D1">
            <wp:extent cx="5760720" cy="1998345"/>
            <wp:effectExtent l="0" t="0" r="0" b="1905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998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C1755A" w14:textId="71CE2A84" w:rsidR="00B0320A" w:rsidRDefault="00B0320A" w:rsidP="00B0320A">
      <w:pPr>
        <w:rPr>
          <w:b/>
          <w:bCs/>
          <w:sz w:val="32"/>
          <w:szCs w:val="32"/>
          <w:u w:val="single"/>
        </w:rPr>
      </w:pPr>
      <w:r>
        <w:rPr>
          <w:b/>
          <w:bCs/>
          <w:sz w:val="32"/>
          <w:szCs w:val="32"/>
          <w:u w:val="single"/>
        </w:rPr>
        <w:t>Návrhy p</w:t>
      </w:r>
      <w:r w:rsidRPr="00D02F6B">
        <w:rPr>
          <w:b/>
          <w:bCs/>
          <w:sz w:val="32"/>
          <w:szCs w:val="32"/>
          <w:u w:val="single"/>
        </w:rPr>
        <w:t>otenciální</w:t>
      </w:r>
      <w:r>
        <w:rPr>
          <w:b/>
          <w:bCs/>
          <w:sz w:val="32"/>
          <w:szCs w:val="32"/>
          <w:u w:val="single"/>
        </w:rPr>
        <w:t>ch</w:t>
      </w:r>
      <w:r w:rsidRPr="00D02F6B">
        <w:rPr>
          <w:b/>
          <w:bCs/>
          <w:sz w:val="32"/>
          <w:szCs w:val="32"/>
          <w:u w:val="single"/>
        </w:rPr>
        <w:t xml:space="preserve"> projekt</w:t>
      </w:r>
      <w:r>
        <w:rPr>
          <w:b/>
          <w:bCs/>
          <w:sz w:val="32"/>
          <w:szCs w:val="32"/>
          <w:u w:val="single"/>
        </w:rPr>
        <w:t>ů</w:t>
      </w:r>
      <w:r w:rsidRPr="00D02F6B">
        <w:rPr>
          <w:b/>
          <w:bCs/>
          <w:sz w:val="32"/>
          <w:szCs w:val="32"/>
          <w:u w:val="single"/>
        </w:rPr>
        <w:t xml:space="preserve"> Brány Jihlavy </w:t>
      </w:r>
      <w:r w:rsidR="00E33CE0">
        <w:rPr>
          <w:b/>
          <w:bCs/>
          <w:sz w:val="32"/>
          <w:szCs w:val="32"/>
          <w:u w:val="single"/>
        </w:rPr>
        <w:t>– pro předložení v termínu výzvy do 15. 11. 2024</w:t>
      </w:r>
    </w:p>
    <w:p w14:paraId="66641935" w14:textId="77777777" w:rsidR="00F16CFA" w:rsidRDefault="00F16CFA" w:rsidP="00F16CFA">
      <w:pPr>
        <w:ind w:left="284" w:hanging="284"/>
        <w:contextualSpacing/>
        <w:rPr>
          <w:bCs/>
        </w:rPr>
      </w:pPr>
    </w:p>
    <w:p w14:paraId="7F9CC6E6" w14:textId="754F114E" w:rsidR="000B64A9" w:rsidRPr="00E33CE0" w:rsidRDefault="00F3245F" w:rsidP="000B64A9">
      <w:pPr>
        <w:rPr>
          <w:b/>
          <w:bCs/>
        </w:rPr>
      </w:pPr>
      <w:r>
        <w:rPr>
          <w:b/>
          <w:bCs/>
          <w:u w:val="single"/>
        </w:rPr>
        <w:t>Potenciální projekt</w:t>
      </w:r>
      <w:bookmarkStart w:id="0" w:name="_GoBack"/>
      <w:bookmarkEnd w:id="0"/>
      <w:r w:rsidR="000B64A9">
        <w:rPr>
          <w:b/>
          <w:bCs/>
          <w:u w:val="single"/>
        </w:rPr>
        <w:t>:</w:t>
      </w:r>
      <w:r w:rsidR="009A678C">
        <w:rPr>
          <w:b/>
          <w:bCs/>
          <w:u w:val="single"/>
        </w:rPr>
        <w:t xml:space="preserve"> </w:t>
      </w:r>
      <w:r w:rsidR="009A678C" w:rsidRPr="00D8782A">
        <w:rPr>
          <w:b/>
          <w:bCs/>
          <w:color w:val="FF0000"/>
        </w:rPr>
        <w:t>Jihlava – město hudby</w:t>
      </w:r>
      <w:r w:rsidR="00E33CE0">
        <w:rPr>
          <w:b/>
          <w:bCs/>
          <w:color w:val="FF0000"/>
        </w:rPr>
        <w:t xml:space="preserve"> </w:t>
      </w:r>
    </w:p>
    <w:p w14:paraId="0CB291E4" w14:textId="780251C8" w:rsidR="009B73B8" w:rsidRPr="00D8782A" w:rsidRDefault="00E33CE0" w:rsidP="000B64A9">
      <w:pPr>
        <w:rPr>
          <w:b/>
          <w:bCs/>
          <w:color w:val="FF0000"/>
        </w:rPr>
      </w:pPr>
      <w:r>
        <w:rPr>
          <w:b/>
          <w:bCs/>
        </w:rPr>
        <w:t>P</w:t>
      </w:r>
      <w:r w:rsidR="009B73B8">
        <w:rPr>
          <w:b/>
          <w:bCs/>
        </w:rPr>
        <w:t xml:space="preserve">rojektový partner: </w:t>
      </w:r>
      <w:proofErr w:type="spellStart"/>
      <w:r w:rsidR="009B73B8" w:rsidRPr="004932C1">
        <w:rPr>
          <w:bCs/>
        </w:rPr>
        <w:t>Museumsmanagement</w:t>
      </w:r>
      <w:proofErr w:type="spellEnd"/>
      <w:r w:rsidR="009B73B8" w:rsidRPr="004932C1">
        <w:rPr>
          <w:bCs/>
        </w:rPr>
        <w:t xml:space="preserve"> </w:t>
      </w:r>
      <w:proofErr w:type="spellStart"/>
      <w:r w:rsidR="009B73B8" w:rsidRPr="004932C1">
        <w:rPr>
          <w:bCs/>
        </w:rPr>
        <w:t>Niederösterreich</w:t>
      </w:r>
      <w:proofErr w:type="spellEnd"/>
      <w:r w:rsidR="009B73B8">
        <w:rPr>
          <w:bCs/>
        </w:rPr>
        <w:t xml:space="preserve"> </w:t>
      </w:r>
      <w:proofErr w:type="spellStart"/>
      <w:r w:rsidR="009B73B8">
        <w:rPr>
          <w:bCs/>
        </w:rPr>
        <w:t>GmbH</w:t>
      </w:r>
      <w:proofErr w:type="spellEnd"/>
      <w:r w:rsidR="009B73B8">
        <w:rPr>
          <w:bCs/>
        </w:rPr>
        <w:t xml:space="preserve"> (partnerství </w:t>
      </w:r>
      <w:r>
        <w:rPr>
          <w:bCs/>
        </w:rPr>
        <w:t>přislíbeno</w:t>
      </w:r>
      <w:r w:rsidR="009B73B8">
        <w:rPr>
          <w:bCs/>
        </w:rPr>
        <w:t xml:space="preserve"> dne </w:t>
      </w:r>
      <w:r>
        <w:rPr>
          <w:bCs/>
        </w:rPr>
        <w:t>12</w:t>
      </w:r>
      <w:r w:rsidR="009B73B8">
        <w:rPr>
          <w:bCs/>
        </w:rPr>
        <w:t xml:space="preserve">. </w:t>
      </w:r>
      <w:r>
        <w:rPr>
          <w:bCs/>
        </w:rPr>
        <w:t>8</w:t>
      </w:r>
      <w:r w:rsidR="009B73B8">
        <w:rPr>
          <w:bCs/>
        </w:rPr>
        <w:t>. 2024)</w:t>
      </w:r>
    </w:p>
    <w:p w14:paraId="0F9FBEFD" w14:textId="3CB645B5" w:rsidR="004C2D1E" w:rsidRPr="004C2D1E" w:rsidRDefault="00D8782A" w:rsidP="000B64A9">
      <w:pPr>
        <w:rPr>
          <w:bCs/>
        </w:rPr>
      </w:pPr>
      <w:r>
        <w:rPr>
          <w:b/>
          <w:bCs/>
        </w:rPr>
        <w:t>Záměr a c</w:t>
      </w:r>
      <w:r w:rsidR="000B64A9">
        <w:rPr>
          <w:b/>
          <w:bCs/>
        </w:rPr>
        <w:t>íl:</w:t>
      </w:r>
      <w:r w:rsidR="00706AE4">
        <w:rPr>
          <w:b/>
          <w:bCs/>
        </w:rPr>
        <w:t xml:space="preserve"> </w:t>
      </w:r>
      <w:r>
        <w:rPr>
          <w:bCs/>
        </w:rPr>
        <w:t>Doplnění „hudební“ infrastruktury do veřejného prostoru na místa spojená s</w:t>
      </w:r>
      <w:r w:rsidR="002A1ED3">
        <w:rPr>
          <w:bCs/>
        </w:rPr>
        <w:t> odkazem hudebních osobností (</w:t>
      </w:r>
      <w:r>
        <w:rPr>
          <w:bCs/>
        </w:rPr>
        <w:t>Gustav Mahler</w:t>
      </w:r>
      <w:r w:rsidR="002A1ED3">
        <w:rPr>
          <w:bCs/>
        </w:rPr>
        <w:t>, Bedřich Smetana</w:t>
      </w:r>
      <w:r w:rsidR="003C7517">
        <w:rPr>
          <w:bCs/>
        </w:rPr>
        <w:t>,</w:t>
      </w:r>
      <w:r w:rsidR="002A29C8">
        <w:rPr>
          <w:bCs/>
        </w:rPr>
        <w:t xml:space="preserve"> Heinrich Fischer</w:t>
      </w:r>
      <w:r w:rsidR="004520DD">
        <w:rPr>
          <w:bCs/>
        </w:rPr>
        <w:t>,</w:t>
      </w:r>
      <w:r w:rsidR="00F03972">
        <w:rPr>
          <w:bCs/>
        </w:rPr>
        <w:t xml:space="preserve"> </w:t>
      </w:r>
      <w:r w:rsidR="004520DD">
        <w:rPr>
          <w:bCs/>
        </w:rPr>
        <w:t>.</w:t>
      </w:r>
      <w:r w:rsidR="003C7517">
        <w:rPr>
          <w:bCs/>
        </w:rPr>
        <w:t>..)</w:t>
      </w:r>
      <w:r w:rsidR="00F03972">
        <w:rPr>
          <w:bCs/>
        </w:rPr>
        <w:t>.</w:t>
      </w:r>
      <w:r>
        <w:rPr>
          <w:bCs/>
        </w:rPr>
        <w:t xml:space="preserve"> Připomenutí hudebních tradic města i výročí 100 let založení ZUŠ. </w:t>
      </w:r>
      <w:r>
        <w:t xml:space="preserve">Vybavení stávajících zastavení </w:t>
      </w:r>
      <w:r w:rsidR="0050341F">
        <w:t xml:space="preserve">naučné stezky </w:t>
      </w:r>
      <w:r w:rsidR="004520DD">
        <w:t>Hudební osobnosti Jihlavy</w:t>
      </w:r>
      <w:r>
        <w:t xml:space="preserve"> v centru města o hudební prvky.</w:t>
      </w:r>
      <w:r>
        <w:rPr>
          <w:bCs/>
        </w:rPr>
        <w:t xml:space="preserve"> </w:t>
      </w:r>
      <w:r w:rsidR="00706AE4">
        <w:rPr>
          <w:bCs/>
        </w:rPr>
        <w:t>Rozšíření stávající nabídky produktů cestovního ruchu pro zahraniční návštěvníky</w:t>
      </w:r>
      <w:r>
        <w:rPr>
          <w:bCs/>
        </w:rPr>
        <w:t>.</w:t>
      </w:r>
      <w:r w:rsidR="00E33CE0">
        <w:rPr>
          <w:bCs/>
        </w:rPr>
        <w:t xml:space="preserve"> Realizace workshopů, vystoupení hudebních souborů v Rakousku a Česku (možnost pro ZUŠ)</w:t>
      </w:r>
      <w:r w:rsidR="00D10A3B">
        <w:rPr>
          <w:bCs/>
        </w:rPr>
        <w:t>.</w:t>
      </w:r>
      <w:r w:rsidR="00F03972">
        <w:rPr>
          <w:bCs/>
        </w:rPr>
        <w:t xml:space="preserve"> Sdílení nabídky kulturních akcí vč. hudebních na</w:t>
      </w:r>
      <w:r w:rsidR="004C2D1E">
        <w:rPr>
          <w:bCs/>
        </w:rPr>
        <w:t xml:space="preserve"> společném česko-rakouském webovém portálu</w:t>
      </w:r>
      <w:r w:rsidR="00E33CE0">
        <w:rPr>
          <w:bCs/>
        </w:rPr>
        <w:t xml:space="preserve"> </w:t>
      </w:r>
      <w:r w:rsidR="00E33CE0" w:rsidRPr="00E33CE0">
        <w:rPr>
          <w:bCs/>
          <w:color w:val="0070C0"/>
        </w:rPr>
        <w:t>areaacz.eu</w:t>
      </w:r>
      <w:r w:rsidR="004C2D1E">
        <w:rPr>
          <w:bCs/>
        </w:rPr>
        <w:t>.</w:t>
      </w:r>
    </w:p>
    <w:p w14:paraId="1378BAE0" w14:textId="37F525AB" w:rsidR="000B64A9" w:rsidRDefault="000B64A9" w:rsidP="000B64A9">
      <w:pPr>
        <w:rPr>
          <w:b/>
          <w:bCs/>
        </w:rPr>
      </w:pPr>
      <w:r>
        <w:rPr>
          <w:b/>
          <w:bCs/>
        </w:rPr>
        <w:t>Milníky:</w:t>
      </w:r>
    </w:p>
    <w:p w14:paraId="52B2F29A" w14:textId="60C744C2" w:rsidR="006E6D81" w:rsidRPr="004624A6" w:rsidRDefault="006E6D81" w:rsidP="000B64A9">
      <w:pPr>
        <w:rPr>
          <w:b/>
          <w:bCs/>
        </w:rPr>
      </w:pPr>
      <w:r w:rsidRPr="004624A6">
        <w:rPr>
          <w:b/>
          <w:bCs/>
        </w:rPr>
        <w:t>1 - Doplnění „hudební“ infrastruktury do veřejného prostoru města</w:t>
      </w:r>
    </w:p>
    <w:p w14:paraId="44509316" w14:textId="15F55261" w:rsidR="004C2D1E" w:rsidRPr="004C2D1E" w:rsidRDefault="006E6D81" w:rsidP="002B3F8B">
      <w:pPr>
        <w:pStyle w:val="Odstavecseseznamem"/>
        <w:numPr>
          <w:ilvl w:val="0"/>
          <w:numId w:val="11"/>
        </w:numPr>
        <w:rPr>
          <w:b/>
          <w:bCs/>
        </w:rPr>
      </w:pPr>
      <w:r w:rsidRPr="004C2D1E">
        <w:rPr>
          <w:bCs/>
        </w:rPr>
        <w:t xml:space="preserve">Hudební </w:t>
      </w:r>
      <w:r w:rsidR="00D10A3B">
        <w:rPr>
          <w:bCs/>
        </w:rPr>
        <w:t xml:space="preserve">zastavení na parkánu a v parku Gustava Mahlera – velké a malé instalace </w:t>
      </w:r>
      <w:r w:rsidR="00D10A3B">
        <w:t xml:space="preserve">v </w:t>
      </w:r>
      <w:proofErr w:type="spellStart"/>
      <w:r w:rsidR="00D10A3B">
        <w:t>antivandal</w:t>
      </w:r>
      <w:proofErr w:type="spellEnd"/>
      <w:r w:rsidR="00D10A3B">
        <w:t xml:space="preserve"> provedení, herní prvky naladěné (počty a umístění dle rozpočtu a vyjádření OŽP)</w:t>
      </w:r>
    </w:p>
    <w:p w14:paraId="1C2E17F9" w14:textId="6042C695" w:rsidR="006E6D81" w:rsidRPr="004C2D1E" w:rsidRDefault="004C2D1E" w:rsidP="002B3F8B">
      <w:pPr>
        <w:pStyle w:val="Odstavecseseznamem"/>
        <w:numPr>
          <w:ilvl w:val="0"/>
          <w:numId w:val="11"/>
        </w:numPr>
        <w:rPr>
          <w:b/>
          <w:bCs/>
        </w:rPr>
      </w:pPr>
      <w:r>
        <w:t>„</w:t>
      </w:r>
      <w:proofErr w:type="spellStart"/>
      <w:r>
        <w:t>Poesiomat</w:t>
      </w:r>
      <w:proofErr w:type="spellEnd"/>
      <w:r>
        <w:t>“</w:t>
      </w:r>
      <w:r w:rsidR="006E6D81">
        <w:t xml:space="preserve"> v prostoru před městskou knihovnou (obsah ukázky hudby osobností spojených s hudební tradicí Jihlavy, případně mluveného slova)</w:t>
      </w:r>
      <w:r w:rsidR="00044ADB">
        <w:t xml:space="preserve"> </w:t>
      </w:r>
    </w:p>
    <w:p w14:paraId="043408D7" w14:textId="60ED43D0" w:rsidR="004624A6" w:rsidRDefault="004624A6" w:rsidP="000B64A9">
      <w:pPr>
        <w:rPr>
          <w:b/>
          <w:bCs/>
        </w:rPr>
      </w:pPr>
      <w:r>
        <w:rPr>
          <w:b/>
          <w:bCs/>
        </w:rPr>
        <w:t>2</w:t>
      </w:r>
      <w:r w:rsidRPr="004624A6">
        <w:rPr>
          <w:b/>
          <w:bCs/>
        </w:rPr>
        <w:t xml:space="preserve"> </w:t>
      </w:r>
      <w:r>
        <w:rPr>
          <w:b/>
          <w:bCs/>
        </w:rPr>
        <w:t>–</w:t>
      </w:r>
      <w:r w:rsidRPr="004624A6">
        <w:rPr>
          <w:b/>
          <w:bCs/>
        </w:rPr>
        <w:t xml:space="preserve"> </w:t>
      </w:r>
      <w:r w:rsidR="0096000C">
        <w:rPr>
          <w:b/>
          <w:bCs/>
        </w:rPr>
        <w:t>Hudební stezka Jihlavou (n</w:t>
      </w:r>
      <w:r>
        <w:rPr>
          <w:b/>
          <w:bCs/>
        </w:rPr>
        <w:t>ový produkt cestovního ruchu v</w:t>
      </w:r>
      <w:r w:rsidR="0096000C">
        <w:rPr>
          <w:b/>
          <w:bCs/>
        </w:rPr>
        <w:t> </w:t>
      </w:r>
      <w:r>
        <w:rPr>
          <w:b/>
          <w:bCs/>
        </w:rPr>
        <w:t>Jihlavě</w:t>
      </w:r>
      <w:r w:rsidR="0096000C">
        <w:rPr>
          <w:b/>
          <w:bCs/>
        </w:rPr>
        <w:t>)</w:t>
      </w:r>
      <w:r w:rsidR="00AB5E18">
        <w:rPr>
          <w:b/>
          <w:bCs/>
        </w:rPr>
        <w:t xml:space="preserve"> a propagace</w:t>
      </w:r>
      <w:r w:rsidR="00CA3643">
        <w:rPr>
          <w:b/>
          <w:bCs/>
        </w:rPr>
        <w:t xml:space="preserve"> </w:t>
      </w:r>
      <w:r w:rsidR="00753B28">
        <w:rPr>
          <w:b/>
          <w:bCs/>
        </w:rPr>
        <w:t>nabídky cestovního ruchu</w:t>
      </w:r>
    </w:p>
    <w:p w14:paraId="125B9942" w14:textId="36B8F2BA" w:rsidR="004624A6" w:rsidRPr="00AB5E18" w:rsidRDefault="004624A6" w:rsidP="00E078D6">
      <w:pPr>
        <w:pStyle w:val="Odstavecseseznamem"/>
        <w:numPr>
          <w:ilvl w:val="0"/>
          <w:numId w:val="11"/>
        </w:numPr>
        <w:rPr>
          <w:bCs/>
        </w:rPr>
      </w:pPr>
      <w:r w:rsidRPr="00AB5E18">
        <w:rPr>
          <w:bCs/>
        </w:rPr>
        <w:t>Hudební stezka Jihlavou</w:t>
      </w:r>
      <w:r w:rsidR="00AB5E18" w:rsidRPr="00AB5E18">
        <w:rPr>
          <w:bCs/>
        </w:rPr>
        <w:t xml:space="preserve">, </w:t>
      </w:r>
      <w:r w:rsidR="00AB5E18">
        <w:rPr>
          <w:bCs/>
        </w:rPr>
        <w:t>z</w:t>
      </w:r>
      <w:r w:rsidRPr="00AB5E18">
        <w:rPr>
          <w:bCs/>
        </w:rPr>
        <w:t xml:space="preserve">atraktivnění </w:t>
      </w:r>
      <w:r w:rsidR="004520DD">
        <w:rPr>
          <w:bCs/>
        </w:rPr>
        <w:t>t</w:t>
      </w:r>
      <w:r w:rsidR="00753B28">
        <w:rPr>
          <w:bCs/>
        </w:rPr>
        <w:t>e</w:t>
      </w:r>
      <w:r w:rsidR="004520DD">
        <w:rPr>
          <w:bCs/>
        </w:rPr>
        <w:t xml:space="preserve">matické hudební </w:t>
      </w:r>
      <w:r w:rsidRPr="00AB5E18">
        <w:rPr>
          <w:bCs/>
        </w:rPr>
        <w:t>naučné stezky</w:t>
      </w:r>
      <w:r w:rsidR="0096000C">
        <w:rPr>
          <w:bCs/>
        </w:rPr>
        <w:t xml:space="preserve"> </w:t>
      </w:r>
      <w:r w:rsidR="00AB5E18">
        <w:rPr>
          <w:bCs/>
        </w:rPr>
        <w:t>(rozšíření nabídky produktů)</w:t>
      </w:r>
      <w:r w:rsidR="009A6545">
        <w:rPr>
          <w:bCs/>
        </w:rPr>
        <w:t xml:space="preserve"> – propagační tiskovina (</w:t>
      </w:r>
      <w:proofErr w:type="spellStart"/>
      <w:r w:rsidR="000B2819" w:rsidRPr="00D9572A">
        <w:t>čj</w:t>
      </w:r>
      <w:proofErr w:type="spellEnd"/>
      <w:r w:rsidR="000B2819" w:rsidRPr="00D9572A">
        <w:t xml:space="preserve">, </w:t>
      </w:r>
      <w:proofErr w:type="spellStart"/>
      <w:r w:rsidR="000B2819" w:rsidRPr="00D9572A">
        <w:t>nj</w:t>
      </w:r>
      <w:proofErr w:type="spellEnd"/>
      <w:r w:rsidR="000B2819" w:rsidRPr="00D9572A">
        <w:t>, aj</w:t>
      </w:r>
      <w:r w:rsidR="002F5073">
        <w:t>)</w:t>
      </w:r>
    </w:p>
    <w:p w14:paraId="4637722F" w14:textId="7F662355" w:rsidR="00A85D0F" w:rsidRDefault="00AB5E18" w:rsidP="005E2038">
      <w:pPr>
        <w:pStyle w:val="Odstavecseseznamem"/>
        <w:numPr>
          <w:ilvl w:val="0"/>
          <w:numId w:val="11"/>
        </w:numPr>
        <w:rPr>
          <w:bCs/>
        </w:rPr>
      </w:pPr>
      <w:r>
        <w:rPr>
          <w:bCs/>
        </w:rPr>
        <w:t>W</w:t>
      </w:r>
      <w:r w:rsidR="0038198B">
        <w:rPr>
          <w:bCs/>
        </w:rPr>
        <w:t>orkshop</w:t>
      </w:r>
      <w:r w:rsidR="00D10A3B">
        <w:rPr>
          <w:bCs/>
        </w:rPr>
        <w:t>y</w:t>
      </w:r>
      <w:r w:rsidR="00D9366B">
        <w:rPr>
          <w:bCs/>
        </w:rPr>
        <w:t>, sdílení dobré praxe</w:t>
      </w:r>
      <w:r w:rsidR="0038198B">
        <w:rPr>
          <w:bCs/>
        </w:rPr>
        <w:t xml:space="preserve"> – interaktivní </w:t>
      </w:r>
      <w:r w:rsidR="00B618A4">
        <w:rPr>
          <w:bCs/>
        </w:rPr>
        <w:t>interpretace kulturního dědictví</w:t>
      </w:r>
      <w:r w:rsidR="00D9366B">
        <w:rPr>
          <w:bCs/>
        </w:rPr>
        <w:t xml:space="preserve"> (hudební historie) ve veřejném prostoru</w:t>
      </w:r>
      <w:r>
        <w:rPr>
          <w:bCs/>
        </w:rPr>
        <w:t>, propagace nabídky</w:t>
      </w:r>
    </w:p>
    <w:p w14:paraId="1713030A" w14:textId="2C415F76" w:rsidR="00D9366B" w:rsidRDefault="00D9366B" w:rsidP="005E2038">
      <w:pPr>
        <w:pStyle w:val="Odstavecseseznamem"/>
        <w:numPr>
          <w:ilvl w:val="0"/>
          <w:numId w:val="11"/>
        </w:numPr>
        <w:rPr>
          <w:bCs/>
        </w:rPr>
      </w:pPr>
      <w:r>
        <w:rPr>
          <w:bCs/>
        </w:rPr>
        <w:t>Vystoupení ZUŠ v Parku G</w:t>
      </w:r>
      <w:r w:rsidR="00EB5D3B">
        <w:rPr>
          <w:bCs/>
        </w:rPr>
        <w:t>ustava Mahlera</w:t>
      </w:r>
      <w:r>
        <w:rPr>
          <w:bCs/>
        </w:rPr>
        <w:t xml:space="preserve"> nebo Minoritském nám</w:t>
      </w:r>
      <w:r w:rsidR="00237A9C">
        <w:rPr>
          <w:bCs/>
        </w:rPr>
        <w:t>ěstí</w:t>
      </w:r>
      <w:r>
        <w:rPr>
          <w:bCs/>
        </w:rPr>
        <w:t xml:space="preserve"> (začátek parkánu)</w:t>
      </w:r>
      <w:r w:rsidR="00D10A3B">
        <w:rPr>
          <w:bCs/>
        </w:rPr>
        <w:t>, případně i v</w:t>
      </w:r>
      <w:r w:rsidR="00EB5D3B">
        <w:rPr>
          <w:bCs/>
        </w:rPr>
        <w:t xml:space="preserve"> Dolním</w:t>
      </w:r>
      <w:r w:rsidR="00D10A3B">
        <w:rPr>
          <w:bCs/>
        </w:rPr>
        <w:t xml:space="preserve"> Rakousku</w:t>
      </w:r>
    </w:p>
    <w:p w14:paraId="749E40CC" w14:textId="64DC069A" w:rsidR="00753B28" w:rsidRDefault="00EB5D3B" w:rsidP="005E2038">
      <w:pPr>
        <w:pStyle w:val="Odstavecseseznamem"/>
        <w:numPr>
          <w:ilvl w:val="0"/>
          <w:numId w:val="11"/>
        </w:numPr>
        <w:rPr>
          <w:bCs/>
        </w:rPr>
      </w:pPr>
      <w:r>
        <w:rPr>
          <w:bCs/>
        </w:rPr>
        <w:t>Z</w:t>
      </w:r>
      <w:r w:rsidR="00753B28">
        <w:rPr>
          <w:bCs/>
        </w:rPr>
        <w:t>ajištění obsahu společného česko-rakouského portálu k prezentaci nabídky kulturních akcí</w:t>
      </w:r>
    </w:p>
    <w:p w14:paraId="6AF5F8C3" w14:textId="77777777" w:rsidR="00EB5D3B" w:rsidRDefault="00EB5D3B" w:rsidP="008732C2">
      <w:pPr>
        <w:rPr>
          <w:b/>
          <w:bCs/>
        </w:rPr>
      </w:pPr>
    </w:p>
    <w:p w14:paraId="57161BB5" w14:textId="77777777" w:rsidR="00EB5D3B" w:rsidRDefault="00EB5D3B" w:rsidP="008732C2">
      <w:pPr>
        <w:rPr>
          <w:b/>
          <w:bCs/>
        </w:rPr>
      </w:pPr>
    </w:p>
    <w:p w14:paraId="3C3E30DE" w14:textId="795543C7" w:rsidR="008732C2" w:rsidRDefault="000B64A9" w:rsidP="008732C2">
      <w:pPr>
        <w:rPr>
          <w:i/>
          <w:iCs/>
        </w:rPr>
      </w:pPr>
      <w:r>
        <w:rPr>
          <w:b/>
          <w:bCs/>
        </w:rPr>
        <w:lastRenderedPageBreak/>
        <w:t>Rámcový rozpočet:</w:t>
      </w:r>
    </w:p>
    <w:tbl>
      <w:tblPr>
        <w:tblW w:w="9000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60"/>
        <w:gridCol w:w="480"/>
        <w:gridCol w:w="960"/>
        <w:gridCol w:w="960"/>
        <w:gridCol w:w="960"/>
        <w:gridCol w:w="960"/>
        <w:gridCol w:w="300"/>
        <w:gridCol w:w="1020"/>
      </w:tblGrid>
      <w:tr w:rsidR="00E33CE0" w:rsidRPr="00E33CE0" w14:paraId="786B2CFB" w14:textId="77777777" w:rsidTr="00E33CE0">
        <w:trPr>
          <w:trHeight w:val="300"/>
        </w:trPr>
        <w:tc>
          <w:tcPr>
            <w:tcW w:w="3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A780CB" w14:textId="77777777" w:rsidR="00E33CE0" w:rsidRPr="00E33CE0" w:rsidRDefault="00E33CE0" w:rsidP="00E33CE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0000"/>
                <w:kern w:val="0"/>
                <w:lang w:eastAsia="cs-CZ"/>
                <w14:ligatures w14:val="none"/>
              </w:rPr>
            </w:pPr>
            <w:r w:rsidRPr="00E33CE0">
              <w:rPr>
                <w:rFonts w:ascii="Arial" w:eastAsia="Times New Roman" w:hAnsi="Arial" w:cs="Arial"/>
                <w:b/>
                <w:bCs/>
                <w:color w:val="FF0000"/>
                <w:kern w:val="0"/>
                <w:lang w:eastAsia="cs-CZ"/>
                <w14:ligatures w14:val="none"/>
              </w:rPr>
              <w:t>Jihlava – město hudby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04B6D2" w14:textId="77777777" w:rsidR="00E33CE0" w:rsidRPr="00E33CE0" w:rsidRDefault="00E33CE0" w:rsidP="00E33C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E33CE0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E696A4" w14:textId="77777777" w:rsidR="00E33CE0" w:rsidRPr="00E33CE0" w:rsidRDefault="00E33CE0" w:rsidP="00E33C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E33CE0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2DF143" w14:textId="77777777" w:rsidR="00E33CE0" w:rsidRPr="00E33CE0" w:rsidRDefault="00E33CE0" w:rsidP="00E33C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E33CE0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8D6F75" w14:textId="77777777" w:rsidR="00E33CE0" w:rsidRPr="00E33CE0" w:rsidRDefault="00E33CE0" w:rsidP="00E33C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E33CE0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F9A65B" w14:textId="77777777" w:rsidR="00E33CE0" w:rsidRPr="00E33CE0" w:rsidRDefault="00E33CE0" w:rsidP="00E33C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E33CE0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6FDC81" w14:textId="77777777" w:rsidR="00E33CE0" w:rsidRPr="00E33CE0" w:rsidRDefault="00E33CE0" w:rsidP="00E33C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E33CE0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</w:tr>
      <w:tr w:rsidR="00E33CE0" w:rsidRPr="00E33CE0" w14:paraId="743F9254" w14:textId="77777777" w:rsidTr="00E33CE0">
        <w:trPr>
          <w:trHeight w:val="300"/>
        </w:trPr>
        <w:tc>
          <w:tcPr>
            <w:tcW w:w="7980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A99D82" w14:textId="77777777" w:rsidR="00E33CE0" w:rsidRPr="00E33CE0" w:rsidRDefault="00E33CE0" w:rsidP="00E33CE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E33CE0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Milník 1 - Doplnění „hudební“ infrastruktury do veřejného prostoru města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0C55AE" w14:textId="77777777" w:rsidR="00E33CE0" w:rsidRPr="00E33CE0" w:rsidRDefault="00E33CE0" w:rsidP="00E33CE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proofErr w:type="spellStart"/>
            <w:r w:rsidRPr="00E33CE0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celk</w:t>
            </w:r>
            <w:proofErr w:type="spellEnd"/>
            <w:r w:rsidRPr="00E33CE0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. cena</w:t>
            </w:r>
          </w:p>
        </w:tc>
      </w:tr>
      <w:tr w:rsidR="00E33CE0" w:rsidRPr="00E33CE0" w14:paraId="21D5AF0D" w14:textId="77777777" w:rsidTr="00E33CE0">
        <w:trPr>
          <w:trHeight w:val="300"/>
        </w:trPr>
        <w:tc>
          <w:tcPr>
            <w:tcW w:w="33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DDA178" w14:textId="77777777" w:rsidR="00E33CE0" w:rsidRPr="00E33CE0" w:rsidRDefault="00E33CE0" w:rsidP="00E33CE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lang w:eastAsia="cs-CZ"/>
                <w14:ligatures w14:val="none"/>
              </w:rPr>
            </w:pPr>
            <w:proofErr w:type="spellStart"/>
            <w:r w:rsidRPr="00E33CE0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Poesiomat</w:t>
            </w:r>
            <w:proofErr w:type="spellEnd"/>
            <w:r w:rsidRPr="00E33CE0">
              <w:rPr>
                <w:rFonts w:ascii="Calibri" w:eastAsia="Times New Roman" w:hAnsi="Calibri" w:cs="Calibri"/>
                <w:i/>
                <w:iCs/>
                <w:color w:val="000000"/>
                <w:kern w:val="0"/>
                <w:lang w:eastAsia="cs-CZ"/>
                <w14:ligatures w14:val="none"/>
              </w:rPr>
              <w:t xml:space="preserve"> 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8850EF" w14:textId="77777777" w:rsidR="00E33CE0" w:rsidRPr="00E33CE0" w:rsidRDefault="00E33CE0" w:rsidP="00E33CE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95C096" w14:textId="77777777" w:rsidR="00E33CE0" w:rsidRPr="00E33CE0" w:rsidRDefault="00E33CE0" w:rsidP="00E33CE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09F336" w14:textId="77777777" w:rsidR="00E33CE0" w:rsidRPr="00E33CE0" w:rsidRDefault="00E33CE0" w:rsidP="00E33CE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C44BB7" w14:textId="77777777" w:rsidR="00E33CE0" w:rsidRPr="00E33CE0" w:rsidRDefault="00E33CE0" w:rsidP="00E33CE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9970F0" w14:textId="77777777" w:rsidR="00E33CE0" w:rsidRPr="00E33CE0" w:rsidRDefault="00E33CE0" w:rsidP="00E33CE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8E8FA3" w14:textId="77777777" w:rsidR="00E33CE0" w:rsidRPr="00E33CE0" w:rsidRDefault="00E33CE0" w:rsidP="00E33CE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2941FF" w14:textId="77777777" w:rsidR="00E33CE0" w:rsidRPr="00E33CE0" w:rsidRDefault="00E33CE0" w:rsidP="00E33C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E33CE0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300 000</w:t>
            </w:r>
          </w:p>
        </w:tc>
      </w:tr>
      <w:tr w:rsidR="00E33CE0" w:rsidRPr="00E33CE0" w14:paraId="14DA67A6" w14:textId="77777777" w:rsidTr="00E33CE0">
        <w:trPr>
          <w:trHeight w:val="300"/>
        </w:trPr>
        <w:tc>
          <w:tcPr>
            <w:tcW w:w="384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A95047" w14:textId="77777777" w:rsidR="00E33CE0" w:rsidRPr="00E33CE0" w:rsidRDefault="00E33CE0" w:rsidP="00E33C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E33CE0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Hudební zastavení - parkán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79835F" w14:textId="77777777" w:rsidR="00E33CE0" w:rsidRPr="00E33CE0" w:rsidRDefault="00E33CE0" w:rsidP="00E33C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B1833D" w14:textId="77777777" w:rsidR="00E33CE0" w:rsidRPr="00E33CE0" w:rsidRDefault="00E33CE0" w:rsidP="00E33CE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04B00D" w14:textId="77777777" w:rsidR="00E33CE0" w:rsidRPr="00E33CE0" w:rsidRDefault="00E33CE0" w:rsidP="00E33CE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E2A3FC" w14:textId="77777777" w:rsidR="00E33CE0" w:rsidRPr="00E33CE0" w:rsidRDefault="00E33CE0" w:rsidP="00E33CE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B9DC68" w14:textId="77777777" w:rsidR="00E33CE0" w:rsidRPr="00E33CE0" w:rsidRDefault="00E33CE0" w:rsidP="00E33CE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493DF4" w14:textId="77777777" w:rsidR="00E33CE0" w:rsidRPr="00E33CE0" w:rsidRDefault="00E33CE0" w:rsidP="00E33C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E33CE0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450 000</w:t>
            </w:r>
          </w:p>
        </w:tc>
      </w:tr>
      <w:tr w:rsidR="00E33CE0" w:rsidRPr="00E33CE0" w14:paraId="64754DDF" w14:textId="77777777" w:rsidTr="00E33CE0">
        <w:trPr>
          <w:trHeight w:val="300"/>
        </w:trPr>
        <w:tc>
          <w:tcPr>
            <w:tcW w:w="5760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C71304" w14:textId="77777777" w:rsidR="00E33CE0" w:rsidRPr="00E33CE0" w:rsidRDefault="00E33CE0" w:rsidP="00E33C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E33CE0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Hudební zastavení - park Gustava Mahlera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313BC8" w14:textId="77777777" w:rsidR="00E33CE0" w:rsidRPr="00E33CE0" w:rsidRDefault="00E33CE0" w:rsidP="00E33C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CF1D96" w14:textId="77777777" w:rsidR="00E33CE0" w:rsidRPr="00E33CE0" w:rsidRDefault="00E33CE0" w:rsidP="00E33CE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AEDCCA" w14:textId="77777777" w:rsidR="00E33CE0" w:rsidRPr="00E33CE0" w:rsidRDefault="00E33CE0" w:rsidP="00E33CE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590083" w14:textId="77777777" w:rsidR="00E33CE0" w:rsidRPr="00E33CE0" w:rsidRDefault="00E33CE0" w:rsidP="00E33C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E33CE0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100 000</w:t>
            </w:r>
          </w:p>
        </w:tc>
      </w:tr>
      <w:tr w:rsidR="00E33CE0" w:rsidRPr="00E33CE0" w14:paraId="081B9306" w14:textId="77777777" w:rsidTr="00E33CE0">
        <w:trPr>
          <w:trHeight w:val="300"/>
        </w:trPr>
        <w:tc>
          <w:tcPr>
            <w:tcW w:w="6720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394B44" w14:textId="77777777" w:rsidR="00E33CE0" w:rsidRPr="00E33CE0" w:rsidRDefault="00E33CE0" w:rsidP="00E33CE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E33CE0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Milník 2 - Nový produkt cestovního ruchu, propagace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092EB8" w14:textId="77777777" w:rsidR="00E33CE0" w:rsidRPr="00E33CE0" w:rsidRDefault="00E33CE0" w:rsidP="00E33CE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521979" w14:textId="77777777" w:rsidR="00E33CE0" w:rsidRPr="00E33CE0" w:rsidRDefault="00E33CE0" w:rsidP="00E33CE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A7EC29" w14:textId="77777777" w:rsidR="00E33CE0" w:rsidRPr="00E33CE0" w:rsidRDefault="00E33CE0" w:rsidP="00E33C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E33CE0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</w:tr>
      <w:tr w:rsidR="00E33CE0" w:rsidRPr="00E33CE0" w14:paraId="2C12222F" w14:textId="77777777" w:rsidTr="00E33CE0">
        <w:trPr>
          <w:trHeight w:val="300"/>
        </w:trPr>
        <w:tc>
          <w:tcPr>
            <w:tcW w:w="384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E41483" w14:textId="77777777" w:rsidR="00E33CE0" w:rsidRPr="00E33CE0" w:rsidRDefault="00E33CE0" w:rsidP="00E33C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E33CE0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Propagační tiskovina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F3BC6E" w14:textId="77777777" w:rsidR="00E33CE0" w:rsidRPr="00E33CE0" w:rsidRDefault="00E33CE0" w:rsidP="00E33C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90B5CF" w14:textId="77777777" w:rsidR="00E33CE0" w:rsidRPr="00E33CE0" w:rsidRDefault="00E33CE0" w:rsidP="00E33CE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9B849E" w14:textId="77777777" w:rsidR="00E33CE0" w:rsidRPr="00E33CE0" w:rsidRDefault="00E33CE0" w:rsidP="00E33CE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3B60A4" w14:textId="77777777" w:rsidR="00E33CE0" w:rsidRPr="00E33CE0" w:rsidRDefault="00E33CE0" w:rsidP="00E33CE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F732BF" w14:textId="77777777" w:rsidR="00E33CE0" w:rsidRPr="00E33CE0" w:rsidRDefault="00E33CE0" w:rsidP="00E33CE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628196" w14:textId="77777777" w:rsidR="00E33CE0" w:rsidRPr="00E33CE0" w:rsidRDefault="00E33CE0" w:rsidP="00E33C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E33CE0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50 000</w:t>
            </w:r>
          </w:p>
        </w:tc>
      </w:tr>
      <w:tr w:rsidR="00E33CE0" w:rsidRPr="00E33CE0" w14:paraId="10F5FD31" w14:textId="77777777" w:rsidTr="00E33CE0">
        <w:trPr>
          <w:trHeight w:val="300"/>
        </w:trPr>
        <w:tc>
          <w:tcPr>
            <w:tcW w:w="4800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B63732" w14:textId="2E46CADD" w:rsidR="00E33CE0" w:rsidRPr="00E33CE0" w:rsidRDefault="00E33CE0" w:rsidP="00E33C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E33CE0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Workshopy, vystoupení ZUŠ v</w:t>
            </w:r>
            <w:r w:rsidR="00D10A3B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Jihlavě a D.</w:t>
            </w:r>
            <w:r w:rsidRPr="00E33CE0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 xml:space="preserve"> Rakousku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705600" w14:textId="77777777" w:rsidR="00E33CE0" w:rsidRPr="00E33CE0" w:rsidRDefault="00E33CE0" w:rsidP="00E33C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A019DC" w14:textId="77777777" w:rsidR="00E33CE0" w:rsidRPr="00E33CE0" w:rsidRDefault="00E33CE0" w:rsidP="00E33CE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0D0149" w14:textId="77777777" w:rsidR="00E33CE0" w:rsidRPr="00E33CE0" w:rsidRDefault="00E33CE0" w:rsidP="00E33CE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F72ABB" w14:textId="77777777" w:rsidR="00E33CE0" w:rsidRPr="00E33CE0" w:rsidRDefault="00E33CE0" w:rsidP="00E33CE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2F2047" w14:textId="77777777" w:rsidR="00E33CE0" w:rsidRPr="00E33CE0" w:rsidRDefault="00E33CE0" w:rsidP="00E33C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E33CE0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50 000</w:t>
            </w:r>
          </w:p>
        </w:tc>
      </w:tr>
      <w:tr w:rsidR="00E33CE0" w:rsidRPr="00E33CE0" w14:paraId="1B008A43" w14:textId="77777777" w:rsidTr="00E33CE0">
        <w:trPr>
          <w:trHeight w:val="300"/>
        </w:trPr>
        <w:tc>
          <w:tcPr>
            <w:tcW w:w="5760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FEF985" w14:textId="506CB794" w:rsidR="00E33CE0" w:rsidRPr="00E33CE0" w:rsidRDefault="00E33CE0" w:rsidP="00E33C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E33CE0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Webová stránka - překlady obsahu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B7506A" w14:textId="77777777" w:rsidR="00E33CE0" w:rsidRPr="00E33CE0" w:rsidRDefault="00E33CE0" w:rsidP="00E33C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94B7F7" w14:textId="77777777" w:rsidR="00E33CE0" w:rsidRPr="00E33CE0" w:rsidRDefault="00E33CE0" w:rsidP="00E33CE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62672D" w14:textId="77777777" w:rsidR="00E33CE0" w:rsidRPr="00E33CE0" w:rsidRDefault="00E33CE0" w:rsidP="00E33CE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1D317F" w14:textId="77777777" w:rsidR="00E33CE0" w:rsidRPr="00E33CE0" w:rsidRDefault="00E33CE0" w:rsidP="00E33C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E33CE0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50 000</w:t>
            </w:r>
          </w:p>
        </w:tc>
      </w:tr>
      <w:tr w:rsidR="00E33CE0" w:rsidRPr="00E33CE0" w14:paraId="6A85C32D" w14:textId="77777777" w:rsidTr="00E33CE0">
        <w:trPr>
          <w:trHeight w:val="300"/>
        </w:trPr>
        <w:tc>
          <w:tcPr>
            <w:tcW w:w="5760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C4FDDC" w14:textId="77777777" w:rsidR="00E33CE0" w:rsidRPr="00E33CE0" w:rsidRDefault="00E33CE0" w:rsidP="00E33CE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E33CE0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Personální náklady (paušál 20 % z přímých nákladů)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4BD2BC" w14:textId="77777777" w:rsidR="00E33CE0" w:rsidRPr="00E33CE0" w:rsidRDefault="00E33CE0" w:rsidP="00E33CE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E07335" w14:textId="77777777" w:rsidR="00E33CE0" w:rsidRPr="00E33CE0" w:rsidRDefault="00E33CE0" w:rsidP="00E33CE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B063DE" w14:textId="77777777" w:rsidR="00E33CE0" w:rsidRPr="00E33CE0" w:rsidRDefault="00E33CE0" w:rsidP="00E33CE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3E430" w14:textId="77777777" w:rsidR="00E33CE0" w:rsidRPr="00E33CE0" w:rsidRDefault="00E33CE0" w:rsidP="00E33C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E33CE0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190 000</w:t>
            </w:r>
          </w:p>
        </w:tc>
      </w:tr>
      <w:tr w:rsidR="00E33CE0" w:rsidRPr="00E33CE0" w14:paraId="07F593F4" w14:textId="77777777" w:rsidTr="00E33CE0">
        <w:trPr>
          <w:trHeight w:val="300"/>
        </w:trPr>
        <w:tc>
          <w:tcPr>
            <w:tcW w:w="7980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9D88F7" w14:textId="77777777" w:rsidR="00E33CE0" w:rsidRPr="00E33CE0" w:rsidRDefault="00E33CE0" w:rsidP="00E33CE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E33CE0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Kancelářské a administrativní náklady (paušál 15 % z personálních nákladů)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9C299F" w14:textId="77777777" w:rsidR="00E33CE0" w:rsidRPr="00E33CE0" w:rsidRDefault="00E33CE0" w:rsidP="00E33C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E33CE0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28 500</w:t>
            </w:r>
          </w:p>
        </w:tc>
      </w:tr>
      <w:tr w:rsidR="00E33CE0" w:rsidRPr="00E33CE0" w14:paraId="755EF8EF" w14:textId="77777777" w:rsidTr="00E33CE0">
        <w:trPr>
          <w:trHeight w:val="300"/>
        </w:trPr>
        <w:tc>
          <w:tcPr>
            <w:tcW w:w="768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39AD49" w14:textId="77777777" w:rsidR="00E33CE0" w:rsidRPr="00E33CE0" w:rsidRDefault="00E33CE0" w:rsidP="00E33CE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E33CE0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Náklady na cestování a ubytování (paušál 6 % z personálních nákladů)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B9CBD3" w14:textId="77777777" w:rsidR="00E33CE0" w:rsidRPr="00E33CE0" w:rsidRDefault="00E33CE0" w:rsidP="00E33CE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E33CE0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CD0C56" w14:textId="77777777" w:rsidR="00E33CE0" w:rsidRPr="00E33CE0" w:rsidRDefault="00E33CE0" w:rsidP="00E33C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E33CE0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11 400</w:t>
            </w:r>
          </w:p>
        </w:tc>
      </w:tr>
      <w:tr w:rsidR="00E33CE0" w:rsidRPr="00E33CE0" w14:paraId="271C5AAA" w14:textId="77777777" w:rsidTr="00E33CE0">
        <w:trPr>
          <w:trHeight w:val="300"/>
        </w:trPr>
        <w:tc>
          <w:tcPr>
            <w:tcW w:w="33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80E3C8" w14:textId="77777777" w:rsidR="00E33CE0" w:rsidRPr="00E33CE0" w:rsidRDefault="00E33CE0" w:rsidP="00E33CE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E33CE0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CELKEM (v Kč)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AF4C59" w14:textId="77777777" w:rsidR="00E33CE0" w:rsidRPr="00E33CE0" w:rsidRDefault="00E33CE0" w:rsidP="00E33CE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E33CE0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1099E6" w14:textId="77777777" w:rsidR="00E33CE0" w:rsidRPr="00E33CE0" w:rsidRDefault="00E33CE0" w:rsidP="00E33CE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E33CE0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ECBC6F" w14:textId="77777777" w:rsidR="00E33CE0" w:rsidRPr="00E33CE0" w:rsidRDefault="00E33CE0" w:rsidP="00E33CE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E33CE0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05CAC9" w14:textId="77777777" w:rsidR="00E33CE0" w:rsidRPr="00E33CE0" w:rsidRDefault="00E33CE0" w:rsidP="00E33CE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E33CE0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416067" w14:textId="77777777" w:rsidR="00E33CE0" w:rsidRPr="00E33CE0" w:rsidRDefault="00E33CE0" w:rsidP="00E33CE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E33CE0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1C3219" w14:textId="77777777" w:rsidR="00E33CE0" w:rsidRPr="00E33CE0" w:rsidRDefault="00E33CE0" w:rsidP="00E33CE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E33CE0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ACB76" w14:textId="77777777" w:rsidR="00E33CE0" w:rsidRPr="00E33CE0" w:rsidRDefault="00E33CE0" w:rsidP="00E33C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E33CE0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1 229 900</w:t>
            </w:r>
          </w:p>
        </w:tc>
      </w:tr>
    </w:tbl>
    <w:p w14:paraId="6FA30A13" w14:textId="4EB72392" w:rsidR="00843C9B" w:rsidRDefault="00843C9B" w:rsidP="005E2038">
      <w:pPr>
        <w:rPr>
          <w:i/>
          <w:iCs/>
        </w:rPr>
      </w:pPr>
    </w:p>
    <w:p w14:paraId="62DC6763" w14:textId="0410A072" w:rsidR="00CB432A" w:rsidRPr="00CB432A" w:rsidRDefault="00CB432A" w:rsidP="005E2038">
      <w:pPr>
        <w:rPr>
          <w:b/>
          <w:iCs/>
        </w:rPr>
      </w:pPr>
      <w:r w:rsidRPr="00CB432A">
        <w:rPr>
          <w:b/>
          <w:iCs/>
        </w:rPr>
        <w:t xml:space="preserve">Navrhované rozmístění hudebních herních prvků na </w:t>
      </w:r>
      <w:proofErr w:type="spellStart"/>
      <w:r w:rsidRPr="00CB432A">
        <w:rPr>
          <w:b/>
          <w:iCs/>
        </w:rPr>
        <w:t>parkáně</w:t>
      </w:r>
      <w:proofErr w:type="spellEnd"/>
      <w:r w:rsidRPr="00CB432A">
        <w:rPr>
          <w:b/>
          <w:iCs/>
        </w:rPr>
        <w:t>:</w:t>
      </w:r>
    </w:p>
    <w:p w14:paraId="709B2152" w14:textId="6C6D340A" w:rsidR="00E33CE0" w:rsidRDefault="00E33CE0" w:rsidP="005E2038">
      <w:pPr>
        <w:rPr>
          <w:i/>
          <w:iCs/>
        </w:rPr>
      </w:pPr>
      <w:r>
        <w:rPr>
          <w:i/>
          <w:iCs/>
          <w:noProof/>
          <w:lang w:eastAsia="cs-CZ"/>
        </w:rPr>
        <w:drawing>
          <wp:inline distT="0" distB="0" distL="0" distR="0" wp14:anchorId="01E964D1" wp14:editId="40B8AB29">
            <wp:extent cx="5715000" cy="4039195"/>
            <wp:effectExtent l="0" t="0" r="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1487" cy="406498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CBBE117" w14:textId="77777777" w:rsidR="00CB432A" w:rsidRDefault="00CB432A" w:rsidP="00CC3622">
      <w:pPr>
        <w:rPr>
          <w:b/>
          <w:bCs/>
          <w:u w:val="single"/>
        </w:rPr>
      </w:pPr>
    </w:p>
    <w:p w14:paraId="39F20C93" w14:textId="77777777" w:rsidR="00CB432A" w:rsidRDefault="00CB432A" w:rsidP="00CC3622">
      <w:pPr>
        <w:rPr>
          <w:b/>
          <w:bCs/>
          <w:u w:val="single"/>
        </w:rPr>
      </w:pPr>
    </w:p>
    <w:p w14:paraId="4AB8DD91" w14:textId="77777777" w:rsidR="00CB432A" w:rsidRDefault="00CB432A" w:rsidP="00CC3622">
      <w:pPr>
        <w:rPr>
          <w:b/>
          <w:bCs/>
          <w:u w:val="single"/>
        </w:rPr>
      </w:pPr>
    </w:p>
    <w:p w14:paraId="4051F1D4" w14:textId="1F2B015A" w:rsidR="002325F2" w:rsidRDefault="002325F2" w:rsidP="0013346B"/>
    <w:sectPr w:rsidR="002325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21516"/>
    <w:multiLevelType w:val="hybridMultilevel"/>
    <w:tmpl w:val="50289DB6"/>
    <w:lvl w:ilvl="0" w:tplc="7A78F4B4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46550A"/>
    <w:multiLevelType w:val="hybridMultilevel"/>
    <w:tmpl w:val="25EC1454"/>
    <w:lvl w:ilvl="0" w:tplc="3FDE7C86">
      <w:start w:val="1"/>
      <w:numFmt w:val="decimal"/>
      <w:lvlText w:val="%1)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E52846"/>
    <w:multiLevelType w:val="hybridMultilevel"/>
    <w:tmpl w:val="14BCE384"/>
    <w:lvl w:ilvl="0" w:tplc="B19AD54A">
      <w:start w:val="2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36C552F"/>
    <w:multiLevelType w:val="hybridMultilevel"/>
    <w:tmpl w:val="878684C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F972E8"/>
    <w:multiLevelType w:val="hybridMultilevel"/>
    <w:tmpl w:val="7E004E5C"/>
    <w:lvl w:ilvl="0" w:tplc="533EC3B4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C40537"/>
    <w:multiLevelType w:val="hybridMultilevel"/>
    <w:tmpl w:val="84BECBE4"/>
    <w:lvl w:ilvl="0" w:tplc="A0B60392">
      <w:start w:val="1"/>
      <w:numFmt w:val="lowerLetter"/>
      <w:lvlText w:val="%1)"/>
      <w:lvlJc w:val="left"/>
      <w:pPr>
        <w:ind w:left="1440" w:hanging="360"/>
      </w:pPr>
      <w:rPr>
        <w:rFonts w:asciiTheme="minorHAnsi" w:eastAsiaTheme="minorHAnsi" w:hAnsiTheme="minorHAnsi" w:cstheme="minorBidi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1295DE5"/>
    <w:multiLevelType w:val="hybridMultilevel"/>
    <w:tmpl w:val="EBFA7992"/>
    <w:lvl w:ilvl="0" w:tplc="3FDE7C86">
      <w:start w:val="1"/>
      <w:numFmt w:val="decimal"/>
      <w:lvlText w:val="%1)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AC1807"/>
    <w:multiLevelType w:val="hybridMultilevel"/>
    <w:tmpl w:val="F462096C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770610"/>
    <w:multiLevelType w:val="hybridMultilevel"/>
    <w:tmpl w:val="66842D78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A1F70A2"/>
    <w:multiLevelType w:val="hybridMultilevel"/>
    <w:tmpl w:val="D238531C"/>
    <w:lvl w:ilvl="0" w:tplc="F86CD946">
      <w:start w:val="3"/>
      <w:numFmt w:val="decimal"/>
      <w:lvlText w:val="%1)"/>
      <w:lvlJc w:val="left"/>
      <w:pPr>
        <w:ind w:left="108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E0923CA"/>
    <w:multiLevelType w:val="hybridMultilevel"/>
    <w:tmpl w:val="4914E8E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B95371"/>
    <w:multiLevelType w:val="hybridMultilevel"/>
    <w:tmpl w:val="325A112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8180634"/>
    <w:multiLevelType w:val="hybridMultilevel"/>
    <w:tmpl w:val="BF9C3880"/>
    <w:lvl w:ilvl="0" w:tplc="B50E71FE">
      <w:start w:val="3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4D8A7324"/>
    <w:multiLevelType w:val="hybridMultilevel"/>
    <w:tmpl w:val="BE30F060"/>
    <w:lvl w:ilvl="0" w:tplc="C1A2E020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FFD28FF"/>
    <w:multiLevelType w:val="hybridMultilevel"/>
    <w:tmpl w:val="A0A69C36"/>
    <w:lvl w:ilvl="0" w:tplc="98324EBA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ABF5D92"/>
    <w:multiLevelType w:val="hybridMultilevel"/>
    <w:tmpl w:val="F3468B86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74CE5D1F"/>
    <w:multiLevelType w:val="hybridMultilevel"/>
    <w:tmpl w:val="4C06FE1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1"/>
  </w:num>
  <w:num w:numId="3">
    <w:abstractNumId w:val="16"/>
  </w:num>
  <w:num w:numId="4">
    <w:abstractNumId w:val="3"/>
  </w:num>
  <w:num w:numId="5">
    <w:abstractNumId w:val="10"/>
  </w:num>
  <w:num w:numId="6">
    <w:abstractNumId w:val="6"/>
  </w:num>
  <w:num w:numId="7">
    <w:abstractNumId w:val="7"/>
  </w:num>
  <w:num w:numId="8">
    <w:abstractNumId w:val="2"/>
  </w:num>
  <w:num w:numId="9">
    <w:abstractNumId w:val="8"/>
  </w:num>
  <w:num w:numId="10">
    <w:abstractNumId w:val="14"/>
  </w:num>
  <w:num w:numId="11">
    <w:abstractNumId w:val="0"/>
  </w:num>
  <w:num w:numId="12">
    <w:abstractNumId w:val="5"/>
  </w:num>
  <w:num w:numId="13">
    <w:abstractNumId w:val="9"/>
  </w:num>
  <w:num w:numId="14">
    <w:abstractNumId w:val="15"/>
  </w:num>
  <w:num w:numId="15">
    <w:abstractNumId w:val="12"/>
  </w:num>
  <w:num w:numId="16">
    <w:abstractNumId w:val="4"/>
  </w:num>
  <w:num w:numId="1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25D4"/>
    <w:rsid w:val="00004FE7"/>
    <w:rsid w:val="000138B8"/>
    <w:rsid w:val="00015E05"/>
    <w:rsid w:val="00044ADB"/>
    <w:rsid w:val="00051B77"/>
    <w:rsid w:val="00072F9A"/>
    <w:rsid w:val="00080B01"/>
    <w:rsid w:val="00092239"/>
    <w:rsid w:val="000A7EB8"/>
    <w:rsid w:val="000B2819"/>
    <w:rsid w:val="000B64A9"/>
    <w:rsid w:val="000C70BA"/>
    <w:rsid w:val="000D1B00"/>
    <w:rsid w:val="000F523D"/>
    <w:rsid w:val="00100DF9"/>
    <w:rsid w:val="0013346B"/>
    <w:rsid w:val="001517FC"/>
    <w:rsid w:val="00180616"/>
    <w:rsid w:val="001B01DC"/>
    <w:rsid w:val="001E39CC"/>
    <w:rsid w:val="00226D38"/>
    <w:rsid w:val="002308D3"/>
    <w:rsid w:val="002325F2"/>
    <w:rsid w:val="00233430"/>
    <w:rsid w:val="00237A9C"/>
    <w:rsid w:val="00246BAE"/>
    <w:rsid w:val="002641FA"/>
    <w:rsid w:val="00265E15"/>
    <w:rsid w:val="00276FCC"/>
    <w:rsid w:val="0029495F"/>
    <w:rsid w:val="002A0C8C"/>
    <w:rsid w:val="002A0F3E"/>
    <w:rsid w:val="002A1ED3"/>
    <w:rsid w:val="002A25D4"/>
    <w:rsid w:val="002A29C8"/>
    <w:rsid w:val="002D5AE0"/>
    <w:rsid w:val="002F18F7"/>
    <w:rsid w:val="002F1CF5"/>
    <w:rsid w:val="002F5073"/>
    <w:rsid w:val="002F5D35"/>
    <w:rsid w:val="002F5DBF"/>
    <w:rsid w:val="003344BB"/>
    <w:rsid w:val="00355F54"/>
    <w:rsid w:val="003635FB"/>
    <w:rsid w:val="00364CB7"/>
    <w:rsid w:val="003764BC"/>
    <w:rsid w:val="0038198B"/>
    <w:rsid w:val="00381FE2"/>
    <w:rsid w:val="003922A2"/>
    <w:rsid w:val="003B34B7"/>
    <w:rsid w:val="003C7517"/>
    <w:rsid w:val="003D4CFE"/>
    <w:rsid w:val="003F08F4"/>
    <w:rsid w:val="003F460D"/>
    <w:rsid w:val="003F5D95"/>
    <w:rsid w:val="00405934"/>
    <w:rsid w:val="004520DD"/>
    <w:rsid w:val="0045762E"/>
    <w:rsid w:val="004624A6"/>
    <w:rsid w:val="00463F7C"/>
    <w:rsid w:val="004737D6"/>
    <w:rsid w:val="00485648"/>
    <w:rsid w:val="0049116F"/>
    <w:rsid w:val="004932C1"/>
    <w:rsid w:val="004A5438"/>
    <w:rsid w:val="004A613A"/>
    <w:rsid w:val="004B79D4"/>
    <w:rsid w:val="004C2D1E"/>
    <w:rsid w:val="004C3293"/>
    <w:rsid w:val="004D6F84"/>
    <w:rsid w:val="004D778D"/>
    <w:rsid w:val="004F0A7B"/>
    <w:rsid w:val="004F30DE"/>
    <w:rsid w:val="0050341F"/>
    <w:rsid w:val="00515D64"/>
    <w:rsid w:val="005212B0"/>
    <w:rsid w:val="00526B10"/>
    <w:rsid w:val="00535DF4"/>
    <w:rsid w:val="005638BC"/>
    <w:rsid w:val="005B3D69"/>
    <w:rsid w:val="005B68D2"/>
    <w:rsid w:val="005D2675"/>
    <w:rsid w:val="005D3134"/>
    <w:rsid w:val="005E1A76"/>
    <w:rsid w:val="005E2038"/>
    <w:rsid w:val="005F4253"/>
    <w:rsid w:val="00601CA4"/>
    <w:rsid w:val="00605D5E"/>
    <w:rsid w:val="00605E3E"/>
    <w:rsid w:val="00612C54"/>
    <w:rsid w:val="0065326B"/>
    <w:rsid w:val="00683DB7"/>
    <w:rsid w:val="00692852"/>
    <w:rsid w:val="006B4937"/>
    <w:rsid w:val="006C67B2"/>
    <w:rsid w:val="006C76A5"/>
    <w:rsid w:val="006D0898"/>
    <w:rsid w:val="006D6DBF"/>
    <w:rsid w:val="006E2760"/>
    <w:rsid w:val="006E6D81"/>
    <w:rsid w:val="006F3665"/>
    <w:rsid w:val="00706AE4"/>
    <w:rsid w:val="007145D9"/>
    <w:rsid w:val="00747BF1"/>
    <w:rsid w:val="0075107B"/>
    <w:rsid w:val="00753B28"/>
    <w:rsid w:val="007676E9"/>
    <w:rsid w:val="007806E4"/>
    <w:rsid w:val="007873DE"/>
    <w:rsid w:val="007A2416"/>
    <w:rsid w:val="007C1841"/>
    <w:rsid w:val="007D12D7"/>
    <w:rsid w:val="007E479D"/>
    <w:rsid w:val="007E5734"/>
    <w:rsid w:val="007F401A"/>
    <w:rsid w:val="007F77A3"/>
    <w:rsid w:val="00803674"/>
    <w:rsid w:val="00834BC0"/>
    <w:rsid w:val="00837059"/>
    <w:rsid w:val="00837372"/>
    <w:rsid w:val="00843C9B"/>
    <w:rsid w:val="008545A8"/>
    <w:rsid w:val="00860B1C"/>
    <w:rsid w:val="008732C2"/>
    <w:rsid w:val="008744D1"/>
    <w:rsid w:val="008829FB"/>
    <w:rsid w:val="00890F0A"/>
    <w:rsid w:val="008C77AF"/>
    <w:rsid w:val="008D13F7"/>
    <w:rsid w:val="008D284B"/>
    <w:rsid w:val="008D2C84"/>
    <w:rsid w:val="008E5AA9"/>
    <w:rsid w:val="008E625C"/>
    <w:rsid w:val="00904E7D"/>
    <w:rsid w:val="0096000C"/>
    <w:rsid w:val="009670A0"/>
    <w:rsid w:val="00967811"/>
    <w:rsid w:val="0097242B"/>
    <w:rsid w:val="00982EBB"/>
    <w:rsid w:val="009A107C"/>
    <w:rsid w:val="009A3D87"/>
    <w:rsid w:val="009A4061"/>
    <w:rsid w:val="009A6545"/>
    <w:rsid w:val="009A678C"/>
    <w:rsid w:val="009B73B8"/>
    <w:rsid w:val="009C166B"/>
    <w:rsid w:val="009C34FE"/>
    <w:rsid w:val="00A00F87"/>
    <w:rsid w:val="00A06330"/>
    <w:rsid w:val="00A15E0F"/>
    <w:rsid w:val="00A24200"/>
    <w:rsid w:val="00A309BF"/>
    <w:rsid w:val="00A5582F"/>
    <w:rsid w:val="00A55B8C"/>
    <w:rsid w:val="00A620B5"/>
    <w:rsid w:val="00A62F5E"/>
    <w:rsid w:val="00A64379"/>
    <w:rsid w:val="00A85D0F"/>
    <w:rsid w:val="00A86E28"/>
    <w:rsid w:val="00A9032B"/>
    <w:rsid w:val="00AA10CD"/>
    <w:rsid w:val="00AA7D54"/>
    <w:rsid w:val="00AB5E18"/>
    <w:rsid w:val="00AB6AE4"/>
    <w:rsid w:val="00AD2871"/>
    <w:rsid w:val="00AD2F53"/>
    <w:rsid w:val="00AE4F11"/>
    <w:rsid w:val="00B005DB"/>
    <w:rsid w:val="00B0320A"/>
    <w:rsid w:val="00B13DBD"/>
    <w:rsid w:val="00B44CA0"/>
    <w:rsid w:val="00B618A4"/>
    <w:rsid w:val="00B72ABE"/>
    <w:rsid w:val="00B72F03"/>
    <w:rsid w:val="00B75CCA"/>
    <w:rsid w:val="00B81FA2"/>
    <w:rsid w:val="00BA7F60"/>
    <w:rsid w:val="00BB7400"/>
    <w:rsid w:val="00BC1458"/>
    <w:rsid w:val="00BC3510"/>
    <w:rsid w:val="00BE19F7"/>
    <w:rsid w:val="00BF774E"/>
    <w:rsid w:val="00C104CF"/>
    <w:rsid w:val="00C235A4"/>
    <w:rsid w:val="00C32C26"/>
    <w:rsid w:val="00C40282"/>
    <w:rsid w:val="00C45F99"/>
    <w:rsid w:val="00C50D02"/>
    <w:rsid w:val="00C60493"/>
    <w:rsid w:val="00C65A6B"/>
    <w:rsid w:val="00C6693A"/>
    <w:rsid w:val="00CA2E91"/>
    <w:rsid w:val="00CA3643"/>
    <w:rsid w:val="00CB432A"/>
    <w:rsid w:val="00CC0930"/>
    <w:rsid w:val="00CC3622"/>
    <w:rsid w:val="00CD32D2"/>
    <w:rsid w:val="00D01C3D"/>
    <w:rsid w:val="00D020E7"/>
    <w:rsid w:val="00D02F6B"/>
    <w:rsid w:val="00D062CD"/>
    <w:rsid w:val="00D06412"/>
    <w:rsid w:val="00D10A3B"/>
    <w:rsid w:val="00D434A5"/>
    <w:rsid w:val="00D44E4A"/>
    <w:rsid w:val="00D51879"/>
    <w:rsid w:val="00D53B6C"/>
    <w:rsid w:val="00D57D4C"/>
    <w:rsid w:val="00D737E3"/>
    <w:rsid w:val="00D7792C"/>
    <w:rsid w:val="00D835E2"/>
    <w:rsid w:val="00D84DEE"/>
    <w:rsid w:val="00D8782A"/>
    <w:rsid w:val="00D919B8"/>
    <w:rsid w:val="00D9366B"/>
    <w:rsid w:val="00D9572A"/>
    <w:rsid w:val="00D9755F"/>
    <w:rsid w:val="00DD25CC"/>
    <w:rsid w:val="00DD408C"/>
    <w:rsid w:val="00DF4442"/>
    <w:rsid w:val="00E03B5F"/>
    <w:rsid w:val="00E10DA7"/>
    <w:rsid w:val="00E31602"/>
    <w:rsid w:val="00E31E26"/>
    <w:rsid w:val="00E33CE0"/>
    <w:rsid w:val="00E56D2A"/>
    <w:rsid w:val="00E650CD"/>
    <w:rsid w:val="00E65F64"/>
    <w:rsid w:val="00E86041"/>
    <w:rsid w:val="00E8620E"/>
    <w:rsid w:val="00E95079"/>
    <w:rsid w:val="00EA652C"/>
    <w:rsid w:val="00EB21F8"/>
    <w:rsid w:val="00EB4FA9"/>
    <w:rsid w:val="00EB5D3B"/>
    <w:rsid w:val="00EC1C73"/>
    <w:rsid w:val="00EC30CC"/>
    <w:rsid w:val="00EC4A6B"/>
    <w:rsid w:val="00EC5424"/>
    <w:rsid w:val="00ED2B62"/>
    <w:rsid w:val="00EE2B48"/>
    <w:rsid w:val="00EF5DDD"/>
    <w:rsid w:val="00F03972"/>
    <w:rsid w:val="00F16CFA"/>
    <w:rsid w:val="00F3245F"/>
    <w:rsid w:val="00F33C30"/>
    <w:rsid w:val="00F56C25"/>
    <w:rsid w:val="00F9385D"/>
    <w:rsid w:val="00FB239D"/>
    <w:rsid w:val="00FF4D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695B6E"/>
  <w15:chartTrackingRefBased/>
  <w15:docId w15:val="{809857D3-16AC-4A15-8BC0-2DE063307F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2A25D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2A25D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2A25D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2A25D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2A25D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2A25D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A25D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2A25D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2A25D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2A25D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2A25D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2A25D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2A25D4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2A25D4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2A25D4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2A25D4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2A25D4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2A25D4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2A25D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2A25D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2A25D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2A25D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2A25D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2A25D4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2A25D4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2A25D4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2A25D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2A25D4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2A25D4"/>
    <w:rPr>
      <w:b/>
      <w:bCs/>
      <w:smallCaps/>
      <w:color w:val="0F4761" w:themeColor="accent1" w:themeShade="BF"/>
      <w:spacing w:val="5"/>
    </w:rPr>
  </w:style>
  <w:style w:type="character" w:styleId="Hypertextovodkaz">
    <w:name w:val="Hyperlink"/>
    <w:basedOn w:val="Standardnpsmoodstavce"/>
    <w:uiPriority w:val="99"/>
    <w:unhideWhenUsed/>
    <w:rsid w:val="00B72ABE"/>
    <w:rPr>
      <w:color w:val="467886" w:themeColor="hyperlink"/>
      <w:u w:val="single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B72ABE"/>
    <w:rPr>
      <w:color w:val="605E5C"/>
      <w:shd w:val="clear" w:color="auto" w:fill="E1DFDD"/>
    </w:rPr>
  </w:style>
  <w:style w:type="paragraph" w:styleId="Normlnweb">
    <w:name w:val="Normal (Web)"/>
    <w:basedOn w:val="Normln"/>
    <w:uiPriority w:val="99"/>
    <w:semiHidden/>
    <w:unhideWhenUsed/>
    <w:rsid w:val="00D06412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0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8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4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9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33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02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77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73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0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95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1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9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32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5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22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6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2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70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6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5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1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0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8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7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03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72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8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23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17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9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32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89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6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9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2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1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66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4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9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4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40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39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9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16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3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56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39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28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1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49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1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7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1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6fc4e48-2f75-4515-80c5-9c5965df01a9">
      <Terms xmlns="http://schemas.microsoft.com/office/infopath/2007/PartnerControls"/>
    </lcf76f155ced4ddcb4097134ff3c332f>
    <TaxCatchAll xmlns="0f73cdae-1833-4664-aab3-f603eb90331b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25CC4A20C51AF40A53CB41DE84510DC" ma:contentTypeVersion="18" ma:contentTypeDescription="Vytvoří nový dokument" ma:contentTypeScope="" ma:versionID="d0ad043df82aa60f3dbc23b828f4e949">
  <xsd:schema xmlns:xsd="http://www.w3.org/2001/XMLSchema" xmlns:xs="http://www.w3.org/2001/XMLSchema" xmlns:p="http://schemas.microsoft.com/office/2006/metadata/properties" xmlns:ns2="66fc4e48-2f75-4515-80c5-9c5965df01a9" xmlns:ns3="0f73cdae-1833-4664-aab3-f603eb90331b" targetNamespace="http://schemas.microsoft.com/office/2006/metadata/properties" ma:root="true" ma:fieldsID="f7099224b72d499f9ca78328f70c8ba0" ns2:_="" ns3:_="">
    <xsd:import namespace="66fc4e48-2f75-4515-80c5-9c5965df01a9"/>
    <xsd:import namespace="0f73cdae-1833-4664-aab3-f603eb90331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fc4e48-2f75-4515-80c5-9c5965df01a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Značky obrázků" ma:readOnly="false" ma:fieldId="{5cf76f15-5ced-4ddc-b409-7134ff3c332f}" ma:taxonomyMulti="true" ma:sspId="62c3c002-f940-45ab-b869-4542bde1e35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73cdae-1833-4664-aab3-f603eb90331b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fb6d264-33ba-4c29-8e25-3059fa14ca16}" ma:internalName="TaxCatchAll" ma:showField="CatchAllData" ma:web="0f73cdae-1833-4664-aab3-f603eb90331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5EEA9D3-2A84-4838-AB02-D2515408DB5D}">
  <ds:schemaRefs>
    <ds:schemaRef ds:uri="http://purl.org/dc/dcmitype/"/>
    <ds:schemaRef ds:uri="0f73cdae-1833-4664-aab3-f603eb90331b"/>
    <ds:schemaRef ds:uri="http://purl.org/dc/elements/1.1/"/>
    <ds:schemaRef ds:uri="http://schemas.openxmlformats.org/package/2006/metadata/core-properties"/>
    <ds:schemaRef ds:uri="http://schemas.microsoft.com/office/2006/documentManagement/types"/>
    <ds:schemaRef ds:uri="http://purl.org/dc/terms/"/>
    <ds:schemaRef ds:uri="http://schemas.microsoft.com/office/infopath/2007/PartnerControls"/>
    <ds:schemaRef ds:uri="66fc4e48-2f75-4515-80c5-9c5965df01a9"/>
    <ds:schemaRef ds:uri="http://schemas.microsoft.com/office/2006/metadata/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59DB60E3-ECAF-4720-9EF7-A9C95355CD5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6fc4e48-2f75-4515-80c5-9c5965df01a9"/>
    <ds:schemaRef ds:uri="0f73cdae-1833-4664-aab3-f603eb90331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0DB85FF-251B-43ED-8B0B-2C1B49B0FC6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378</Words>
  <Characters>2234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 Svatoňová</dc:creator>
  <cp:keywords/>
  <dc:description/>
  <cp:lastModifiedBy>KALNÁ Iveta Bc.</cp:lastModifiedBy>
  <cp:revision>3</cp:revision>
  <cp:lastPrinted>2024-06-20T07:02:00Z</cp:lastPrinted>
  <dcterms:created xsi:type="dcterms:W3CDTF">2024-08-22T08:40:00Z</dcterms:created>
  <dcterms:modified xsi:type="dcterms:W3CDTF">2024-08-22T11:10:00Z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0x010100B25CC4A20C51AF40A53CB41DE84510DC</vt:lpwstr>
  </property>
  <property fmtid="{D5CDD505-2E9C-101B-9397-08002B2CF9AE}" pid="3" name="MediaServiceImageTags">
    <vt:lpwstr/>
  </property>
</Properties>
</file>