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8ED6C" w14:textId="33B2EC10" w:rsidR="007F77A3" w:rsidRDefault="007F77A3">
      <w:pPr>
        <w:rPr>
          <w:b/>
          <w:bCs/>
          <w:u w:val="single"/>
        </w:rPr>
      </w:pPr>
      <w:r>
        <w:rPr>
          <w:noProof/>
          <w:lang w:eastAsia="cs-CZ"/>
        </w:rPr>
        <w:drawing>
          <wp:inline distT="0" distB="0" distL="0" distR="0" wp14:anchorId="7216F488" wp14:editId="6D5150D1">
            <wp:extent cx="5760720" cy="1998345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1755A" w14:textId="71CE2A84" w:rsidR="00B0320A" w:rsidRDefault="00B0320A" w:rsidP="00B0320A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Návrhy p</w:t>
      </w:r>
      <w:r w:rsidRPr="00D02F6B">
        <w:rPr>
          <w:b/>
          <w:bCs/>
          <w:sz w:val="32"/>
          <w:szCs w:val="32"/>
          <w:u w:val="single"/>
        </w:rPr>
        <w:t>otenciální</w:t>
      </w:r>
      <w:r>
        <w:rPr>
          <w:b/>
          <w:bCs/>
          <w:sz w:val="32"/>
          <w:szCs w:val="32"/>
          <w:u w:val="single"/>
        </w:rPr>
        <w:t>ch</w:t>
      </w:r>
      <w:r w:rsidRPr="00D02F6B">
        <w:rPr>
          <w:b/>
          <w:bCs/>
          <w:sz w:val="32"/>
          <w:szCs w:val="32"/>
          <w:u w:val="single"/>
        </w:rPr>
        <w:t xml:space="preserve"> projekt</w:t>
      </w:r>
      <w:r>
        <w:rPr>
          <w:b/>
          <w:bCs/>
          <w:sz w:val="32"/>
          <w:szCs w:val="32"/>
          <w:u w:val="single"/>
        </w:rPr>
        <w:t>ů</w:t>
      </w:r>
      <w:r w:rsidRPr="00D02F6B">
        <w:rPr>
          <w:b/>
          <w:bCs/>
          <w:sz w:val="32"/>
          <w:szCs w:val="32"/>
          <w:u w:val="single"/>
        </w:rPr>
        <w:t xml:space="preserve"> Brány Jihlavy </w:t>
      </w:r>
      <w:r w:rsidR="00E33CE0">
        <w:rPr>
          <w:b/>
          <w:bCs/>
          <w:sz w:val="32"/>
          <w:szCs w:val="32"/>
          <w:u w:val="single"/>
        </w:rPr>
        <w:t>– pro předložení v termínu výzvy do 15. 11. 2024</w:t>
      </w:r>
    </w:p>
    <w:p w14:paraId="3D1C83C6" w14:textId="7C99A618" w:rsidR="00CC3622" w:rsidRDefault="0045762E" w:rsidP="00CC3622">
      <w:pPr>
        <w:rPr>
          <w:b/>
          <w:bCs/>
        </w:rPr>
      </w:pPr>
      <w:r>
        <w:rPr>
          <w:b/>
          <w:bCs/>
          <w:u w:val="single"/>
        </w:rPr>
        <w:t>P</w:t>
      </w:r>
      <w:r w:rsidR="009F35FD">
        <w:rPr>
          <w:b/>
          <w:bCs/>
          <w:u w:val="single"/>
        </w:rPr>
        <w:t>otenciální projekt</w:t>
      </w:r>
      <w:bookmarkStart w:id="0" w:name="_GoBack"/>
      <w:bookmarkEnd w:id="0"/>
      <w:r w:rsidR="00CC3622">
        <w:rPr>
          <w:b/>
          <w:bCs/>
          <w:u w:val="single"/>
        </w:rPr>
        <w:t>:</w:t>
      </w:r>
      <w:r w:rsidR="000138B8">
        <w:rPr>
          <w:b/>
          <w:bCs/>
          <w:u w:val="single"/>
        </w:rPr>
        <w:t xml:space="preserve"> </w:t>
      </w:r>
      <w:r w:rsidR="000138B8" w:rsidRPr="00C32C26">
        <w:rPr>
          <w:b/>
          <w:bCs/>
          <w:color w:val="FF0000"/>
        </w:rPr>
        <w:t xml:space="preserve">Modernizace </w:t>
      </w:r>
      <w:r w:rsidR="000138B8">
        <w:rPr>
          <w:b/>
          <w:bCs/>
          <w:color w:val="FF0000"/>
        </w:rPr>
        <w:t>expozice v Domě Gustava Mahlera</w:t>
      </w:r>
    </w:p>
    <w:p w14:paraId="09F812BB" w14:textId="0179B05A" w:rsidR="00CC3622" w:rsidRDefault="00CB432A" w:rsidP="00CC3622">
      <w:pPr>
        <w:rPr>
          <w:b/>
          <w:bCs/>
        </w:rPr>
      </w:pPr>
      <w:r>
        <w:rPr>
          <w:b/>
          <w:bCs/>
        </w:rPr>
        <w:t xml:space="preserve">Projektový partner: </w:t>
      </w:r>
      <w:r w:rsidRPr="004932C1">
        <w:rPr>
          <w:bCs/>
        </w:rPr>
        <w:t>Museumsmanagement Niederösterreich</w:t>
      </w:r>
      <w:r>
        <w:rPr>
          <w:bCs/>
        </w:rPr>
        <w:t xml:space="preserve"> GmbH (partnerství přislíbeno dne 12. 8. 2024)</w:t>
      </w:r>
    </w:p>
    <w:p w14:paraId="0CF35492" w14:textId="1BAC277A" w:rsidR="00CC3622" w:rsidRPr="00B618A4" w:rsidRDefault="00B618A4" w:rsidP="00CC3622">
      <w:pPr>
        <w:rPr>
          <w:bCs/>
        </w:rPr>
      </w:pPr>
      <w:r>
        <w:rPr>
          <w:b/>
          <w:bCs/>
        </w:rPr>
        <w:t>Záměr a c</w:t>
      </w:r>
      <w:r w:rsidR="00CC3622">
        <w:rPr>
          <w:b/>
          <w:bCs/>
        </w:rPr>
        <w:t>íl:</w:t>
      </w:r>
      <w:r>
        <w:rPr>
          <w:b/>
          <w:bCs/>
        </w:rPr>
        <w:t xml:space="preserve"> </w:t>
      </w:r>
      <w:r w:rsidR="00692852" w:rsidRPr="00692852">
        <w:t>Definování podoby a obsahu budoucí atraktivní ex</w:t>
      </w:r>
      <w:r w:rsidRPr="00692852">
        <w:t>pozice</w:t>
      </w:r>
      <w:r>
        <w:rPr>
          <w:bCs/>
        </w:rPr>
        <w:t xml:space="preserve"> v Domu Gustava Mahlera na základě workshop</w:t>
      </w:r>
      <w:r w:rsidR="00692852">
        <w:rPr>
          <w:bCs/>
        </w:rPr>
        <w:t>ů</w:t>
      </w:r>
      <w:r>
        <w:rPr>
          <w:bCs/>
        </w:rPr>
        <w:t xml:space="preserve"> s odborníky z</w:t>
      </w:r>
      <w:r w:rsidR="000138B8">
        <w:rPr>
          <w:bCs/>
        </w:rPr>
        <w:t> ČR a</w:t>
      </w:r>
      <w:r w:rsidR="00FF4D33">
        <w:rPr>
          <w:bCs/>
        </w:rPr>
        <w:t> </w:t>
      </w:r>
      <w:r>
        <w:rPr>
          <w:bCs/>
        </w:rPr>
        <w:t>Rakouska</w:t>
      </w:r>
      <w:r w:rsidR="00FF4D33">
        <w:rPr>
          <w:bCs/>
        </w:rPr>
        <w:t xml:space="preserve">. Modernizace </w:t>
      </w:r>
      <w:r w:rsidR="00692852">
        <w:rPr>
          <w:bCs/>
        </w:rPr>
        <w:t xml:space="preserve">části expozice </w:t>
      </w:r>
      <w:r w:rsidR="00FF4D33">
        <w:rPr>
          <w:bCs/>
        </w:rPr>
        <w:t xml:space="preserve">a rozšíření webových stránek </w:t>
      </w:r>
      <w:r w:rsidR="00FF4D33" w:rsidRPr="00F56C25">
        <w:rPr>
          <w:bCs/>
          <w:color w:val="0070C0"/>
        </w:rPr>
        <w:t>mahler.cz</w:t>
      </w:r>
      <w:r w:rsidR="00F56C25">
        <w:rPr>
          <w:bCs/>
        </w:rPr>
        <w:t>.</w:t>
      </w:r>
      <w:r w:rsidR="00B72F03">
        <w:rPr>
          <w:bCs/>
        </w:rPr>
        <w:t xml:space="preserve"> </w:t>
      </w:r>
      <w:r w:rsidR="00FF4D33">
        <w:rPr>
          <w:bCs/>
        </w:rPr>
        <w:t xml:space="preserve"> </w:t>
      </w:r>
    </w:p>
    <w:p w14:paraId="6E002733" w14:textId="27ECEBF6" w:rsidR="00CC3622" w:rsidRDefault="00CC3622" w:rsidP="00CC3622">
      <w:pPr>
        <w:rPr>
          <w:b/>
          <w:bCs/>
        </w:rPr>
      </w:pPr>
      <w:r>
        <w:rPr>
          <w:b/>
          <w:bCs/>
        </w:rPr>
        <w:t>Milníky:</w:t>
      </w:r>
    </w:p>
    <w:p w14:paraId="714810E3" w14:textId="33D8F6D6" w:rsidR="00B72F03" w:rsidRPr="00D9366B" w:rsidRDefault="00B72F03" w:rsidP="00CC3622">
      <w:pPr>
        <w:rPr>
          <w:bCs/>
        </w:rPr>
      </w:pPr>
      <w:r w:rsidRPr="004624A6">
        <w:rPr>
          <w:b/>
          <w:bCs/>
        </w:rPr>
        <w:t xml:space="preserve">1 </w:t>
      </w:r>
      <w:r>
        <w:rPr>
          <w:b/>
          <w:bCs/>
        </w:rPr>
        <w:t>–</w:t>
      </w:r>
      <w:r w:rsidRPr="004624A6">
        <w:rPr>
          <w:b/>
          <w:bCs/>
        </w:rPr>
        <w:t xml:space="preserve"> </w:t>
      </w:r>
      <w:r>
        <w:rPr>
          <w:b/>
          <w:bCs/>
        </w:rPr>
        <w:t>Workshop</w:t>
      </w:r>
      <w:r w:rsidR="007A2416">
        <w:rPr>
          <w:b/>
          <w:bCs/>
        </w:rPr>
        <w:t xml:space="preserve"> a sdílení dobré praxe</w:t>
      </w:r>
      <w:r>
        <w:rPr>
          <w:b/>
          <w:bCs/>
        </w:rPr>
        <w:t xml:space="preserve"> </w:t>
      </w:r>
      <w:r w:rsidRPr="007A2416">
        <w:rPr>
          <w:b/>
        </w:rPr>
        <w:t>s odborníky z</w:t>
      </w:r>
      <w:r w:rsidR="00D9366B">
        <w:rPr>
          <w:b/>
        </w:rPr>
        <w:t xml:space="preserve"> ČR a </w:t>
      </w:r>
      <w:r w:rsidR="007A2416">
        <w:rPr>
          <w:b/>
        </w:rPr>
        <w:t>Rakouska</w:t>
      </w:r>
      <w:r w:rsidRPr="007A2416">
        <w:rPr>
          <w:b/>
        </w:rPr>
        <w:t xml:space="preserve"> pro definování podoby nové expozice/obsahu DGM (moderní formy interpretace kulturního dědictví)</w:t>
      </w:r>
      <w:r w:rsidR="00D9366B">
        <w:rPr>
          <w:b/>
        </w:rPr>
        <w:t xml:space="preserve"> – </w:t>
      </w:r>
      <w:r w:rsidR="00D9366B" w:rsidRPr="00D9366B">
        <w:rPr>
          <w:bCs/>
        </w:rPr>
        <w:t>výstupem zpráva včetně vizualizace nové expozice</w:t>
      </w:r>
    </w:p>
    <w:p w14:paraId="63F0F297" w14:textId="773F0D6D" w:rsidR="00B72F03" w:rsidRDefault="00B72F03" w:rsidP="00CC3622">
      <w:pPr>
        <w:rPr>
          <w:b/>
          <w:bCs/>
        </w:rPr>
      </w:pPr>
      <w:r>
        <w:rPr>
          <w:b/>
          <w:bCs/>
        </w:rPr>
        <w:t xml:space="preserve"> 2</w:t>
      </w:r>
      <w:r w:rsidRPr="004624A6">
        <w:rPr>
          <w:b/>
          <w:bCs/>
        </w:rPr>
        <w:t xml:space="preserve"> </w:t>
      </w:r>
      <w:r>
        <w:rPr>
          <w:b/>
          <w:bCs/>
        </w:rPr>
        <w:t>– Modernizace části expozice v Domu Gustava Mahlera dle doporučení z workshop</w:t>
      </w:r>
      <w:r w:rsidR="009A4061">
        <w:rPr>
          <w:b/>
          <w:bCs/>
        </w:rPr>
        <w:t>ů</w:t>
      </w:r>
    </w:p>
    <w:p w14:paraId="2A129128" w14:textId="5F1D86B2" w:rsidR="00B72F03" w:rsidRDefault="00B72F03" w:rsidP="00CC3622">
      <w:pPr>
        <w:rPr>
          <w:b/>
          <w:bCs/>
        </w:rPr>
      </w:pPr>
      <w:r>
        <w:rPr>
          <w:b/>
          <w:bCs/>
        </w:rPr>
        <w:t xml:space="preserve"> 3</w:t>
      </w:r>
      <w:r w:rsidRPr="004624A6">
        <w:rPr>
          <w:b/>
          <w:bCs/>
        </w:rPr>
        <w:t xml:space="preserve"> </w:t>
      </w:r>
      <w:r>
        <w:rPr>
          <w:b/>
          <w:bCs/>
        </w:rPr>
        <w:t>–</w:t>
      </w:r>
      <w:r w:rsidRPr="004624A6">
        <w:rPr>
          <w:b/>
          <w:bCs/>
        </w:rPr>
        <w:t xml:space="preserve"> </w:t>
      </w:r>
      <w:r>
        <w:rPr>
          <w:b/>
          <w:bCs/>
        </w:rPr>
        <w:t>Modernizace</w:t>
      </w:r>
      <w:r w:rsidRPr="00B72F03">
        <w:rPr>
          <w:bCs/>
        </w:rPr>
        <w:t xml:space="preserve"> </w:t>
      </w:r>
      <w:r w:rsidRPr="00B72F03">
        <w:rPr>
          <w:b/>
          <w:bCs/>
        </w:rPr>
        <w:t xml:space="preserve">a rozšíření webových stránek </w:t>
      </w:r>
      <w:r w:rsidRPr="009A4061">
        <w:rPr>
          <w:b/>
          <w:bCs/>
          <w:color w:val="0070C0"/>
        </w:rPr>
        <w:t>mahler.cz (</w:t>
      </w:r>
      <w:hyperlink r:id="rId9" w:history="1">
        <w:r w:rsidR="003635FB" w:rsidRPr="002E6A61">
          <w:rPr>
            <w:rStyle w:val="Hypertextovodkaz"/>
            <w:b/>
            <w:bCs/>
          </w:rPr>
          <w:t>https://www.jihlava.cz/dgm/</w:t>
        </w:r>
      </w:hyperlink>
      <w:r w:rsidRPr="00B72F03">
        <w:rPr>
          <w:b/>
          <w:bCs/>
        </w:rPr>
        <w:t>)</w:t>
      </w:r>
      <w:r w:rsidR="003635FB">
        <w:rPr>
          <w:b/>
          <w:bCs/>
        </w:rPr>
        <w:t xml:space="preserve"> a </w:t>
      </w:r>
      <w:r w:rsidR="003635FB" w:rsidRPr="00BF774E">
        <w:rPr>
          <w:b/>
          <w:bCs/>
          <w:color w:val="0070C0"/>
        </w:rPr>
        <w:t>areaacz.eu</w:t>
      </w:r>
      <w:r w:rsidR="003B34B7">
        <w:rPr>
          <w:b/>
          <w:bCs/>
        </w:rPr>
        <w:t xml:space="preserve"> </w:t>
      </w:r>
    </w:p>
    <w:p w14:paraId="79E946E5" w14:textId="77777777" w:rsidR="00B13DBD" w:rsidRDefault="00B13DBD" w:rsidP="00CC3622">
      <w:pPr>
        <w:pStyle w:val="Odstavecseseznamem"/>
        <w:ind w:left="284" w:hanging="284"/>
        <w:rPr>
          <w:b/>
          <w:bCs/>
        </w:rPr>
      </w:pPr>
    </w:p>
    <w:p w14:paraId="6F6E69AC" w14:textId="77777777" w:rsidR="00D10A3B" w:rsidRDefault="00CC3622" w:rsidP="00CC3622">
      <w:pPr>
        <w:pStyle w:val="Odstavecseseznamem"/>
        <w:ind w:left="284" w:hanging="284"/>
      </w:pPr>
      <w:r>
        <w:rPr>
          <w:b/>
          <w:bCs/>
        </w:rPr>
        <w:t>Rámcový rozpočet:</w:t>
      </w:r>
      <w:r w:rsidR="002325F2">
        <w:fldChar w:fldCharType="begin"/>
      </w:r>
      <w:r w:rsidR="002325F2">
        <w:instrText xml:space="preserve"> LINK </w:instrText>
      </w:r>
      <w:r w:rsidR="00E33CE0">
        <w:instrText xml:space="preserve">Excel.Sheet.12 "D:\\cihak01\\Documents\\Brána Jihlavy\\FMP 2024\\pro materiály do ZM\\Rozpočty projektů FMP 2024.xlsx" List1!R3C23:R11C31 </w:instrText>
      </w:r>
      <w:r w:rsidR="002325F2">
        <w:instrText xml:space="preserve">\a \f 4 \h  \* MERGEFORMAT </w:instrText>
      </w:r>
      <w:r w:rsidR="002325F2">
        <w:fldChar w:fldCharType="separate"/>
      </w:r>
    </w:p>
    <w:p w14:paraId="36034C0E" w14:textId="77777777" w:rsidR="00CB432A" w:rsidRDefault="002325F2" w:rsidP="00CC3622">
      <w:pPr>
        <w:pStyle w:val="Odstavecseseznamem"/>
        <w:ind w:left="284" w:hanging="284"/>
      </w:pPr>
      <w:r>
        <w:fldChar w:fldCharType="end"/>
      </w:r>
      <w:r w:rsidR="00CB432A">
        <w:fldChar w:fldCharType="begin"/>
      </w:r>
      <w:r w:rsidR="00CB432A">
        <w:instrText xml:space="preserve"> LINK Excel.Sheet.12 "D:\\cihak01\\Documents\\Brána Jihlavy\\FMP 2024\\pro materiály do ZM\\Rozpočty projektů FMP 2024.xlsx" "List1!R3C21:R11C29" \a \f 4 \h </w:instrText>
      </w:r>
      <w:r w:rsidR="00CB432A">
        <w:fldChar w:fldCharType="separate"/>
      </w:r>
    </w:p>
    <w:tbl>
      <w:tblPr>
        <w:tblW w:w="87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6"/>
        <w:gridCol w:w="481"/>
        <w:gridCol w:w="1067"/>
        <w:gridCol w:w="1067"/>
        <w:gridCol w:w="1067"/>
        <w:gridCol w:w="1059"/>
        <w:gridCol w:w="960"/>
        <w:gridCol w:w="960"/>
        <w:gridCol w:w="1020"/>
      </w:tblGrid>
      <w:tr w:rsidR="00CB432A" w:rsidRPr="00CB432A" w14:paraId="70FC60A3" w14:textId="77777777" w:rsidTr="00CB432A">
        <w:trPr>
          <w:trHeight w:val="300"/>
        </w:trPr>
        <w:tc>
          <w:tcPr>
            <w:tcW w:w="5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ECD90" w14:textId="3AC516AA" w:rsidR="00CB432A" w:rsidRPr="00CB432A" w:rsidRDefault="00CB432A">
            <w:pPr>
              <w:rPr>
                <w:rFonts w:ascii="Calibri základní text" w:eastAsia="Times New Roman" w:hAnsi="Calibri základní text" w:cs="Calibri"/>
                <w:b/>
                <w:bCs/>
                <w:color w:val="FF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 základní text" w:eastAsia="Times New Roman" w:hAnsi="Calibri základní text" w:cs="Calibri"/>
                <w:b/>
                <w:bCs/>
                <w:color w:val="FF0000"/>
                <w:kern w:val="0"/>
                <w:lang w:eastAsia="cs-CZ"/>
                <w14:ligatures w14:val="none"/>
              </w:rPr>
              <w:t>Modernizace expozice v Domě Gustava Mahlera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100D9" w14:textId="77777777" w:rsidR="00CB432A" w:rsidRPr="00CB432A" w:rsidRDefault="00CB432A" w:rsidP="00CB432A">
            <w:pPr>
              <w:spacing w:after="0" w:line="240" w:lineRule="auto"/>
              <w:rPr>
                <w:rFonts w:ascii="Calibri základní text" w:eastAsia="Times New Roman" w:hAnsi="Calibri základní text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 základní text" w:eastAsia="Times New Roman" w:hAnsi="Calibri základní text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A88A1" w14:textId="77777777" w:rsidR="00CB432A" w:rsidRPr="00CB432A" w:rsidRDefault="00CB432A" w:rsidP="00CB432A">
            <w:pPr>
              <w:spacing w:after="0" w:line="240" w:lineRule="auto"/>
              <w:rPr>
                <w:rFonts w:ascii="Calibri základní text" w:eastAsia="Times New Roman" w:hAnsi="Calibri základní text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 základní text" w:eastAsia="Times New Roman" w:hAnsi="Calibri základní text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75D0" w14:textId="77777777" w:rsidR="00CB432A" w:rsidRPr="00CB432A" w:rsidRDefault="00CB432A" w:rsidP="00CB432A">
            <w:pPr>
              <w:spacing w:after="0" w:line="240" w:lineRule="auto"/>
              <w:rPr>
                <w:rFonts w:ascii="Calibri základní text" w:eastAsia="Times New Roman" w:hAnsi="Calibri základní text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 základní text" w:eastAsia="Times New Roman" w:hAnsi="Calibri základní text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CB432A" w:rsidRPr="00CB432A" w14:paraId="076CBE86" w14:textId="77777777" w:rsidTr="00CB432A">
        <w:trPr>
          <w:trHeight w:val="300"/>
        </w:trPr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3046" w14:textId="77777777" w:rsidR="00CB432A" w:rsidRPr="00CB432A" w:rsidRDefault="00CB432A" w:rsidP="00CB432A">
            <w:pPr>
              <w:spacing w:after="0" w:line="240" w:lineRule="auto"/>
              <w:rPr>
                <w:rFonts w:ascii="Calibri základní text" w:eastAsia="Times New Roman" w:hAnsi="Calibri základní text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 základní text" w:eastAsia="Times New Roman" w:hAnsi="Calibri základní text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B164" w14:textId="77777777" w:rsidR="00CB432A" w:rsidRPr="00CB432A" w:rsidRDefault="00CB432A" w:rsidP="00CB432A">
            <w:pPr>
              <w:spacing w:after="0" w:line="240" w:lineRule="auto"/>
              <w:rPr>
                <w:rFonts w:ascii="Calibri základní text" w:eastAsia="Times New Roman" w:hAnsi="Calibri základní text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1980" w14:textId="77777777" w:rsidR="00CB432A" w:rsidRPr="00CB432A" w:rsidRDefault="00CB432A" w:rsidP="00CB43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2AF9" w14:textId="77777777" w:rsidR="00CB432A" w:rsidRPr="00CB432A" w:rsidRDefault="00CB432A" w:rsidP="00CB43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8CD0" w14:textId="77777777" w:rsidR="00CB432A" w:rsidRPr="00CB432A" w:rsidRDefault="00CB432A" w:rsidP="00CB43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F927" w14:textId="77777777" w:rsidR="00CB432A" w:rsidRPr="00CB432A" w:rsidRDefault="00CB432A" w:rsidP="00CB43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3517" w14:textId="77777777" w:rsidR="00CB432A" w:rsidRPr="00CB432A" w:rsidRDefault="00CB432A" w:rsidP="00CB43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B129" w14:textId="77777777" w:rsidR="00CB432A" w:rsidRPr="00CB432A" w:rsidRDefault="00CB432A" w:rsidP="00CB43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4AD5" w14:textId="77777777" w:rsidR="00CB432A" w:rsidRPr="00CB432A" w:rsidRDefault="00CB432A" w:rsidP="00CB4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celk. cena</w:t>
            </w:r>
          </w:p>
        </w:tc>
      </w:tr>
      <w:tr w:rsidR="00CB432A" w:rsidRPr="00CB432A" w14:paraId="37B5FF2D" w14:textId="77777777" w:rsidTr="00CB432A">
        <w:trPr>
          <w:trHeight w:val="300"/>
        </w:trPr>
        <w:tc>
          <w:tcPr>
            <w:tcW w:w="675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D8CB" w14:textId="77777777" w:rsidR="00CB432A" w:rsidRPr="00CB432A" w:rsidRDefault="00CB432A" w:rsidP="00CB4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Milník 1 – Workshopy a sdílení dobré praxe s odborníky z ČR a 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D3D7" w14:textId="77777777" w:rsidR="00CB432A" w:rsidRPr="00CB432A" w:rsidRDefault="00CB432A" w:rsidP="00CB4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AEC1" w14:textId="77777777" w:rsidR="00CB432A" w:rsidRPr="00CB432A" w:rsidRDefault="00CB432A" w:rsidP="00CB4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400 000</w:t>
            </w:r>
          </w:p>
        </w:tc>
      </w:tr>
      <w:tr w:rsidR="00CB432A" w:rsidRPr="00CB432A" w14:paraId="7B8F29B6" w14:textId="77777777" w:rsidTr="00CB432A">
        <w:trPr>
          <w:trHeight w:val="300"/>
        </w:trPr>
        <w:tc>
          <w:tcPr>
            <w:tcW w:w="473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2BC0" w14:textId="77777777" w:rsidR="00CB432A" w:rsidRPr="00CB432A" w:rsidRDefault="00CB432A" w:rsidP="00CB4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Milník 2 – Modernizace části expozice v DGM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4CC0" w14:textId="77777777" w:rsidR="00CB432A" w:rsidRPr="00CB432A" w:rsidRDefault="00CB432A" w:rsidP="00CB4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F4016" w14:textId="77777777" w:rsidR="00CB432A" w:rsidRPr="00CB432A" w:rsidRDefault="00CB432A" w:rsidP="00CB43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A59C4" w14:textId="77777777" w:rsidR="00CB432A" w:rsidRPr="00CB432A" w:rsidRDefault="00CB432A" w:rsidP="00CB43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A2DF" w14:textId="77777777" w:rsidR="00CB432A" w:rsidRPr="00CB432A" w:rsidRDefault="00CB432A" w:rsidP="00CB4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550 000</w:t>
            </w:r>
          </w:p>
        </w:tc>
      </w:tr>
      <w:tr w:rsidR="00CB432A" w:rsidRPr="00CB432A" w14:paraId="32E7D276" w14:textId="77777777" w:rsidTr="00CB432A">
        <w:trPr>
          <w:trHeight w:val="300"/>
        </w:trPr>
        <w:tc>
          <w:tcPr>
            <w:tcW w:w="5797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301E" w14:textId="77777777" w:rsidR="00CB432A" w:rsidRPr="00CB432A" w:rsidRDefault="00CB432A" w:rsidP="00CB4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Milník 3 – Modernizace a rozšíření webových stránek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B242" w14:textId="77777777" w:rsidR="00CB432A" w:rsidRPr="00CB432A" w:rsidRDefault="00CB432A" w:rsidP="00CB4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7322" w14:textId="77777777" w:rsidR="00CB432A" w:rsidRPr="00CB432A" w:rsidRDefault="00CB432A" w:rsidP="00CB43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9B11" w14:textId="77777777" w:rsidR="00CB432A" w:rsidRPr="00CB432A" w:rsidRDefault="00CB432A" w:rsidP="00CB4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50 000</w:t>
            </w:r>
          </w:p>
        </w:tc>
      </w:tr>
      <w:tr w:rsidR="00CB432A" w:rsidRPr="00CB432A" w14:paraId="53E6EEC5" w14:textId="77777777" w:rsidTr="00CB432A">
        <w:trPr>
          <w:trHeight w:val="300"/>
        </w:trPr>
        <w:tc>
          <w:tcPr>
            <w:tcW w:w="473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D94E" w14:textId="77777777" w:rsidR="00CB432A" w:rsidRPr="00CB432A" w:rsidRDefault="00CB432A" w:rsidP="00CB4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Personální náklady (paušál 20 % z přímých nákladů)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300B" w14:textId="77777777" w:rsidR="00CB432A" w:rsidRPr="00CB432A" w:rsidRDefault="00CB432A" w:rsidP="00CB4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2045E" w14:textId="77777777" w:rsidR="00CB432A" w:rsidRPr="00CB432A" w:rsidRDefault="00CB432A" w:rsidP="00CB43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69FC" w14:textId="77777777" w:rsidR="00CB432A" w:rsidRPr="00CB432A" w:rsidRDefault="00CB432A" w:rsidP="00CB43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A83C" w14:textId="77777777" w:rsidR="00CB432A" w:rsidRPr="00CB432A" w:rsidRDefault="00CB432A" w:rsidP="00CB4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200 000</w:t>
            </w:r>
          </w:p>
        </w:tc>
      </w:tr>
      <w:tr w:rsidR="00CB432A" w:rsidRPr="00CB432A" w14:paraId="69F73ABE" w14:textId="77777777" w:rsidTr="00CB432A">
        <w:trPr>
          <w:trHeight w:val="300"/>
        </w:trPr>
        <w:tc>
          <w:tcPr>
            <w:tcW w:w="771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E7C3" w14:textId="77777777" w:rsidR="00CB432A" w:rsidRPr="00CB432A" w:rsidRDefault="00CB432A" w:rsidP="00CB4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Kancelářské a administrativní náklady (paušál 15 % z personálních nákladů)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08C5" w14:textId="77777777" w:rsidR="00CB432A" w:rsidRPr="00CB432A" w:rsidRDefault="00CB432A" w:rsidP="00CB4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30 000</w:t>
            </w:r>
          </w:p>
        </w:tc>
      </w:tr>
      <w:tr w:rsidR="00CB432A" w:rsidRPr="00CB432A" w14:paraId="21C2453F" w14:textId="77777777" w:rsidTr="00CB432A">
        <w:trPr>
          <w:trHeight w:val="300"/>
        </w:trPr>
        <w:tc>
          <w:tcPr>
            <w:tcW w:w="675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684F" w14:textId="77777777" w:rsidR="00CB432A" w:rsidRPr="00CB432A" w:rsidRDefault="00CB432A" w:rsidP="00CB4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Náklady na cestování a ubytování (paušál 6 % z personálních nákladů)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7E03" w14:textId="77777777" w:rsidR="00CB432A" w:rsidRPr="00CB432A" w:rsidRDefault="00CB432A" w:rsidP="00CB4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EE5E" w14:textId="77777777" w:rsidR="00CB432A" w:rsidRPr="00CB432A" w:rsidRDefault="00CB432A" w:rsidP="00CB4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12 000</w:t>
            </w:r>
          </w:p>
        </w:tc>
      </w:tr>
      <w:tr w:rsidR="00CB432A" w:rsidRPr="00CB432A" w14:paraId="15034D9C" w14:textId="77777777" w:rsidTr="00CB432A">
        <w:trPr>
          <w:trHeight w:val="300"/>
        </w:trPr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74519" w14:textId="77777777" w:rsidR="00CB432A" w:rsidRPr="00CB432A" w:rsidRDefault="00CB432A" w:rsidP="00CB4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CELKEM (v Kč)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2A74D" w14:textId="77777777" w:rsidR="00CB432A" w:rsidRPr="00CB432A" w:rsidRDefault="00CB432A" w:rsidP="00CB4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8F8EF" w14:textId="77777777" w:rsidR="00CB432A" w:rsidRPr="00CB432A" w:rsidRDefault="00CB432A" w:rsidP="00CB4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2B900" w14:textId="77777777" w:rsidR="00CB432A" w:rsidRPr="00CB432A" w:rsidRDefault="00CB432A" w:rsidP="00CB4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FF61D" w14:textId="77777777" w:rsidR="00CB432A" w:rsidRPr="00CB432A" w:rsidRDefault="00CB432A" w:rsidP="00CB4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18A74" w14:textId="77777777" w:rsidR="00CB432A" w:rsidRPr="00CB432A" w:rsidRDefault="00CB432A" w:rsidP="00CB4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96EC3" w14:textId="77777777" w:rsidR="00CB432A" w:rsidRPr="00CB432A" w:rsidRDefault="00CB432A" w:rsidP="00CB4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1AE3" w14:textId="77777777" w:rsidR="00CB432A" w:rsidRPr="00CB432A" w:rsidRDefault="00CB432A" w:rsidP="00CB4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B43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1 242 000</w:t>
            </w:r>
          </w:p>
        </w:tc>
      </w:tr>
    </w:tbl>
    <w:p w14:paraId="4051F1D4" w14:textId="281911FC" w:rsidR="002325F2" w:rsidRDefault="00CB432A" w:rsidP="00CC3622">
      <w:pPr>
        <w:pStyle w:val="Odstavecseseznamem"/>
        <w:ind w:left="284" w:hanging="284"/>
      </w:pPr>
      <w:r>
        <w:fldChar w:fldCharType="end"/>
      </w:r>
    </w:p>
    <w:sectPr w:rsidR="00232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základní tex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1516"/>
    <w:multiLevelType w:val="hybridMultilevel"/>
    <w:tmpl w:val="50289DB6"/>
    <w:lvl w:ilvl="0" w:tplc="7A78F4B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6550A"/>
    <w:multiLevelType w:val="hybridMultilevel"/>
    <w:tmpl w:val="25EC1454"/>
    <w:lvl w:ilvl="0" w:tplc="3FDE7C8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52846"/>
    <w:multiLevelType w:val="hybridMultilevel"/>
    <w:tmpl w:val="14BCE384"/>
    <w:lvl w:ilvl="0" w:tplc="B19AD54A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C552F"/>
    <w:multiLevelType w:val="hybridMultilevel"/>
    <w:tmpl w:val="87868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972E8"/>
    <w:multiLevelType w:val="hybridMultilevel"/>
    <w:tmpl w:val="7E004E5C"/>
    <w:lvl w:ilvl="0" w:tplc="533EC3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40537"/>
    <w:multiLevelType w:val="hybridMultilevel"/>
    <w:tmpl w:val="84BECBE4"/>
    <w:lvl w:ilvl="0" w:tplc="A0B60392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295DE5"/>
    <w:multiLevelType w:val="hybridMultilevel"/>
    <w:tmpl w:val="EBFA7992"/>
    <w:lvl w:ilvl="0" w:tplc="3FDE7C8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C1807"/>
    <w:multiLevelType w:val="hybridMultilevel"/>
    <w:tmpl w:val="F462096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70610"/>
    <w:multiLevelType w:val="hybridMultilevel"/>
    <w:tmpl w:val="66842D7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A1F70A2"/>
    <w:multiLevelType w:val="hybridMultilevel"/>
    <w:tmpl w:val="D238531C"/>
    <w:lvl w:ilvl="0" w:tplc="F86CD946">
      <w:start w:val="3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0923CA"/>
    <w:multiLevelType w:val="hybridMultilevel"/>
    <w:tmpl w:val="4914E8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B95371"/>
    <w:multiLevelType w:val="hybridMultilevel"/>
    <w:tmpl w:val="325A11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80634"/>
    <w:multiLevelType w:val="hybridMultilevel"/>
    <w:tmpl w:val="BF9C3880"/>
    <w:lvl w:ilvl="0" w:tplc="B50E71FE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D8A7324"/>
    <w:multiLevelType w:val="hybridMultilevel"/>
    <w:tmpl w:val="BE30F060"/>
    <w:lvl w:ilvl="0" w:tplc="C1A2E02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FD28FF"/>
    <w:multiLevelType w:val="hybridMultilevel"/>
    <w:tmpl w:val="A0A69C36"/>
    <w:lvl w:ilvl="0" w:tplc="98324EB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F5D92"/>
    <w:multiLevelType w:val="hybridMultilevel"/>
    <w:tmpl w:val="F3468B8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4CE5D1F"/>
    <w:multiLevelType w:val="hybridMultilevel"/>
    <w:tmpl w:val="4C06FE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6"/>
  </w:num>
  <w:num w:numId="4">
    <w:abstractNumId w:val="3"/>
  </w:num>
  <w:num w:numId="5">
    <w:abstractNumId w:val="10"/>
  </w:num>
  <w:num w:numId="6">
    <w:abstractNumId w:val="6"/>
  </w:num>
  <w:num w:numId="7">
    <w:abstractNumId w:val="7"/>
  </w:num>
  <w:num w:numId="8">
    <w:abstractNumId w:val="2"/>
  </w:num>
  <w:num w:numId="9">
    <w:abstractNumId w:val="8"/>
  </w:num>
  <w:num w:numId="10">
    <w:abstractNumId w:val="14"/>
  </w:num>
  <w:num w:numId="11">
    <w:abstractNumId w:val="0"/>
  </w:num>
  <w:num w:numId="12">
    <w:abstractNumId w:val="5"/>
  </w:num>
  <w:num w:numId="13">
    <w:abstractNumId w:val="9"/>
  </w:num>
  <w:num w:numId="14">
    <w:abstractNumId w:val="15"/>
  </w:num>
  <w:num w:numId="15">
    <w:abstractNumId w:val="12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5D4"/>
    <w:rsid w:val="00004FE7"/>
    <w:rsid w:val="000138B8"/>
    <w:rsid w:val="00015E05"/>
    <w:rsid w:val="00044ADB"/>
    <w:rsid w:val="00045141"/>
    <w:rsid w:val="00051B77"/>
    <w:rsid w:val="00072F9A"/>
    <w:rsid w:val="00080B01"/>
    <w:rsid w:val="00092239"/>
    <w:rsid w:val="000A7EB8"/>
    <w:rsid w:val="000B2819"/>
    <w:rsid w:val="000B64A9"/>
    <w:rsid w:val="000C70BA"/>
    <w:rsid w:val="000D1B00"/>
    <w:rsid w:val="000F523D"/>
    <w:rsid w:val="00100DF9"/>
    <w:rsid w:val="001517FC"/>
    <w:rsid w:val="00180616"/>
    <w:rsid w:val="001B01DC"/>
    <w:rsid w:val="001E39CC"/>
    <w:rsid w:val="00226D38"/>
    <w:rsid w:val="002308D3"/>
    <w:rsid w:val="002325F2"/>
    <w:rsid w:val="00233430"/>
    <w:rsid w:val="00237A9C"/>
    <w:rsid w:val="00246BAE"/>
    <w:rsid w:val="002641FA"/>
    <w:rsid w:val="00265E15"/>
    <w:rsid w:val="00276FCC"/>
    <w:rsid w:val="0029495F"/>
    <w:rsid w:val="002A0C8C"/>
    <w:rsid w:val="002A0F3E"/>
    <w:rsid w:val="002A1ED3"/>
    <w:rsid w:val="002A25D4"/>
    <w:rsid w:val="002A29C8"/>
    <w:rsid w:val="002D5AE0"/>
    <w:rsid w:val="002F18F7"/>
    <w:rsid w:val="002F1CF5"/>
    <w:rsid w:val="002F5073"/>
    <w:rsid w:val="002F5D35"/>
    <w:rsid w:val="002F5DBF"/>
    <w:rsid w:val="003344BB"/>
    <w:rsid w:val="00355F54"/>
    <w:rsid w:val="003635FB"/>
    <w:rsid w:val="00364CB7"/>
    <w:rsid w:val="003764BC"/>
    <w:rsid w:val="0038198B"/>
    <w:rsid w:val="00381FE2"/>
    <w:rsid w:val="003922A2"/>
    <w:rsid w:val="003B34B7"/>
    <w:rsid w:val="003C7517"/>
    <w:rsid w:val="003D4CFE"/>
    <w:rsid w:val="003F08F4"/>
    <w:rsid w:val="003F460D"/>
    <w:rsid w:val="003F5D95"/>
    <w:rsid w:val="00405934"/>
    <w:rsid w:val="004520DD"/>
    <w:rsid w:val="0045762E"/>
    <w:rsid w:val="004624A6"/>
    <w:rsid w:val="00463F7C"/>
    <w:rsid w:val="004737D6"/>
    <w:rsid w:val="00485648"/>
    <w:rsid w:val="0049116F"/>
    <w:rsid w:val="004932C1"/>
    <w:rsid w:val="004A5438"/>
    <w:rsid w:val="004A613A"/>
    <w:rsid w:val="004B79D4"/>
    <w:rsid w:val="004C2D1E"/>
    <w:rsid w:val="004C3293"/>
    <w:rsid w:val="004D6F84"/>
    <w:rsid w:val="004D778D"/>
    <w:rsid w:val="004F0A7B"/>
    <w:rsid w:val="004F30DE"/>
    <w:rsid w:val="0050341F"/>
    <w:rsid w:val="00515D64"/>
    <w:rsid w:val="005212B0"/>
    <w:rsid w:val="00526B10"/>
    <w:rsid w:val="00535DF4"/>
    <w:rsid w:val="005638BC"/>
    <w:rsid w:val="005B3D69"/>
    <w:rsid w:val="005B68D2"/>
    <w:rsid w:val="005D2675"/>
    <w:rsid w:val="005D3134"/>
    <w:rsid w:val="005E1A76"/>
    <w:rsid w:val="005E2038"/>
    <w:rsid w:val="005F4253"/>
    <w:rsid w:val="00601CA4"/>
    <w:rsid w:val="00605D5E"/>
    <w:rsid w:val="00605E3E"/>
    <w:rsid w:val="00612C54"/>
    <w:rsid w:val="0065326B"/>
    <w:rsid w:val="00683DB7"/>
    <w:rsid w:val="00692852"/>
    <w:rsid w:val="006B4937"/>
    <w:rsid w:val="006C67B2"/>
    <w:rsid w:val="006C76A5"/>
    <w:rsid w:val="006D0898"/>
    <w:rsid w:val="006D6DBF"/>
    <w:rsid w:val="006E2760"/>
    <w:rsid w:val="006E6D81"/>
    <w:rsid w:val="006F3665"/>
    <w:rsid w:val="00706AE4"/>
    <w:rsid w:val="007145D9"/>
    <w:rsid w:val="00747BF1"/>
    <w:rsid w:val="0075107B"/>
    <w:rsid w:val="00753B28"/>
    <w:rsid w:val="007676E9"/>
    <w:rsid w:val="007806E4"/>
    <w:rsid w:val="007873DE"/>
    <w:rsid w:val="007A2416"/>
    <w:rsid w:val="007C1841"/>
    <w:rsid w:val="007D12D7"/>
    <w:rsid w:val="007E479D"/>
    <w:rsid w:val="007E5734"/>
    <w:rsid w:val="007F401A"/>
    <w:rsid w:val="007F77A3"/>
    <w:rsid w:val="00803674"/>
    <w:rsid w:val="00834BC0"/>
    <w:rsid w:val="00837059"/>
    <w:rsid w:val="00837372"/>
    <w:rsid w:val="00843C9B"/>
    <w:rsid w:val="008545A8"/>
    <w:rsid w:val="00860B1C"/>
    <w:rsid w:val="008732C2"/>
    <w:rsid w:val="008744D1"/>
    <w:rsid w:val="008829FB"/>
    <w:rsid w:val="00890F0A"/>
    <w:rsid w:val="008C77AF"/>
    <w:rsid w:val="008D13F7"/>
    <w:rsid w:val="008D284B"/>
    <w:rsid w:val="008D2C84"/>
    <w:rsid w:val="008E5AA9"/>
    <w:rsid w:val="008E625C"/>
    <w:rsid w:val="00904E7D"/>
    <w:rsid w:val="0096000C"/>
    <w:rsid w:val="009670A0"/>
    <w:rsid w:val="00967811"/>
    <w:rsid w:val="0097242B"/>
    <w:rsid w:val="00982EBB"/>
    <w:rsid w:val="009A107C"/>
    <w:rsid w:val="009A3D87"/>
    <w:rsid w:val="009A4061"/>
    <w:rsid w:val="009A6545"/>
    <w:rsid w:val="009A678C"/>
    <w:rsid w:val="009B73B8"/>
    <w:rsid w:val="009C166B"/>
    <w:rsid w:val="009C34FE"/>
    <w:rsid w:val="009F35FD"/>
    <w:rsid w:val="00A00F87"/>
    <w:rsid w:val="00A06330"/>
    <w:rsid w:val="00A15E0F"/>
    <w:rsid w:val="00A24200"/>
    <w:rsid w:val="00A309BF"/>
    <w:rsid w:val="00A5582F"/>
    <w:rsid w:val="00A55B8C"/>
    <w:rsid w:val="00A620B5"/>
    <w:rsid w:val="00A62F5E"/>
    <w:rsid w:val="00A64379"/>
    <w:rsid w:val="00A85D0F"/>
    <w:rsid w:val="00A86E28"/>
    <w:rsid w:val="00A9032B"/>
    <w:rsid w:val="00AA10CD"/>
    <w:rsid w:val="00AA7D54"/>
    <w:rsid w:val="00AB5E18"/>
    <w:rsid w:val="00AB6AE4"/>
    <w:rsid w:val="00AD2871"/>
    <w:rsid w:val="00AD2F53"/>
    <w:rsid w:val="00AE4F11"/>
    <w:rsid w:val="00B005DB"/>
    <w:rsid w:val="00B0320A"/>
    <w:rsid w:val="00B13DBD"/>
    <w:rsid w:val="00B44CA0"/>
    <w:rsid w:val="00B618A4"/>
    <w:rsid w:val="00B72ABE"/>
    <w:rsid w:val="00B72F03"/>
    <w:rsid w:val="00B75CCA"/>
    <w:rsid w:val="00B81FA2"/>
    <w:rsid w:val="00BA7F60"/>
    <w:rsid w:val="00BB7400"/>
    <w:rsid w:val="00BC1458"/>
    <w:rsid w:val="00BC3510"/>
    <w:rsid w:val="00BE19F7"/>
    <w:rsid w:val="00BF774E"/>
    <w:rsid w:val="00C104CF"/>
    <w:rsid w:val="00C235A4"/>
    <w:rsid w:val="00C32C26"/>
    <w:rsid w:val="00C40282"/>
    <w:rsid w:val="00C45F99"/>
    <w:rsid w:val="00C50D02"/>
    <w:rsid w:val="00C60493"/>
    <w:rsid w:val="00C65A6B"/>
    <w:rsid w:val="00C6693A"/>
    <w:rsid w:val="00CA2E91"/>
    <w:rsid w:val="00CA3643"/>
    <w:rsid w:val="00CB432A"/>
    <w:rsid w:val="00CC0930"/>
    <w:rsid w:val="00CC3622"/>
    <w:rsid w:val="00CD32D2"/>
    <w:rsid w:val="00D01C3D"/>
    <w:rsid w:val="00D020E7"/>
    <w:rsid w:val="00D02F6B"/>
    <w:rsid w:val="00D062CD"/>
    <w:rsid w:val="00D06412"/>
    <w:rsid w:val="00D10A3B"/>
    <w:rsid w:val="00D434A5"/>
    <w:rsid w:val="00D44E4A"/>
    <w:rsid w:val="00D51879"/>
    <w:rsid w:val="00D53B6C"/>
    <w:rsid w:val="00D57D4C"/>
    <w:rsid w:val="00D737E3"/>
    <w:rsid w:val="00D7792C"/>
    <w:rsid w:val="00D835E2"/>
    <w:rsid w:val="00D84DEE"/>
    <w:rsid w:val="00D8782A"/>
    <w:rsid w:val="00D919B8"/>
    <w:rsid w:val="00D9366B"/>
    <w:rsid w:val="00D9572A"/>
    <w:rsid w:val="00D9755F"/>
    <w:rsid w:val="00DD25CC"/>
    <w:rsid w:val="00DD408C"/>
    <w:rsid w:val="00DF4442"/>
    <w:rsid w:val="00E03B5F"/>
    <w:rsid w:val="00E10DA7"/>
    <w:rsid w:val="00E31602"/>
    <w:rsid w:val="00E31E26"/>
    <w:rsid w:val="00E33CE0"/>
    <w:rsid w:val="00E56D2A"/>
    <w:rsid w:val="00E650CD"/>
    <w:rsid w:val="00E65F64"/>
    <w:rsid w:val="00E86041"/>
    <w:rsid w:val="00E8620E"/>
    <w:rsid w:val="00E95079"/>
    <w:rsid w:val="00EA652C"/>
    <w:rsid w:val="00EB21F8"/>
    <w:rsid w:val="00EB4FA9"/>
    <w:rsid w:val="00EB5D3B"/>
    <w:rsid w:val="00EC1C73"/>
    <w:rsid w:val="00EC30CC"/>
    <w:rsid w:val="00EC4A6B"/>
    <w:rsid w:val="00EC5424"/>
    <w:rsid w:val="00ED2B62"/>
    <w:rsid w:val="00EE2B48"/>
    <w:rsid w:val="00EF5DDD"/>
    <w:rsid w:val="00F03972"/>
    <w:rsid w:val="00F16CFA"/>
    <w:rsid w:val="00F33C30"/>
    <w:rsid w:val="00F56C25"/>
    <w:rsid w:val="00F9385D"/>
    <w:rsid w:val="00FB239D"/>
    <w:rsid w:val="00FF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95B6E"/>
  <w15:chartTrackingRefBased/>
  <w15:docId w15:val="{809857D3-16AC-4A15-8BC0-2DE063307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A25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25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25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25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25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25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25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25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25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25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25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25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25D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25D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25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25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25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25D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A25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A2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25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A25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25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A25D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A25D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A25D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25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25D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25D4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72ABE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72ABE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D0641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jihlava.cz/dgm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fc4e48-2f75-4515-80c5-9c5965df01a9">
      <Terms xmlns="http://schemas.microsoft.com/office/infopath/2007/PartnerControls"/>
    </lcf76f155ced4ddcb4097134ff3c332f>
    <TaxCatchAll xmlns="0f73cdae-1833-4664-aab3-f603eb90331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5CC4A20C51AF40A53CB41DE84510DC" ma:contentTypeVersion="18" ma:contentTypeDescription="Vytvoří nový dokument" ma:contentTypeScope="" ma:versionID="d0ad043df82aa60f3dbc23b828f4e949">
  <xsd:schema xmlns:xsd="http://www.w3.org/2001/XMLSchema" xmlns:xs="http://www.w3.org/2001/XMLSchema" xmlns:p="http://schemas.microsoft.com/office/2006/metadata/properties" xmlns:ns2="66fc4e48-2f75-4515-80c5-9c5965df01a9" xmlns:ns3="0f73cdae-1833-4664-aab3-f603eb90331b" targetNamespace="http://schemas.microsoft.com/office/2006/metadata/properties" ma:root="true" ma:fieldsID="f7099224b72d499f9ca78328f70c8ba0" ns2:_="" ns3:_="">
    <xsd:import namespace="66fc4e48-2f75-4515-80c5-9c5965df01a9"/>
    <xsd:import namespace="0f73cdae-1833-4664-aab3-f603eb903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c4e48-2f75-4515-80c5-9c5965df01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2c3c002-f940-45ab-b869-4542bde1e3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3cdae-1833-4664-aab3-f603eb903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b6d264-33ba-4c29-8e25-3059fa14ca16}" ma:internalName="TaxCatchAll" ma:showField="CatchAllData" ma:web="0f73cdae-1833-4664-aab3-f603eb903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EEA9D3-2A84-4838-AB02-D2515408DB5D}">
  <ds:schemaRefs>
    <ds:schemaRef ds:uri="http://schemas.microsoft.com/office/2006/metadata/properties"/>
    <ds:schemaRef ds:uri="http://schemas.microsoft.com/office/infopath/2007/PartnerControls"/>
    <ds:schemaRef ds:uri="66fc4e48-2f75-4515-80c5-9c5965df01a9"/>
    <ds:schemaRef ds:uri="0f73cdae-1833-4664-aab3-f603eb90331b"/>
  </ds:schemaRefs>
</ds:datastoreItem>
</file>

<file path=customXml/itemProps2.xml><?xml version="1.0" encoding="utf-8"?>
<ds:datastoreItem xmlns:ds="http://schemas.openxmlformats.org/officeDocument/2006/customXml" ds:itemID="{59DB60E3-ECAF-4720-9EF7-A9C95355C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fc4e48-2f75-4515-80c5-9c5965df01a9"/>
    <ds:schemaRef ds:uri="0f73cdae-1833-4664-aab3-f603eb903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DB85FF-251B-43ED-8B0B-2C1B49B0FC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Svatoňová</dc:creator>
  <cp:keywords/>
  <dc:description/>
  <cp:lastModifiedBy>KALNÁ Iveta Bc.</cp:lastModifiedBy>
  <cp:revision>43</cp:revision>
  <cp:lastPrinted>2024-06-20T07:02:00Z</cp:lastPrinted>
  <dcterms:created xsi:type="dcterms:W3CDTF">2024-07-24T08:57:00Z</dcterms:created>
  <dcterms:modified xsi:type="dcterms:W3CDTF">2024-08-22T11:10:00Z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0x010100B25CC4A20C51AF40A53CB41DE84510DC</vt:lpwstr>
  </property>
  <property fmtid="{D5CDD505-2E9C-101B-9397-08002B2CF9AE}" pid="3" name="MediaServiceImageTags">
    <vt:lpwstr/>
  </property>
</Properties>
</file>