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ECF00" w14:textId="77777777" w:rsidR="0012666E" w:rsidRDefault="0012666E" w:rsidP="00D85AAB">
      <w:pPr>
        <w:tabs>
          <w:tab w:val="right" w:leader="hyphen" w:pos="9072"/>
        </w:tabs>
        <w:jc w:val="center"/>
        <w:rPr>
          <w:rFonts w:ascii="Arial" w:hAnsi="Arial" w:cs="Arial"/>
          <w:b/>
          <w:caps/>
          <w:sz w:val="28"/>
          <w:szCs w:val="28"/>
          <w:lang w:val="cs-CZ"/>
        </w:rPr>
      </w:pPr>
    </w:p>
    <w:p w14:paraId="3E281083" w14:textId="77777777" w:rsidR="0012666E" w:rsidRDefault="0012666E" w:rsidP="00D85AAB">
      <w:pPr>
        <w:tabs>
          <w:tab w:val="right" w:leader="hyphen" w:pos="9072"/>
        </w:tabs>
        <w:jc w:val="center"/>
        <w:rPr>
          <w:rFonts w:ascii="Arial" w:hAnsi="Arial" w:cs="Arial"/>
          <w:b/>
          <w:caps/>
          <w:sz w:val="28"/>
          <w:szCs w:val="28"/>
          <w:lang w:val="cs-CZ"/>
        </w:rPr>
      </w:pPr>
    </w:p>
    <w:p w14:paraId="220E3F71" w14:textId="77777777" w:rsidR="0012666E" w:rsidRDefault="0012666E" w:rsidP="00D85AAB">
      <w:pPr>
        <w:tabs>
          <w:tab w:val="right" w:leader="hyphen" w:pos="9072"/>
        </w:tabs>
        <w:jc w:val="center"/>
        <w:rPr>
          <w:rFonts w:ascii="Arial" w:hAnsi="Arial" w:cs="Arial"/>
          <w:b/>
          <w:caps/>
          <w:sz w:val="28"/>
          <w:szCs w:val="28"/>
          <w:lang w:val="cs-CZ"/>
        </w:rPr>
      </w:pPr>
    </w:p>
    <w:p w14:paraId="72529B42" w14:textId="77777777" w:rsidR="001C1865" w:rsidRPr="009A55A4" w:rsidRDefault="00D35BDD" w:rsidP="00D85AAB">
      <w:pPr>
        <w:tabs>
          <w:tab w:val="right" w:leader="hyphen" w:pos="9072"/>
        </w:tabs>
        <w:jc w:val="center"/>
        <w:rPr>
          <w:rFonts w:ascii="Arial" w:hAnsi="Arial" w:cs="Arial"/>
          <w:b/>
          <w:caps/>
          <w:sz w:val="28"/>
          <w:szCs w:val="28"/>
          <w:lang w:val="cs-CZ"/>
        </w:rPr>
      </w:pPr>
      <w:r w:rsidRPr="009A55A4">
        <w:rPr>
          <w:rFonts w:ascii="Arial" w:hAnsi="Arial" w:cs="Arial"/>
          <w:b/>
          <w:caps/>
          <w:sz w:val="28"/>
          <w:szCs w:val="28"/>
          <w:lang w:val="cs-CZ"/>
        </w:rPr>
        <w:t xml:space="preserve">Zakladatelská listina </w:t>
      </w:r>
    </w:p>
    <w:p w14:paraId="661B31FA" w14:textId="77777777" w:rsidR="00D35BDD" w:rsidRPr="009A55A4" w:rsidRDefault="00D35BDD" w:rsidP="00D85AAB">
      <w:pPr>
        <w:tabs>
          <w:tab w:val="right" w:leader="hyphen" w:pos="9072"/>
        </w:tabs>
        <w:jc w:val="center"/>
        <w:rPr>
          <w:rFonts w:ascii="Arial" w:hAnsi="Arial" w:cs="Arial"/>
          <w:b/>
          <w:sz w:val="22"/>
          <w:szCs w:val="22"/>
          <w:lang w:val="cs-CZ"/>
        </w:rPr>
      </w:pPr>
      <w:r w:rsidRPr="009A55A4">
        <w:rPr>
          <w:rFonts w:ascii="Arial" w:hAnsi="Arial" w:cs="Arial"/>
          <w:b/>
          <w:sz w:val="22"/>
          <w:szCs w:val="22"/>
          <w:lang w:val="cs-CZ"/>
        </w:rPr>
        <w:t>společnosti s ručením omezeným</w:t>
      </w:r>
    </w:p>
    <w:p w14:paraId="3C593F87" w14:textId="77777777" w:rsidR="001C1865" w:rsidRPr="009A55A4" w:rsidRDefault="0023364F" w:rsidP="00D85AAB">
      <w:pPr>
        <w:tabs>
          <w:tab w:val="right" w:leader="hyphen" w:pos="9072"/>
        </w:tabs>
        <w:jc w:val="center"/>
        <w:rPr>
          <w:rFonts w:ascii="Arial" w:hAnsi="Arial" w:cs="Arial"/>
          <w:sz w:val="28"/>
          <w:szCs w:val="28"/>
          <w:lang w:val="cs-CZ"/>
        </w:rPr>
      </w:pPr>
      <w:r w:rsidRPr="009A55A4">
        <w:rPr>
          <w:rFonts w:ascii="Arial" w:hAnsi="Arial" w:cs="Arial"/>
          <w:b/>
          <w:bCs/>
          <w:iCs/>
          <w:sz w:val="28"/>
          <w:szCs w:val="28"/>
          <w:lang w:val="cs-CZ"/>
        </w:rPr>
        <w:t>SLUŽBY MĚSTA JIHLAVY s.r.o.</w:t>
      </w:r>
      <w:r w:rsidR="001C1865" w:rsidRPr="009A55A4">
        <w:rPr>
          <w:rFonts w:ascii="Arial" w:hAnsi="Arial" w:cs="Arial"/>
          <w:sz w:val="28"/>
          <w:szCs w:val="28"/>
          <w:lang w:val="cs-CZ"/>
        </w:rPr>
        <w:t xml:space="preserve"> </w:t>
      </w:r>
    </w:p>
    <w:p w14:paraId="46E6F39C" w14:textId="77777777" w:rsidR="00D35BDD" w:rsidRPr="009A55A4" w:rsidRDefault="00D35BDD" w:rsidP="00D85AAB">
      <w:pPr>
        <w:tabs>
          <w:tab w:val="right" w:leader="hyphen" w:pos="9072"/>
        </w:tabs>
        <w:jc w:val="center"/>
        <w:rPr>
          <w:rFonts w:ascii="Arial" w:hAnsi="Arial" w:cs="Arial"/>
          <w:b/>
          <w:sz w:val="22"/>
          <w:szCs w:val="22"/>
          <w:lang w:val="cs-CZ"/>
        </w:rPr>
      </w:pPr>
      <w:r w:rsidRPr="009A55A4">
        <w:rPr>
          <w:rFonts w:ascii="Arial" w:hAnsi="Arial" w:cs="Arial"/>
          <w:sz w:val="22"/>
          <w:szCs w:val="22"/>
          <w:lang w:val="cs-CZ"/>
        </w:rPr>
        <w:t>(„</w:t>
      </w:r>
      <w:r w:rsidRPr="009A55A4">
        <w:rPr>
          <w:rFonts w:ascii="Arial" w:hAnsi="Arial" w:cs="Arial"/>
          <w:b/>
          <w:sz w:val="22"/>
          <w:szCs w:val="22"/>
          <w:lang w:val="cs-CZ"/>
        </w:rPr>
        <w:t>Společnost</w:t>
      </w:r>
      <w:r w:rsidRPr="009A55A4">
        <w:rPr>
          <w:rFonts w:ascii="Arial" w:hAnsi="Arial" w:cs="Arial"/>
          <w:sz w:val="22"/>
          <w:szCs w:val="22"/>
          <w:lang w:val="cs-CZ"/>
        </w:rPr>
        <w:t>“)</w:t>
      </w:r>
    </w:p>
    <w:p w14:paraId="251C9226" w14:textId="77777777" w:rsidR="00D35BDD" w:rsidRDefault="00D35BDD" w:rsidP="00B53C51">
      <w:pPr>
        <w:tabs>
          <w:tab w:val="right" w:leader="hyphen" w:pos="9072"/>
        </w:tabs>
        <w:suppressAutoHyphens/>
        <w:spacing w:before="120"/>
        <w:jc w:val="both"/>
        <w:rPr>
          <w:rFonts w:ascii="Arial" w:hAnsi="Arial" w:cs="Arial"/>
          <w:sz w:val="22"/>
          <w:szCs w:val="22"/>
          <w:lang w:val="cs-CZ"/>
        </w:rPr>
      </w:pPr>
    </w:p>
    <w:p w14:paraId="17A4A154" w14:textId="77777777" w:rsidR="0012666E" w:rsidRDefault="0012666E" w:rsidP="00B53C51">
      <w:pPr>
        <w:tabs>
          <w:tab w:val="right" w:leader="hyphen" w:pos="9072"/>
        </w:tabs>
        <w:suppressAutoHyphens/>
        <w:spacing w:before="120"/>
        <w:jc w:val="both"/>
        <w:rPr>
          <w:rFonts w:ascii="Arial" w:hAnsi="Arial" w:cs="Arial"/>
          <w:sz w:val="22"/>
          <w:szCs w:val="22"/>
          <w:lang w:val="cs-CZ"/>
        </w:rPr>
      </w:pPr>
    </w:p>
    <w:p w14:paraId="6283FFF1" w14:textId="77777777" w:rsidR="00B53C51" w:rsidRPr="009A55A4" w:rsidRDefault="00B53C51" w:rsidP="00B53C51">
      <w:pPr>
        <w:tabs>
          <w:tab w:val="right" w:leader="hyphen" w:pos="9072"/>
        </w:tabs>
        <w:suppressAutoHyphens/>
        <w:spacing w:before="120"/>
        <w:jc w:val="both"/>
        <w:rPr>
          <w:rFonts w:ascii="Arial" w:hAnsi="Arial" w:cs="Arial"/>
          <w:sz w:val="22"/>
          <w:szCs w:val="22"/>
          <w:lang w:val="cs-CZ"/>
        </w:rPr>
      </w:pPr>
    </w:p>
    <w:p w14:paraId="541F738D" w14:textId="77777777" w:rsidR="00D35BDD" w:rsidRPr="009A55A4" w:rsidRDefault="00D35BDD" w:rsidP="00724050">
      <w:pPr>
        <w:pStyle w:val="Nadpis2"/>
        <w:keepNext w:val="0"/>
        <w:widowControl w:val="0"/>
        <w:numPr>
          <w:ilvl w:val="0"/>
          <w:numId w:val="15"/>
        </w:numPr>
        <w:tabs>
          <w:tab w:val="right" w:leader="hyphen" w:pos="9072"/>
        </w:tabs>
        <w:suppressAutoHyphens/>
        <w:overflowPunct/>
        <w:autoSpaceDE/>
        <w:autoSpaceDN/>
        <w:adjustRightInd/>
        <w:spacing w:before="360" w:after="240"/>
        <w:jc w:val="both"/>
        <w:textAlignment w:val="auto"/>
        <w:rPr>
          <w:rFonts w:ascii="Arial" w:hAnsi="Arial" w:cs="Arial"/>
          <w:b w:val="0"/>
          <w:caps/>
          <w:snapToGrid w:val="0"/>
          <w:color w:val="auto"/>
          <w:sz w:val="22"/>
          <w:szCs w:val="22"/>
          <w:lang w:val="cs-CZ"/>
        </w:rPr>
      </w:pPr>
      <w:r w:rsidRPr="009A55A4">
        <w:rPr>
          <w:rFonts w:ascii="Arial" w:hAnsi="Arial" w:cs="Arial"/>
          <w:caps/>
          <w:snapToGrid w:val="0"/>
          <w:color w:val="auto"/>
          <w:sz w:val="22"/>
          <w:szCs w:val="22"/>
          <w:lang w:val="cs-CZ"/>
        </w:rPr>
        <w:t xml:space="preserve">Obchodní firma a sídlo Společnosti </w:t>
      </w:r>
    </w:p>
    <w:p w14:paraId="55A0C775" w14:textId="77777777" w:rsidR="00D35BDD" w:rsidRPr="009A55A4" w:rsidRDefault="00D35BDD" w:rsidP="00245DB2">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snapToGrid w:val="0"/>
          <w:color w:val="auto"/>
          <w:sz w:val="22"/>
          <w:szCs w:val="22"/>
          <w:lang w:val="cs-CZ"/>
        </w:rPr>
      </w:pPr>
      <w:r w:rsidRPr="009A55A4">
        <w:rPr>
          <w:rFonts w:ascii="Arial" w:hAnsi="Arial" w:cs="Arial"/>
          <w:b w:val="0"/>
          <w:snapToGrid w:val="0"/>
          <w:color w:val="auto"/>
          <w:sz w:val="22"/>
          <w:szCs w:val="22"/>
          <w:lang w:val="cs-CZ"/>
        </w:rPr>
        <w:t xml:space="preserve">Obchodní firma Společnosti </w:t>
      </w:r>
      <w:r w:rsidR="00FB337B" w:rsidRPr="009A55A4">
        <w:rPr>
          <w:rFonts w:ascii="Arial" w:hAnsi="Arial" w:cs="Arial"/>
          <w:b w:val="0"/>
          <w:snapToGrid w:val="0"/>
          <w:color w:val="auto"/>
          <w:sz w:val="22"/>
          <w:szCs w:val="22"/>
          <w:lang w:val="cs-CZ"/>
        </w:rPr>
        <w:t>zní</w:t>
      </w:r>
      <w:r w:rsidRPr="009A55A4">
        <w:rPr>
          <w:rFonts w:ascii="Arial" w:hAnsi="Arial" w:cs="Arial"/>
          <w:b w:val="0"/>
          <w:snapToGrid w:val="0"/>
          <w:color w:val="auto"/>
          <w:sz w:val="22"/>
          <w:szCs w:val="22"/>
          <w:lang w:val="cs-CZ"/>
        </w:rPr>
        <w:t xml:space="preserve">: </w:t>
      </w:r>
      <w:r w:rsidR="0023364F" w:rsidRPr="009A55A4">
        <w:rPr>
          <w:rFonts w:ascii="Arial" w:hAnsi="Arial" w:cs="Arial"/>
          <w:snapToGrid w:val="0"/>
          <w:color w:val="auto"/>
          <w:sz w:val="22"/>
          <w:szCs w:val="22"/>
          <w:lang w:val="cs-CZ"/>
        </w:rPr>
        <w:t>SLUŽBY MĚSTA JIHLAVY s.r.o.</w:t>
      </w:r>
    </w:p>
    <w:p w14:paraId="1410A82D" w14:textId="6342DC16" w:rsidR="00D35BDD" w:rsidRPr="009A55A4" w:rsidRDefault="00D35BDD" w:rsidP="00245DB2">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snapToGrid w:val="0"/>
          <w:color w:val="auto"/>
          <w:sz w:val="22"/>
          <w:szCs w:val="22"/>
          <w:lang w:val="cs-CZ"/>
        </w:rPr>
      </w:pPr>
      <w:r w:rsidRPr="009A55A4">
        <w:rPr>
          <w:rFonts w:ascii="Arial" w:hAnsi="Arial" w:cs="Arial"/>
          <w:b w:val="0"/>
          <w:snapToGrid w:val="0"/>
          <w:color w:val="auto"/>
          <w:sz w:val="22"/>
          <w:szCs w:val="22"/>
          <w:lang w:val="cs-CZ"/>
        </w:rPr>
        <w:t xml:space="preserve">Sídlo Společnosti je v obci: </w:t>
      </w:r>
      <w:r w:rsidR="009F6225" w:rsidRPr="009A55A4">
        <w:rPr>
          <w:rFonts w:ascii="Arial" w:hAnsi="Arial" w:cs="Arial"/>
          <w:snapToGrid w:val="0"/>
          <w:color w:val="auto"/>
          <w:sz w:val="22"/>
          <w:szCs w:val="22"/>
          <w:lang w:val="cs-CZ"/>
        </w:rPr>
        <w:t>Jihlava</w:t>
      </w:r>
      <w:r w:rsidR="0023364F" w:rsidRPr="009A55A4">
        <w:rPr>
          <w:rFonts w:ascii="Arial" w:hAnsi="Arial" w:cs="Arial"/>
          <w:snapToGrid w:val="0"/>
          <w:color w:val="auto"/>
          <w:sz w:val="22"/>
          <w:szCs w:val="22"/>
          <w:lang w:val="cs-CZ"/>
        </w:rPr>
        <w:t xml:space="preserve">. </w:t>
      </w:r>
    </w:p>
    <w:p w14:paraId="020FF17A" w14:textId="77777777" w:rsidR="00877B25" w:rsidRPr="009A55A4" w:rsidRDefault="00877B25" w:rsidP="00724050">
      <w:pPr>
        <w:pStyle w:val="Nadpis2"/>
        <w:keepNext w:val="0"/>
        <w:widowControl w:val="0"/>
        <w:numPr>
          <w:ilvl w:val="0"/>
          <w:numId w:val="15"/>
        </w:numPr>
        <w:tabs>
          <w:tab w:val="right" w:leader="hyphen" w:pos="9072"/>
        </w:tabs>
        <w:suppressAutoHyphens/>
        <w:overflowPunct/>
        <w:autoSpaceDE/>
        <w:autoSpaceDN/>
        <w:adjustRightInd/>
        <w:spacing w:before="360" w:after="240"/>
        <w:jc w:val="both"/>
        <w:textAlignment w:val="auto"/>
        <w:rPr>
          <w:rFonts w:ascii="Arial" w:hAnsi="Arial" w:cs="Arial"/>
          <w:caps/>
          <w:snapToGrid w:val="0"/>
          <w:color w:val="auto"/>
          <w:sz w:val="22"/>
          <w:szCs w:val="22"/>
          <w:lang w:val="cs-CZ"/>
        </w:rPr>
      </w:pPr>
      <w:r w:rsidRPr="009A55A4">
        <w:rPr>
          <w:rFonts w:ascii="Arial" w:hAnsi="Arial" w:cs="Arial"/>
          <w:caps/>
          <w:snapToGrid w:val="0"/>
          <w:color w:val="auto"/>
          <w:sz w:val="22"/>
          <w:szCs w:val="22"/>
          <w:lang w:val="cs-CZ"/>
        </w:rPr>
        <w:t>ÚČEL ZALOŽENÍ SPOLEČNOSTI</w:t>
      </w:r>
    </w:p>
    <w:p w14:paraId="08AC2C60" w14:textId="02838E7B" w:rsidR="00877B25" w:rsidRPr="009A55A4" w:rsidRDefault="00877B25"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Společnost je založena jediným společníkem, kterým je </w:t>
      </w:r>
      <w:r w:rsidR="009B1CEE">
        <w:rPr>
          <w:rFonts w:ascii="Arial" w:hAnsi="Arial" w:cs="Arial"/>
          <w:b w:val="0"/>
          <w:snapToGrid w:val="0"/>
          <w:color w:val="auto"/>
          <w:sz w:val="22"/>
          <w:szCs w:val="22"/>
          <w:lang w:val="cs-CZ"/>
        </w:rPr>
        <w:t>s</w:t>
      </w:r>
      <w:r w:rsidRPr="009A55A4">
        <w:rPr>
          <w:rFonts w:ascii="Arial" w:hAnsi="Arial" w:cs="Arial"/>
          <w:b w:val="0"/>
          <w:snapToGrid w:val="0"/>
          <w:color w:val="auto"/>
          <w:sz w:val="22"/>
          <w:szCs w:val="22"/>
          <w:lang w:val="cs-CZ"/>
        </w:rPr>
        <w:t>tatutární město Jihlava, a</w:t>
      </w:r>
      <w:r w:rsidR="009B1CEE">
        <w:rPr>
          <w:rFonts w:ascii="Arial" w:hAnsi="Arial" w:cs="Arial"/>
          <w:b w:val="0"/>
          <w:snapToGrid w:val="0"/>
          <w:color w:val="auto"/>
          <w:sz w:val="22"/>
          <w:szCs w:val="22"/>
          <w:lang w:val="cs-CZ"/>
        </w:rPr>
        <w:t> </w:t>
      </w:r>
      <w:r w:rsidRPr="009A55A4">
        <w:rPr>
          <w:rFonts w:ascii="Arial" w:hAnsi="Arial" w:cs="Arial"/>
          <w:b w:val="0"/>
          <w:snapToGrid w:val="0"/>
          <w:color w:val="auto"/>
          <w:sz w:val="22"/>
          <w:szCs w:val="22"/>
          <w:lang w:val="cs-CZ"/>
        </w:rPr>
        <w:t xml:space="preserve">to především, nikoliv však výlučně, za účelem plnění úkolů při uskutečňování činnosti společnosti, které společnosti svěřuje (ukládá) touto zakladatelskou listinou o založení </w:t>
      </w:r>
      <w:r w:rsidR="009B1CEE">
        <w:rPr>
          <w:rFonts w:ascii="Arial" w:hAnsi="Arial" w:cs="Arial"/>
          <w:b w:val="0"/>
          <w:snapToGrid w:val="0"/>
          <w:color w:val="auto"/>
          <w:sz w:val="22"/>
          <w:szCs w:val="22"/>
          <w:lang w:val="cs-CZ"/>
        </w:rPr>
        <w:t>s</w:t>
      </w:r>
      <w:r w:rsidRPr="009A55A4">
        <w:rPr>
          <w:rFonts w:ascii="Arial" w:hAnsi="Arial" w:cs="Arial"/>
          <w:b w:val="0"/>
          <w:snapToGrid w:val="0"/>
          <w:color w:val="auto"/>
          <w:sz w:val="22"/>
          <w:szCs w:val="22"/>
          <w:lang w:val="cs-CZ"/>
        </w:rPr>
        <w:t>tatutární město Jihlava, v právním postavení jediného ovládajícího veřejného zadavatele, ve smyslu právní úpravy veřejných zakázek, když se jedná zejména o tyto úkoly (činnosti</w:t>
      </w:r>
      <w:r w:rsidR="009B1CEE">
        <w:rPr>
          <w:rFonts w:ascii="Arial" w:hAnsi="Arial" w:cs="Arial"/>
          <w:b w:val="0"/>
          <w:snapToGrid w:val="0"/>
          <w:color w:val="auto"/>
          <w:sz w:val="22"/>
          <w:szCs w:val="22"/>
          <w:lang w:val="cs-CZ"/>
        </w:rPr>
        <w:t>)</w:t>
      </w:r>
      <w:r w:rsidRPr="009A55A4">
        <w:rPr>
          <w:rFonts w:ascii="Arial" w:hAnsi="Arial" w:cs="Arial"/>
          <w:b w:val="0"/>
          <w:snapToGrid w:val="0"/>
          <w:color w:val="auto"/>
          <w:sz w:val="22"/>
          <w:szCs w:val="22"/>
          <w:lang w:val="cs-CZ"/>
        </w:rPr>
        <w:t>:</w:t>
      </w:r>
    </w:p>
    <w:p w14:paraId="5157DA12" w14:textId="78127627" w:rsidR="007E1AC3" w:rsidRPr="00347D26" w:rsidRDefault="007E1AC3" w:rsidP="009B1CEE">
      <w:pPr>
        <w:pStyle w:val="Odstavecseseznamem"/>
        <w:numPr>
          <w:ilvl w:val="2"/>
          <w:numId w:val="15"/>
        </w:numPr>
        <w:tabs>
          <w:tab w:val="clear" w:pos="1134"/>
          <w:tab w:val="num" w:pos="1276"/>
        </w:tabs>
        <w:spacing w:line="360" w:lineRule="auto"/>
        <w:ind w:left="1276"/>
        <w:jc w:val="both"/>
        <w:rPr>
          <w:rFonts w:ascii="Arial" w:hAnsi="Arial" w:cs="Arial"/>
          <w:sz w:val="22"/>
          <w:szCs w:val="22"/>
          <w:lang w:val="cs-CZ"/>
        </w:rPr>
      </w:pPr>
      <w:r w:rsidRPr="00347D26">
        <w:rPr>
          <w:rFonts w:ascii="Arial" w:hAnsi="Arial" w:cs="Arial"/>
          <w:sz w:val="22"/>
          <w:szCs w:val="22"/>
          <w:lang w:val="cs-CZ"/>
        </w:rPr>
        <w:t>svoz</w:t>
      </w:r>
      <w:r w:rsidR="0009673B" w:rsidRPr="00347D26">
        <w:rPr>
          <w:rFonts w:ascii="Arial" w:hAnsi="Arial" w:cs="Arial"/>
          <w:sz w:val="22"/>
          <w:szCs w:val="22"/>
          <w:lang w:val="cs-CZ"/>
        </w:rPr>
        <w:t>, nakládání</w:t>
      </w:r>
      <w:r w:rsidRPr="00347D26">
        <w:rPr>
          <w:rFonts w:ascii="Arial" w:hAnsi="Arial" w:cs="Arial"/>
          <w:sz w:val="22"/>
          <w:szCs w:val="22"/>
          <w:lang w:val="cs-CZ"/>
        </w:rPr>
        <w:t xml:space="preserve"> a likvidace odpadů,</w:t>
      </w:r>
    </w:p>
    <w:p w14:paraId="345295B4" w14:textId="6EC994E6" w:rsidR="00907E50" w:rsidRPr="00347D26" w:rsidRDefault="00907E50" w:rsidP="009B1CEE">
      <w:pPr>
        <w:pStyle w:val="Odstavecseseznamem"/>
        <w:numPr>
          <w:ilvl w:val="2"/>
          <w:numId w:val="15"/>
        </w:numPr>
        <w:tabs>
          <w:tab w:val="clear" w:pos="1134"/>
          <w:tab w:val="num" w:pos="1276"/>
        </w:tabs>
        <w:spacing w:line="360" w:lineRule="auto"/>
        <w:ind w:left="1276"/>
        <w:jc w:val="both"/>
        <w:rPr>
          <w:rFonts w:ascii="Arial" w:hAnsi="Arial" w:cs="Arial"/>
          <w:sz w:val="22"/>
          <w:szCs w:val="22"/>
          <w:lang w:val="cs-CZ"/>
        </w:rPr>
      </w:pPr>
      <w:r w:rsidRPr="00347D26">
        <w:rPr>
          <w:rFonts w:ascii="Arial" w:hAnsi="Arial" w:cs="Arial"/>
          <w:sz w:val="22"/>
          <w:szCs w:val="22"/>
          <w:lang w:val="cs-CZ"/>
        </w:rPr>
        <w:t>provoz</w:t>
      </w:r>
      <w:r w:rsidR="009B1CEE" w:rsidRPr="00347D26">
        <w:rPr>
          <w:rFonts w:ascii="Arial" w:hAnsi="Arial" w:cs="Arial"/>
          <w:sz w:val="22"/>
          <w:szCs w:val="22"/>
          <w:lang w:val="cs-CZ"/>
        </w:rPr>
        <w:t>ování</w:t>
      </w:r>
      <w:r w:rsidRPr="00347D26">
        <w:rPr>
          <w:rFonts w:ascii="Arial" w:hAnsi="Arial" w:cs="Arial"/>
          <w:sz w:val="22"/>
          <w:szCs w:val="22"/>
          <w:lang w:val="cs-CZ"/>
        </w:rPr>
        <w:t xml:space="preserve"> sběrných dvorů, kompostárny, skládky odpadů, překladiště odpadů</w:t>
      </w:r>
      <w:r w:rsidR="007E1AC3" w:rsidRPr="00347D26">
        <w:rPr>
          <w:rFonts w:ascii="Arial" w:hAnsi="Arial" w:cs="Arial"/>
          <w:sz w:val="22"/>
          <w:szCs w:val="22"/>
          <w:lang w:val="cs-CZ"/>
        </w:rPr>
        <w:t>, re-</w:t>
      </w:r>
      <w:r w:rsidR="009B1CEE" w:rsidRPr="00347D26">
        <w:rPr>
          <w:rFonts w:ascii="Arial" w:hAnsi="Arial" w:cs="Arial"/>
          <w:sz w:val="22"/>
          <w:szCs w:val="22"/>
          <w:lang w:val="cs-CZ"/>
        </w:rPr>
        <w:t>u</w:t>
      </w:r>
      <w:r w:rsidR="007E1AC3" w:rsidRPr="00347D26">
        <w:rPr>
          <w:rFonts w:ascii="Arial" w:hAnsi="Arial" w:cs="Arial"/>
          <w:sz w:val="22"/>
          <w:szCs w:val="22"/>
          <w:lang w:val="cs-CZ"/>
        </w:rPr>
        <w:t>se center</w:t>
      </w:r>
      <w:r w:rsidRPr="00347D26">
        <w:rPr>
          <w:rFonts w:ascii="Arial" w:hAnsi="Arial" w:cs="Arial"/>
          <w:sz w:val="22"/>
          <w:szCs w:val="22"/>
          <w:lang w:val="cs-CZ"/>
        </w:rPr>
        <w:t>,</w:t>
      </w:r>
      <w:r w:rsidR="0022631E" w:rsidRPr="00347D26">
        <w:rPr>
          <w:rFonts w:ascii="Arial" w:hAnsi="Arial" w:cs="Arial"/>
          <w:sz w:val="22"/>
          <w:szCs w:val="22"/>
          <w:lang w:val="cs-CZ"/>
        </w:rPr>
        <w:t xml:space="preserve"> případně dalších zařízení pro nakládání s odpady,</w:t>
      </w:r>
    </w:p>
    <w:p w14:paraId="20AF2337" w14:textId="25BF895F" w:rsidR="00907E50" w:rsidRPr="00347D26" w:rsidRDefault="00907E50" w:rsidP="009B1CEE">
      <w:pPr>
        <w:pStyle w:val="Odstavecseseznamem"/>
        <w:numPr>
          <w:ilvl w:val="2"/>
          <w:numId w:val="15"/>
        </w:numPr>
        <w:tabs>
          <w:tab w:val="clear" w:pos="1134"/>
          <w:tab w:val="num" w:pos="1276"/>
        </w:tabs>
        <w:spacing w:line="360" w:lineRule="auto"/>
        <w:ind w:left="1276"/>
        <w:jc w:val="both"/>
        <w:rPr>
          <w:rFonts w:ascii="Arial" w:hAnsi="Arial" w:cs="Arial"/>
          <w:sz w:val="22"/>
          <w:szCs w:val="22"/>
          <w:lang w:val="cs-CZ"/>
        </w:rPr>
      </w:pPr>
      <w:r w:rsidRPr="00347D26">
        <w:rPr>
          <w:rFonts w:ascii="Arial" w:hAnsi="Arial" w:cs="Arial"/>
          <w:sz w:val="22"/>
          <w:szCs w:val="22"/>
          <w:lang w:val="cs-CZ"/>
        </w:rPr>
        <w:t>výstavba, údržba a opravy místních komunikací, včetně jejich zimní údržby,</w:t>
      </w:r>
    </w:p>
    <w:p w14:paraId="6DC2CB53" w14:textId="1D751B04" w:rsidR="00907E50" w:rsidRPr="00347D26" w:rsidRDefault="00907E50" w:rsidP="009B1CEE">
      <w:pPr>
        <w:pStyle w:val="Odstavecseseznamem"/>
        <w:numPr>
          <w:ilvl w:val="2"/>
          <w:numId w:val="15"/>
        </w:numPr>
        <w:tabs>
          <w:tab w:val="clear" w:pos="1134"/>
          <w:tab w:val="num" w:pos="1276"/>
        </w:tabs>
        <w:spacing w:line="360" w:lineRule="auto"/>
        <w:ind w:left="1276"/>
        <w:jc w:val="both"/>
        <w:rPr>
          <w:rFonts w:ascii="Arial" w:hAnsi="Arial" w:cs="Arial"/>
          <w:sz w:val="22"/>
          <w:szCs w:val="22"/>
          <w:lang w:val="cs-CZ"/>
        </w:rPr>
      </w:pPr>
      <w:r w:rsidRPr="00347D26">
        <w:rPr>
          <w:rFonts w:ascii="Arial" w:hAnsi="Arial" w:cs="Arial"/>
          <w:sz w:val="22"/>
          <w:szCs w:val="22"/>
          <w:lang w:val="cs-CZ"/>
        </w:rPr>
        <w:t xml:space="preserve">montáž, údržba a opravy svislého </w:t>
      </w:r>
      <w:r w:rsidR="005D0AD7" w:rsidRPr="00347D26">
        <w:rPr>
          <w:rFonts w:ascii="Arial" w:hAnsi="Arial" w:cs="Arial"/>
          <w:sz w:val="22"/>
          <w:szCs w:val="22"/>
          <w:lang w:val="cs-CZ"/>
        </w:rPr>
        <w:t xml:space="preserve">či vodorovného </w:t>
      </w:r>
      <w:r w:rsidRPr="00347D26">
        <w:rPr>
          <w:rFonts w:ascii="Arial" w:hAnsi="Arial" w:cs="Arial"/>
          <w:sz w:val="22"/>
          <w:szCs w:val="22"/>
          <w:lang w:val="cs-CZ"/>
        </w:rPr>
        <w:t>dopravního značení,</w:t>
      </w:r>
    </w:p>
    <w:p w14:paraId="303DD94A" w14:textId="112C660F" w:rsidR="00907E50" w:rsidRPr="00347D26" w:rsidRDefault="00907E50" w:rsidP="009B1CEE">
      <w:pPr>
        <w:pStyle w:val="Odstavecseseznamem"/>
        <w:numPr>
          <w:ilvl w:val="2"/>
          <w:numId w:val="15"/>
        </w:numPr>
        <w:tabs>
          <w:tab w:val="clear" w:pos="1134"/>
          <w:tab w:val="num" w:pos="1276"/>
        </w:tabs>
        <w:spacing w:line="360" w:lineRule="auto"/>
        <w:ind w:left="1276"/>
        <w:jc w:val="both"/>
        <w:rPr>
          <w:rFonts w:ascii="Arial" w:hAnsi="Arial" w:cs="Arial"/>
          <w:sz w:val="22"/>
          <w:szCs w:val="22"/>
          <w:lang w:val="cs-CZ"/>
        </w:rPr>
      </w:pPr>
      <w:r w:rsidRPr="00347D26">
        <w:rPr>
          <w:rFonts w:ascii="Arial" w:hAnsi="Arial" w:cs="Arial"/>
          <w:sz w:val="22"/>
          <w:szCs w:val="22"/>
          <w:lang w:val="cs-CZ"/>
        </w:rPr>
        <w:t xml:space="preserve">výkon správy místních komunikací, </w:t>
      </w:r>
    </w:p>
    <w:p w14:paraId="131025FE" w14:textId="673BD79C" w:rsidR="00907E50" w:rsidRPr="00347D26" w:rsidRDefault="00907E50" w:rsidP="009B1CEE">
      <w:pPr>
        <w:pStyle w:val="Odstavecseseznamem"/>
        <w:numPr>
          <w:ilvl w:val="2"/>
          <w:numId w:val="15"/>
        </w:numPr>
        <w:tabs>
          <w:tab w:val="clear" w:pos="1134"/>
          <w:tab w:val="num" w:pos="1276"/>
        </w:tabs>
        <w:spacing w:line="360" w:lineRule="auto"/>
        <w:ind w:left="1276"/>
        <w:jc w:val="both"/>
        <w:rPr>
          <w:rFonts w:ascii="Arial" w:hAnsi="Arial" w:cs="Arial"/>
          <w:sz w:val="22"/>
          <w:szCs w:val="22"/>
          <w:lang w:val="cs-CZ"/>
        </w:rPr>
      </w:pPr>
      <w:r w:rsidRPr="00347D26">
        <w:rPr>
          <w:rFonts w:ascii="Arial" w:hAnsi="Arial" w:cs="Arial"/>
          <w:sz w:val="22"/>
          <w:szCs w:val="22"/>
          <w:lang w:val="cs-CZ"/>
        </w:rPr>
        <w:t xml:space="preserve">výstavba, správa, údržba a opravy veřejného osvětlení a světelné signalizace, </w:t>
      </w:r>
    </w:p>
    <w:p w14:paraId="7DCB68B0" w14:textId="696E3569" w:rsidR="00907E50" w:rsidRPr="00347D26" w:rsidRDefault="0057108E" w:rsidP="009B1CEE">
      <w:pPr>
        <w:pStyle w:val="Odstavecseseznamem"/>
        <w:numPr>
          <w:ilvl w:val="2"/>
          <w:numId w:val="15"/>
        </w:numPr>
        <w:tabs>
          <w:tab w:val="clear" w:pos="1134"/>
          <w:tab w:val="num" w:pos="1276"/>
        </w:tabs>
        <w:spacing w:line="360" w:lineRule="auto"/>
        <w:ind w:left="1276"/>
        <w:jc w:val="both"/>
        <w:rPr>
          <w:rFonts w:ascii="Arial" w:hAnsi="Arial" w:cs="Arial"/>
          <w:sz w:val="22"/>
          <w:szCs w:val="22"/>
          <w:lang w:val="cs-CZ"/>
        </w:rPr>
      </w:pPr>
      <w:r w:rsidRPr="00347D26">
        <w:rPr>
          <w:rFonts w:ascii="Arial" w:hAnsi="Arial" w:cs="Arial"/>
          <w:sz w:val="22"/>
          <w:szCs w:val="22"/>
          <w:lang w:val="cs-CZ"/>
        </w:rPr>
        <w:t>správa</w:t>
      </w:r>
      <w:r w:rsidR="00907E50" w:rsidRPr="00347D26">
        <w:rPr>
          <w:rFonts w:ascii="Arial" w:hAnsi="Arial" w:cs="Arial"/>
          <w:sz w:val="22"/>
          <w:szCs w:val="22"/>
          <w:lang w:val="cs-CZ"/>
        </w:rPr>
        <w:t xml:space="preserve"> </w:t>
      </w:r>
      <w:r w:rsidR="007E1AC3" w:rsidRPr="00347D26">
        <w:rPr>
          <w:rFonts w:ascii="Arial" w:hAnsi="Arial" w:cs="Arial"/>
          <w:sz w:val="22"/>
          <w:szCs w:val="22"/>
          <w:lang w:val="cs-CZ"/>
        </w:rPr>
        <w:t>dětsk</w:t>
      </w:r>
      <w:r w:rsidRPr="00347D26">
        <w:rPr>
          <w:rFonts w:ascii="Arial" w:hAnsi="Arial" w:cs="Arial"/>
          <w:sz w:val="22"/>
          <w:szCs w:val="22"/>
          <w:lang w:val="cs-CZ"/>
        </w:rPr>
        <w:t>ých</w:t>
      </w:r>
      <w:r w:rsidR="005D0AD7" w:rsidRPr="00347D26">
        <w:rPr>
          <w:rFonts w:ascii="Arial" w:hAnsi="Arial" w:cs="Arial"/>
          <w:sz w:val="22"/>
          <w:szCs w:val="22"/>
          <w:lang w:val="cs-CZ"/>
        </w:rPr>
        <w:t xml:space="preserve"> a </w:t>
      </w:r>
      <w:r w:rsidR="007A6E4E" w:rsidRPr="00347D26">
        <w:rPr>
          <w:rFonts w:ascii="Arial" w:hAnsi="Arial" w:cs="Arial"/>
          <w:sz w:val="22"/>
          <w:szCs w:val="22"/>
          <w:lang w:val="cs-CZ"/>
        </w:rPr>
        <w:t>sportovních</w:t>
      </w:r>
      <w:r w:rsidR="00376A7E" w:rsidRPr="00347D26">
        <w:rPr>
          <w:rFonts w:ascii="Arial" w:hAnsi="Arial" w:cs="Arial"/>
          <w:sz w:val="22"/>
          <w:szCs w:val="22"/>
          <w:lang w:val="cs-CZ"/>
        </w:rPr>
        <w:t xml:space="preserve"> </w:t>
      </w:r>
      <w:r w:rsidR="007E1AC3" w:rsidRPr="00347D26">
        <w:rPr>
          <w:rFonts w:ascii="Arial" w:hAnsi="Arial" w:cs="Arial"/>
          <w:sz w:val="22"/>
          <w:szCs w:val="22"/>
          <w:lang w:val="cs-CZ"/>
        </w:rPr>
        <w:t>hřiš</w:t>
      </w:r>
      <w:r w:rsidRPr="00347D26">
        <w:rPr>
          <w:rFonts w:ascii="Arial" w:hAnsi="Arial" w:cs="Arial"/>
          <w:sz w:val="22"/>
          <w:szCs w:val="22"/>
          <w:lang w:val="cs-CZ"/>
        </w:rPr>
        <w:t>ť</w:t>
      </w:r>
      <w:r w:rsidR="007E1AC3" w:rsidRPr="00347D26">
        <w:rPr>
          <w:rFonts w:ascii="Arial" w:hAnsi="Arial" w:cs="Arial"/>
          <w:sz w:val="22"/>
          <w:szCs w:val="22"/>
          <w:lang w:val="cs-CZ"/>
        </w:rPr>
        <w:t>,</w:t>
      </w:r>
      <w:r w:rsidR="005D0AD7" w:rsidRPr="00347D26">
        <w:rPr>
          <w:rFonts w:ascii="Arial" w:hAnsi="Arial" w:cs="Arial"/>
          <w:sz w:val="22"/>
          <w:szCs w:val="22"/>
          <w:lang w:val="cs-CZ"/>
        </w:rPr>
        <w:t xml:space="preserve"> </w:t>
      </w:r>
    </w:p>
    <w:p w14:paraId="6A570CD9" w14:textId="0DFFFC9A" w:rsidR="007E1AC3" w:rsidRPr="00347D26" w:rsidRDefault="00347D26" w:rsidP="009B1CEE">
      <w:pPr>
        <w:pStyle w:val="Odstavecseseznamem"/>
        <w:numPr>
          <w:ilvl w:val="2"/>
          <w:numId w:val="15"/>
        </w:numPr>
        <w:tabs>
          <w:tab w:val="clear" w:pos="1134"/>
          <w:tab w:val="num" w:pos="1276"/>
        </w:tabs>
        <w:spacing w:line="360" w:lineRule="auto"/>
        <w:ind w:left="1276"/>
        <w:jc w:val="both"/>
        <w:rPr>
          <w:rFonts w:ascii="Arial" w:hAnsi="Arial" w:cs="Arial"/>
          <w:sz w:val="22"/>
          <w:szCs w:val="22"/>
          <w:lang w:val="cs-CZ"/>
        </w:rPr>
      </w:pPr>
      <w:r w:rsidRPr="00347D26">
        <w:rPr>
          <w:rFonts w:ascii="Arial" w:hAnsi="Arial" w:cs="Arial"/>
          <w:sz w:val="22"/>
          <w:szCs w:val="22"/>
          <w:lang w:val="cs-CZ"/>
        </w:rPr>
        <w:t>provozování</w:t>
      </w:r>
      <w:r w:rsidR="00A07CC4" w:rsidRPr="00347D26">
        <w:rPr>
          <w:rFonts w:ascii="Arial" w:hAnsi="Arial" w:cs="Arial"/>
          <w:sz w:val="22"/>
          <w:szCs w:val="22"/>
          <w:lang w:val="cs-CZ"/>
        </w:rPr>
        <w:t xml:space="preserve"> </w:t>
      </w:r>
      <w:r w:rsidR="007E1AC3" w:rsidRPr="00347D26">
        <w:rPr>
          <w:rFonts w:ascii="Arial" w:hAnsi="Arial" w:cs="Arial"/>
          <w:sz w:val="22"/>
          <w:szCs w:val="22"/>
          <w:lang w:val="cs-CZ"/>
        </w:rPr>
        <w:t>trž</w:t>
      </w:r>
      <w:r w:rsidR="009B1CEE" w:rsidRPr="00347D26">
        <w:rPr>
          <w:rFonts w:ascii="Arial" w:hAnsi="Arial" w:cs="Arial"/>
          <w:sz w:val="22"/>
          <w:szCs w:val="22"/>
          <w:lang w:val="cs-CZ"/>
        </w:rPr>
        <w:t>iště</w:t>
      </w:r>
      <w:r w:rsidR="007E1AC3" w:rsidRPr="00347D26">
        <w:rPr>
          <w:rFonts w:ascii="Arial" w:hAnsi="Arial" w:cs="Arial"/>
          <w:sz w:val="22"/>
          <w:szCs w:val="22"/>
          <w:lang w:val="cs-CZ"/>
        </w:rPr>
        <w:t xml:space="preserve"> na území </w:t>
      </w:r>
      <w:r w:rsidR="009B1CEE" w:rsidRPr="00347D26">
        <w:rPr>
          <w:rFonts w:ascii="Arial" w:hAnsi="Arial" w:cs="Arial"/>
          <w:sz w:val="22"/>
          <w:szCs w:val="22"/>
          <w:lang w:val="cs-CZ"/>
        </w:rPr>
        <w:t>s</w:t>
      </w:r>
      <w:r w:rsidR="007E1AC3" w:rsidRPr="00347D26">
        <w:rPr>
          <w:rFonts w:ascii="Arial" w:hAnsi="Arial" w:cs="Arial"/>
          <w:sz w:val="22"/>
          <w:szCs w:val="22"/>
          <w:lang w:val="cs-CZ"/>
        </w:rPr>
        <w:t xml:space="preserve">tatutárního města Jihlava, </w:t>
      </w:r>
    </w:p>
    <w:p w14:paraId="3ED2DF55" w14:textId="72770864" w:rsidR="007E1AC3" w:rsidRPr="00347D26" w:rsidRDefault="007E1AC3" w:rsidP="009B1CEE">
      <w:pPr>
        <w:pStyle w:val="Odstavecseseznamem"/>
        <w:numPr>
          <w:ilvl w:val="2"/>
          <w:numId w:val="15"/>
        </w:numPr>
        <w:tabs>
          <w:tab w:val="clear" w:pos="1134"/>
          <w:tab w:val="num" w:pos="1276"/>
        </w:tabs>
        <w:spacing w:line="360" w:lineRule="auto"/>
        <w:ind w:left="1276"/>
        <w:jc w:val="both"/>
        <w:rPr>
          <w:rFonts w:ascii="Arial" w:hAnsi="Arial" w:cs="Arial"/>
          <w:sz w:val="22"/>
          <w:szCs w:val="22"/>
          <w:lang w:val="cs-CZ"/>
        </w:rPr>
      </w:pPr>
      <w:r w:rsidRPr="00347D26">
        <w:rPr>
          <w:rFonts w:ascii="Arial" w:hAnsi="Arial" w:cs="Arial"/>
          <w:sz w:val="22"/>
          <w:szCs w:val="22"/>
          <w:lang w:val="cs-CZ"/>
        </w:rPr>
        <w:t xml:space="preserve">provozování veřejného WC na území </w:t>
      </w:r>
      <w:r w:rsidR="009B1CEE" w:rsidRPr="00347D26">
        <w:rPr>
          <w:rFonts w:ascii="Arial" w:hAnsi="Arial" w:cs="Arial"/>
          <w:sz w:val="22"/>
          <w:szCs w:val="22"/>
          <w:lang w:val="cs-CZ"/>
        </w:rPr>
        <w:t>s</w:t>
      </w:r>
      <w:r w:rsidRPr="00347D26">
        <w:rPr>
          <w:rFonts w:ascii="Arial" w:hAnsi="Arial" w:cs="Arial"/>
          <w:sz w:val="22"/>
          <w:szCs w:val="22"/>
          <w:lang w:val="cs-CZ"/>
        </w:rPr>
        <w:t xml:space="preserve">tatutárního města Jihlava, </w:t>
      </w:r>
    </w:p>
    <w:p w14:paraId="18C34D82" w14:textId="6FA10BA9" w:rsidR="007E1AC3" w:rsidRPr="00347D26" w:rsidRDefault="007E1AC3" w:rsidP="009B1CEE">
      <w:pPr>
        <w:pStyle w:val="Odstavecseseznamem"/>
        <w:numPr>
          <w:ilvl w:val="2"/>
          <w:numId w:val="15"/>
        </w:numPr>
        <w:tabs>
          <w:tab w:val="clear" w:pos="1134"/>
          <w:tab w:val="num" w:pos="1276"/>
        </w:tabs>
        <w:spacing w:line="360" w:lineRule="auto"/>
        <w:ind w:left="1276"/>
        <w:jc w:val="both"/>
        <w:rPr>
          <w:rFonts w:ascii="Arial" w:hAnsi="Arial" w:cs="Arial"/>
          <w:sz w:val="22"/>
          <w:szCs w:val="22"/>
          <w:lang w:val="cs-CZ"/>
        </w:rPr>
      </w:pPr>
      <w:r w:rsidRPr="00347D26">
        <w:rPr>
          <w:rFonts w:ascii="Arial" w:hAnsi="Arial" w:cs="Arial"/>
          <w:sz w:val="22"/>
          <w:szCs w:val="22"/>
          <w:lang w:val="cs-CZ"/>
        </w:rPr>
        <w:t>provoz</w:t>
      </w:r>
      <w:r w:rsidR="009B1CEE" w:rsidRPr="00347D26">
        <w:rPr>
          <w:rFonts w:ascii="Arial" w:hAnsi="Arial" w:cs="Arial"/>
          <w:sz w:val="22"/>
          <w:szCs w:val="22"/>
          <w:lang w:val="cs-CZ"/>
        </w:rPr>
        <w:t>ování</w:t>
      </w:r>
      <w:r w:rsidRPr="00347D26">
        <w:rPr>
          <w:rFonts w:ascii="Arial" w:hAnsi="Arial" w:cs="Arial"/>
          <w:sz w:val="22"/>
          <w:szCs w:val="22"/>
          <w:lang w:val="cs-CZ"/>
        </w:rPr>
        <w:t xml:space="preserve"> </w:t>
      </w:r>
      <w:r w:rsidR="00347D26" w:rsidRPr="00347D26">
        <w:rPr>
          <w:rFonts w:ascii="Arial" w:hAnsi="Arial" w:cs="Arial"/>
          <w:sz w:val="22"/>
          <w:szCs w:val="22"/>
          <w:lang w:val="cs-CZ"/>
        </w:rPr>
        <w:t>pohřebních služeb a krematoria,</w:t>
      </w:r>
      <w:r w:rsidR="00A07CC4" w:rsidRPr="00347D26">
        <w:rPr>
          <w:rFonts w:ascii="Arial" w:hAnsi="Arial" w:cs="Arial"/>
          <w:sz w:val="22"/>
          <w:szCs w:val="22"/>
          <w:lang w:val="cs-CZ"/>
        </w:rPr>
        <w:t xml:space="preserve"> </w:t>
      </w:r>
      <w:r w:rsidR="007A6E4E" w:rsidRPr="00347D26">
        <w:rPr>
          <w:rFonts w:ascii="Arial" w:hAnsi="Arial" w:cs="Arial"/>
          <w:sz w:val="22"/>
          <w:szCs w:val="22"/>
          <w:lang w:val="cs-CZ"/>
        </w:rPr>
        <w:t>správa</w:t>
      </w:r>
      <w:r w:rsidRPr="00347D26">
        <w:rPr>
          <w:rFonts w:ascii="Arial" w:hAnsi="Arial" w:cs="Arial"/>
          <w:sz w:val="22"/>
          <w:szCs w:val="22"/>
          <w:lang w:val="cs-CZ"/>
        </w:rPr>
        <w:t xml:space="preserve"> </w:t>
      </w:r>
      <w:r w:rsidR="00FB0AC2" w:rsidRPr="00347D26">
        <w:rPr>
          <w:rFonts w:ascii="Arial" w:hAnsi="Arial" w:cs="Arial"/>
          <w:sz w:val="22"/>
          <w:szCs w:val="22"/>
          <w:lang w:val="cs-CZ"/>
        </w:rPr>
        <w:t xml:space="preserve">veřejných pohřebišť </w:t>
      </w:r>
      <w:r w:rsidRPr="00347D26">
        <w:rPr>
          <w:rFonts w:ascii="Arial" w:hAnsi="Arial" w:cs="Arial"/>
          <w:sz w:val="22"/>
          <w:szCs w:val="22"/>
          <w:lang w:val="cs-CZ"/>
        </w:rPr>
        <w:t xml:space="preserve">na území </w:t>
      </w:r>
      <w:r w:rsidR="009B1CEE" w:rsidRPr="00347D26">
        <w:rPr>
          <w:rFonts w:ascii="Arial" w:hAnsi="Arial" w:cs="Arial"/>
          <w:sz w:val="22"/>
          <w:szCs w:val="22"/>
          <w:lang w:val="cs-CZ"/>
        </w:rPr>
        <w:t>s</w:t>
      </w:r>
      <w:r w:rsidRPr="00347D26">
        <w:rPr>
          <w:rFonts w:ascii="Arial" w:hAnsi="Arial" w:cs="Arial"/>
          <w:sz w:val="22"/>
          <w:szCs w:val="22"/>
          <w:lang w:val="cs-CZ"/>
        </w:rPr>
        <w:t>tatutárního města Jihlava,</w:t>
      </w:r>
    </w:p>
    <w:p w14:paraId="1BF0B6E3" w14:textId="421E52CD" w:rsidR="0049652D" w:rsidRPr="00347D26" w:rsidRDefault="007E1AC3" w:rsidP="00CE2D33">
      <w:pPr>
        <w:pStyle w:val="Odstavecseseznamem"/>
        <w:numPr>
          <w:ilvl w:val="2"/>
          <w:numId w:val="15"/>
        </w:numPr>
        <w:tabs>
          <w:tab w:val="clear" w:pos="1134"/>
          <w:tab w:val="num" w:pos="1276"/>
        </w:tabs>
        <w:spacing w:line="360" w:lineRule="auto"/>
        <w:ind w:left="1276"/>
        <w:jc w:val="both"/>
        <w:rPr>
          <w:rFonts w:ascii="Arial" w:hAnsi="Arial" w:cs="Arial"/>
          <w:b/>
          <w:sz w:val="22"/>
          <w:szCs w:val="22"/>
          <w:lang w:val="cs-CZ"/>
        </w:rPr>
      </w:pPr>
      <w:r w:rsidRPr="00347D26">
        <w:rPr>
          <w:rFonts w:ascii="Arial" w:hAnsi="Arial" w:cs="Arial"/>
          <w:sz w:val="22"/>
          <w:szCs w:val="22"/>
          <w:lang w:val="cs-CZ"/>
        </w:rPr>
        <w:t>provoz</w:t>
      </w:r>
      <w:r w:rsidR="0049652D" w:rsidRPr="00347D26">
        <w:rPr>
          <w:rFonts w:ascii="Arial" w:hAnsi="Arial" w:cs="Arial"/>
          <w:sz w:val="22"/>
          <w:szCs w:val="22"/>
          <w:lang w:val="cs-CZ"/>
        </w:rPr>
        <w:t>ování</w:t>
      </w:r>
      <w:r w:rsidRPr="00347D26">
        <w:rPr>
          <w:rFonts w:ascii="Arial" w:hAnsi="Arial" w:cs="Arial"/>
          <w:sz w:val="22"/>
          <w:szCs w:val="22"/>
          <w:lang w:val="cs-CZ"/>
        </w:rPr>
        <w:t xml:space="preserve"> sportovních a relaxačních zařízení</w:t>
      </w:r>
      <w:r w:rsidR="0049652D" w:rsidRPr="00347D26">
        <w:rPr>
          <w:rFonts w:ascii="Arial" w:hAnsi="Arial" w:cs="Arial"/>
          <w:sz w:val="22"/>
          <w:szCs w:val="22"/>
          <w:lang w:val="cs-CZ"/>
        </w:rPr>
        <w:t>,</w:t>
      </w:r>
      <w:r w:rsidRPr="00347D26">
        <w:rPr>
          <w:rFonts w:ascii="Arial" w:hAnsi="Arial" w:cs="Arial"/>
          <w:sz w:val="22"/>
          <w:szCs w:val="22"/>
          <w:lang w:val="cs-CZ"/>
        </w:rPr>
        <w:t xml:space="preserve"> </w:t>
      </w:r>
    </w:p>
    <w:p w14:paraId="355B79D5" w14:textId="4F8C711B" w:rsidR="007E1AC3" w:rsidRPr="00347D26" w:rsidRDefault="007E1AC3" w:rsidP="00CE2D33">
      <w:pPr>
        <w:pStyle w:val="Odstavecseseznamem"/>
        <w:numPr>
          <w:ilvl w:val="2"/>
          <w:numId w:val="15"/>
        </w:numPr>
        <w:tabs>
          <w:tab w:val="clear" w:pos="1134"/>
          <w:tab w:val="num" w:pos="1276"/>
        </w:tabs>
        <w:spacing w:line="360" w:lineRule="auto"/>
        <w:ind w:left="1276"/>
        <w:jc w:val="both"/>
        <w:rPr>
          <w:rFonts w:ascii="Arial" w:hAnsi="Arial" w:cs="Arial"/>
          <w:b/>
          <w:sz w:val="22"/>
          <w:szCs w:val="22"/>
          <w:lang w:val="cs-CZ"/>
        </w:rPr>
      </w:pPr>
      <w:r w:rsidRPr="00347D26">
        <w:rPr>
          <w:rFonts w:ascii="Arial" w:hAnsi="Arial" w:cs="Arial"/>
          <w:sz w:val="22"/>
          <w:szCs w:val="22"/>
          <w:lang w:val="cs-CZ"/>
        </w:rPr>
        <w:t xml:space="preserve">provozování vodárenské infrastruktury </w:t>
      </w:r>
      <w:r w:rsidR="0049652D" w:rsidRPr="00347D26">
        <w:rPr>
          <w:rFonts w:ascii="Arial" w:hAnsi="Arial" w:cs="Arial"/>
          <w:sz w:val="22"/>
          <w:szCs w:val="22"/>
          <w:lang w:val="cs-CZ"/>
        </w:rPr>
        <w:t>s</w:t>
      </w:r>
      <w:r w:rsidRPr="00347D26">
        <w:rPr>
          <w:rFonts w:ascii="Arial" w:hAnsi="Arial" w:cs="Arial"/>
          <w:sz w:val="22"/>
          <w:szCs w:val="22"/>
          <w:lang w:val="cs-CZ"/>
        </w:rPr>
        <w:t xml:space="preserve">tatutárního města Jihlava. </w:t>
      </w:r>
    </w:p>
    <w:p w14:paraId="70C7C677" w14:textId="77777777" w:rsidR="00DA534A" w:rsidRPr="009A55A4" w:rsidRDefault="00DA534A" w:rsidP="009B1CEE">
      <w:pPr>
        <w:pStyle w:val="Odstavecseseznamem"/>
        <w:spacing w:line="360" w:lineRule="auto"/>
        <w:ind w:left="1276"/>
        <w:jc w:val="both"/>
        <w:rPr>
          <w:rFonts w:ascii="Arial" w:hAnsi="Arial" w:cs="Arial"/>
          <w:b/>
          <w:sz w:val="22"/>
          <w:szCs w:val="22"/>
          <w:lang w:val="cs-CZ"/>
        </w:rPr>
      </w:pPr>
    </w:p>
    <w:p w14:paraId="5E108390" w14:textId="77777777" w:rsidR="004125E2" w:rsidRPr="009A55A4" w:rsidRDefault="004125E2" w:rsidP="00724050">
      <w:pPr>
        <w:pStyle w:val="Nadpis2"/>
        <w:keepNext w:val="0"/>
        <w:widowControl w:val="0"/>
        <w:numPr>
          <w:ilvl w:val="0"/>
          <w:numId w:val="15"/>
        </w:numPr>
        <w:tabs>
          <w:tab w:val="right" w:leader="hyphen" w:pos="9072"/>
        </w:tabs>
        <w:suppressAutoHyphens/>
        <w:overflowPunct/>
        <w:autoSpaceDE/>
        <w:autoSpaceDN/>
        <w:adjustRightInd/>
        <w:spacing w:before="360" w:after="240"/>
        <w:jc w:val="both"/>
        <w:textAlignment w:val="auto"/>
        <w:rPr>
          <w:rFonts w:ascii="Arial" w:hAnsi="Arial" w:cs="Arial"/>
          <w:caps/>
          <w:snapToGrid w:val="0"/>
          <w:color w:val="auto"/>
          <w:sz w:val="22"/>
          <w:szCs w:val="22"/>
          <w:lang w:val="cs-CZ"/>
        </w:rPr>
      </w:pPr>
      <w:r w:rsidRPr="009A55A4">
        <w:rPr>
          <w:rFonts w:ascii="Arial" w:hAnsi="Arial" w:cs="Arial"/>
          <w:caps/>
          <w:snapToGrid w:val="0"/>
          <w:color w:val="auto"/>
          <w:sz w:val="22"/>
          <w:szCs w:val="22"/>
          <w:lang w:val="cs-CZ"/>
        </w:rPr>
        <w:lastRenderedPageBreak/>
        <w:t xml:space="preserve">Předmět podnikání a činnosti Společnosti </w:t>
      </w:r>
    </w:p>
    <w:p w14:paraId="11394C6A" w14:textId="479C9650" w:rsidR="009A55A4" w:rsidRPr="009A55A4" w:rsidRDefault="004125E2"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Před</w:t>
      </w:r>
      <w:r w:rsidR="009A55A4" w:rsidRPr="009A55A4">
        <w:rPr>
          <w:rFonts w:ascii="Arial" w:hAnsi="Arial" w:cs="Arial"/>
          <w:b w:val="0"/>
          <w:snapToGrid w:val="0"/>
          <w:color w:val="auto"/>
          <w:sz w:val="22"/>
          <w:szCs w:val="22"/>
          <w:lang w:val="cs-CZ"/>
        </w:rPr>
        <w:t>mětem podnikání Společnosti je</w:t>
      </w:r>
    </w:p>
    <w:p w14:paraId="5DE3C054" w14:textId="6471AD90" w:rsidR="009F6225" w:rsidRPr="009A55A4" w:rsidRDefault="009F6225"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 xml:space="preserve">silniční motorová </w:t>
      </w:r>
      <w:r w:rsidR="00D85CC1" w:rsidRPr="009A55A4">
        <w:rPr>
          <w:rFonts w:ascii="Arial" w:hAnsi="Arial" w:cs="Arial"/>
          <w:b w:val="0"/>
          <w:color w:val="auto"/>
          <w:sz w:val="22"/>
          <w:szCs w:val="22"/>
          <w:lang w:val="cs-CZ"/>
        </w:rPr>
        <w:t>doprava – nákladní</w:t>
      </w:r>
      <w:r w:rsidR="00E6780B" w:rsidRPr="009A55A4">
        <w:rPr>
          <w:rFonts w:ascii="Arial" w:hAnsi="Arial" w:cs="Arial"/>
          <w:b w:val="0"/>
          <w:color w:val="auto"/>
          <w:sz w:val="22"/>
          <w:szCs w:val="22"/>
          <w:lang w:val="cs-CZ"/>
        </w:rPr>
        <w:t xml:space="preserve"> provozovaná vozidly nebo jízdními soupravami o největší povolené hmotnosti přesahující 3,5 tuny, jsou-li určeny k</w:t>
      </w:r>
      <w:r w:rsidR="0049652D">
        <w:rPr>
          <w:rFonts w:ascii="Arial" w:hAnsi="Arial" w:cs="Arial"/>
          <w:b w:val="0"/>
          <w:color w:val="auto"/>
          <w:sz w:val="22"/>
          <w:szCs w:val="22"/>
          <w:lang w:val="cs-CZ"/>
        </w:rPr>
        <w:t> </w:t>
      </w:r>
      <w:r w:rsidR="00E6780B" w:rsidRPr="009A55A4">
        <w:rPr>
          <w:rFonts w:ascii="Arial" w:hAnsi="Arial" w:cs="Arial"/>
          <w:b w:val="0"/>
          <w:color w:val="auto"/>
          <w:sz w:val="22"/>
          <w:szCs w:val="22"/>
          <w:lang w:val="cs-CZ"/>
        </w:rPr>
        <w:t>přepravě zvířat nebo věcí, - nákladní provozovaná vozidly nebo jízdními soupravami o největší povolené hmotnosti nepřesahující 3,5 tuny, jsou-li určeny k přepravě zvířat nebo věcí,</w:t>
      </w:r>
    </w:p>
    <w:p w14:paraId="05562F16" w14:textId="77777777" w:rsidR="002D6BBE" w:rsidRPr="009A55A4" w:rsidRDefault="002D6BBE"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provozování pohřební služby</w:t>
      </w:r>
      <w:r w:rsidR="00F92019" w:rsidRPr="009A55A4">
        <w:rPr>
          <w:rFonts w:ascii="Arial" w:hAnsi="Arial" w:cs="Arial"/>
          <w:b w:val="0"/>
          <w:color w:val="auto"/>
          <w:sz w:val="22"/>
          <w:szCs w:val="22"/>
          <w:lang w:val="cs-CZ"/>
        </w:rPr>
        <w:t>,</w:t>
      </w:r>
    </w:p>
    <w:p w14:paraId="565906EE" w14:textId="77777777" w:rsidR="002D6BBE" w:rsidRPr="009A55A4" w:rsidRDefault="00F92019"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provozování krematoria,</w:t>
      </w:r>
    </w:p>
    <w:p w14:paraId="306BAB2F" w14:textId="77777777" w:rsidR="002D6BBE" w:rsidRPr="009A55A4" w:rsidRDefault="002D6BBE"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opravy silničních vozidel</w:t>
      </w:r>
      <w:r w:rsidR="00F92019" w:rsidRPr="009A55A4">
        <w:rPr>
          <w:rFonts w:ascii="Arial" w:hAnsi="Arial" w:cs="Arial"/>
          <w:b w:val="0"/>
          <w:color w:val="auto"/>
          <w:sz w:val="22"/>
          <w:szCs w:val="22"/>
          <w:lang w:val="cs-CZ"/>
        </w:rPr>
        <w:t>,</w:t>
      </w:r>
    </w:p>
    <w:p w14:paraId="2D92F1EF" w14:textId="77777777" w:rsidR="002D6BBE" w:rsidRPr="009A55A4" w:rsidRDefault="002D6BBE"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provádění staveb, jejich změn a odstraňování</w:t>
      </w:r>
      <w:r w:rsidR="00F92019" w:rsidRPr="009A55A4">
        <w:rPr>
          <w:rFonts w:ascii="Arial" w:hAnsi="Arial" w:cs="Arial"/>
          <w:b w:val="0"/>
          <w:color w:val="auto"/>
          <w:sz w:val="22"/>
          <w:szCs w:val="22"/>
          <w:lang w:val="cs-CZ"/>
        </w:rPr>
        <w:t>,</w:t>
      </w:r>
    </w:p>
    <w:p w14:paraId="795818B7" w14:textId="77777777" w:rsidR="002D6BBE" w:rsidRPr="009A55A4" w:rsidRDefault="002D6BBE"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montáž, opravy, revize a zkoušky elektrických zařízení</w:t>
      </w:r>
      <w:r w:rsidR="00F92019" w:rsidRPr="009A55A4">
        <w:rPr>
          <w:rFonts w:ascii="Arial" w:hAnsi="Arial" w:cs="Arial"/>
          <w:b w:val="0"/>
          <w:color w:val="auto"/>
          <w:sz w:val="22"/>
          <w:szCs w:val="22"/>
          <w:lang w:val="cs-CZ"/>
        </w:rPr>
        <w:t>,</w:t>
      </w:r>
    </w:p>
    <w:p w14:paraId="43B91BD7" w14:textId="77777777" w:rsidR="002D6BBE" w:rsidRPr="009A55A4" w:rsidRDefault="002D6BBE"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zámečnictví, nástrojářství</w:t>
      </w:r>
      <w:r w:rsidR="00F92019" w:rsidRPr="009A55A4">
        <w:rPr>
          <w:rFonts w:ascii="Arial" w:hAnsi="Arial" w:cs="Arial"/>
          <w:b w:val="0"/>
          <w:color w:val="auto"/>
          <w:sz w:val="22"/>
          <w:szCs w:val="22"/>
          <w:lang w:val="cs-CZ"/>
        </w:rPr>
        <w:t>,</w:t>
      </w:r>
    </w:p>
    <w:p w14:paraId="2F6DEE95" w14:textId="77777777" w:rsidR="002D6BBE" w:rsidRPr="009A55A4" w:rsidRDefault="00F92019"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hostinská činnost,</w:t>
      </w:r>
    </w:p>
    <w:p w14:paraId="27669E0D" w14:textId="77777777" w:rsidR="002D6BBE" w:rsidRPr="009A55A4" w:rsidRDefault="00F92019"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provozování solárií,</w:t>
      </w:r>
    </w:p>
    <w:p w14:paraId="26CA1CFC" w14:textId="77777777" w:rsidR="002D6BBE" w:rsidRPr="009A55A4" w:rsidRDefault="002D6BBE"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 xml:space="preserve">podnikání v oblasti </w:t>
      </w:r>
      <w:r w:rsidR="00F92019" w:rsidRPr="009A55A4">
        <w:rPr>
          <w:rFonts w:ascii="Arial" w:hAnsi="Arial" w:cs="Arial"/>
          <w:b w:val="0"/>
          <w:color w:val="auto"/>
          <w:sz w:val="22"/>
          <w:szCs w:val="22"/>
          <w:lang w:val="cs-CZ"/>
        </w:rPr>
        <w:t>nakládání s nebezpečnými odpady,</w:t>
      </w:r>
    </w:p>
    <w:p w14:paraId="32C6B53B" w14:textId="7E4084FC" w:rsidR="002D6BBE" w:rsidRPr="009A55A4" w:rsidRDefault="002D6BBE"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prodej kvasného lihu, konzumního lihu a lihovin</w:t>
      </w:r>
      <w:r w:rsidR="00F92019" w:rsidRPr="009A55A4">
        <w:rPr>
          <w:rFonts w:ascii="Arial" w:hAnsi="Arial" w:cs="Arial"/>
          <w:b w:val="0"/>
          <w:color w:val="auto"/>
          <w:sz w:val="22"/>
          <w:szCs w:val="22"/>
          <w:lang w:val="cs-CZ"/>
        </w:rPr>
        <w:t>,</w:t>
      </w:r>
    </w:p>
    <w:p w14:paraId="567ED95A" w14:textId="50DDFEDA" w:rsidR="00FD5EAD" w:rsidRPr="00347D26" w:rsidRDefault="00FD5EAD"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347D26">
        <w:rPr>
          <w:rFonts w:ascii="Arial" w:hAnsi="Arial" w:cs="Arial"/>
          <w:b w:val="0"/>
          <w:color w:val="auto"/>
          <w:sz w:val="22"/>
          <w:szCs w:val="22"/>
          <w:lang w:val="cs-CZ"/>
        </w:rPr>
        <w:t>vodoinstalatérství,</w:t>
      </w:r>
      <w:r w:rsidR="00727829" w:rsidRPr="00347D26">
        <w:rPr>
          <w:rFonts w:ascii="Arial" w:hAnsi="Arial" w:cs="Arial"/>
          <w:b w:val="0"/>
          <w:color w:val="auto"/>
          <w:sz w:val="22"/>
          <w:szCs w:val="22"/>
          <w:lang w:val="cs-CZ"/>
        </w:rPr>
        <w:t xml:space="preserve"> topenářství</w:t>
      </w:r>
    </w:p>
    <w:p w14:paraId="023C60C1" w14:textId="77777777" w:rsidR="00D22019" w:rsidRPr="00347D26" w:rsidRDefault="00FD5EAD"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347D26">
        <w:rPr>
          <w:rFonts w:ascii="Arial" w:hAnsi="Arial" w:cs="Arial"/>
          <w:b w:val="0"/>
          <w:color w:val="auto"/>
          <w:sz w:val="22"/>
          <w:szCs w:val="22"/>
          <w:lang w:val="cs-CZ"/>
        </w:rPr>
        <w:t>úřední ověřování měřidel</w:t>
      </w:r>
    </w:p>
    <w:p w14:paraId="61587ADE" w14:textId="77777777" w:rsidR="00D22019" w:rsidRPr="00347D26" w:rsidRDefault="00D22019" w:rsidP="00D22019">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347D26">
        <w:rPr>
          <w:rFonts w:ascii="Arial" w:hAnsi="Arial" w:cs="Arial"/>
          <w:b w:val="0"/>
          <w:color w:val="auto"/>
          <w:sz w:val="22"/>
          <w:szCs w:val="22"/>
          <w:lang w:val="cs-CZ"/>
        </w:rPr>
        <w:t>výroba, obchod a služby neuvedené v přílohách 1 až 3 živnostenského zákona, a to obory činností:</w:t>
      </w:r>
    </w:p>
    <w:p w14:paraId="1A6E7DAE" w14:textId="77777777" w:rsidR="00D22019" w:rsidRPr="00347D26" w:rsidRDefault="00D22019" w:rsidP="00D22019">
      <w:pPr>
        <w:pStyle w:val="Odstavecseseznamem"/>
        <w:numPr>
          <w:ilvl w:val="0"/>
          <w:numId w:val="36"/>
        </w:numPr>
        <w:ind w:left="1843"/>
        <w:jc w:val="both"/>
        <w:rPr>
          <w:rFonts w:ascii="Arial" w:hAnsi="Arial" w:cs="Arial"/>
          <w:sz w:val="22"/>
          <w:szCs w:val="22"/>
          <w:lang w:val="cs-CZ"/>
        </w:rPr>
      </w:pPr>
      <w:bookmarkStart w:id="0" w:name="_Hlk78874391"/>
      <w:r w:rsidRPr="00347D26">
        <w:rPr>
          <w:rFonts w:ascii="Arial" w:hAnsi="Arial" w:cs="Arial"/>
          <w:sz w:val="22"/>
          <w:szCs w:val="22"/>
          <w:lang w:val="cs-CZ"/>
        </w:rPr>
        <w:t>výroba hnojiv,</w:t>
      </w:r>
    </w:p>
    <w:p w14:paraId="1BD83D53" w14:textId="77777777" w:rsidR="00D22019" w:rsidRPr="00347D26" w:rsidRDefault="00D22019" w:rsidP="00D22019">
      <w:pPr>
        <w:pStyle w:val="Odstavecseseznamem"/>
        <w:numPr>
          <w:ilvl w:val="0"/>
          <w:numId w:val="36"/>
        </w:numPr>
        <w:ind w:left="1843"/>
        <w:jc w:val="both"/>
        <w:rPr>
          <w:rFonts w:ascii="Arial" w:hAnsi="Arial" w:cs="Arial"/>
          <w:sz w:val="22"/>
          <w:szCs w:val="22"/>
          <w:lang w:val="cs-CZ"/>
        </w:rPr>
      </w:pPr>
      <w:r w:rsidRPr="00347D26">
        <w:rPr>
          <w:rFonts w:ascii="Arial" w:hAnsi="Arial" w:cs="Arial"/>
          <w:sz w:val="22"/>
          <w:szCs w:val="22"/>
          <w:lang w:val="cs-CZ"/>
        </w:rPr>
        <w:t>výroba kovových konstrukcí a kovodělných výrobků,</w:t>
      </w:r>
    </w:p>
    <w:p w14:paraId="51B56D12" w14:textId="77777777" w:rsidR="00D22019" w:rsidRPr="00347D26" w:rsidRDefault="00D22019" w:rsidP="00D22019">
      <w:pPr>
        <w:pStyle w:val="Odstavecseseznamem"/>
        <w:numPr>
          <w:ilvl w:val="0"/>
          <w:numId w:val="36"/>
        </w:numPr>
        <w:ind w:left="1843"/>
        <w:jc w:val="both"/>
        <w:rPr>
          <w:rFonts w:ascii="Arial" w:hAnsi="Arial" w:cs="Arial"/>
          <w:sz w:val="22"/>
          <w:szCs w:val="22"/>
          <w:lang w:val="cs-CZ"/>
        </w:rPr>
      </w:pPr>
      <w:r w:rsidRPr="00347D26">
        <w:rPr>
          <w:rFonts w:ascii="Arial" w:hAnsi="Arial" w:cs="Arial"/>
          <w:sz w:val="22"/>
          <w:szCs w:val="22"/>
          <w:lang w:val="cs-CZ"/>
        </w:rPr>
        <w:t>výroba elektronických součástek, elektrických zařízení a výroba a opravy elektrických strojů, přístrojů a elektronických zařízení pracujících na malém napětí,</w:t>
      </w:r>
    </w:p>
    <w:p w14:paraId="3826362A" w14:textId="77777777" w:rsidR="00D22019" w:rsidRPr="00347D26" w:rsidRDefault="00D22019" w:rsidP="00D22019">
      <w:pPr>
        <w:pStyle w:val="Odstavecseseznamem"/>
        <w:numPr>
          <w:ilvl w:val="0"/>
          <w:numId w:val="36"/>
        </w:numPr>
        <w:ind w:left="1843"/>
        <w:jc w:val="both"/>
        <w:rPr>
          <w:rFonts w:ascii="Arial" w:hAnsi="Arial" w:cs="Arial"/>
          <w:sz w:val="22"/>
          <w:szCs w:val="22"/>
          <w:lang w:val="cs-CZ"/>
        </w:rPr>
      </w:pPr>
      <w:r w:rsidRPr="00347D26">
        <w:rPr>
          <w:rFonts w:ascii="Arial" w:hAnsi="Arial" w:cs="Arial"/>
          <w:sz w:val="22"/>
          <w:szCs w:val="22"/>
          <w:lang w:val="cs-CZ"/>
        </w:rPr>
        <w:t>provozování vodovodů a kanalizací a úprava a rozvod vody,</w:t>
      </w:r>
    </w:p>
    <w:p w14:paraId="2CF8AEF1" w14:textId="77777777" w:rsidR="00D22019" w:rsidRPr="00347D26" w:rsidRDefault="00D22019" w:rsidP="00D22019">
      <w:pPr>
        <w:pStyle w:val="Odstavecseseznamem"/>
        <w:numPr>
          <w:ilvl w:val="0"/>
          <w:numId w:val="36"/>
        </w:numPr>
        <w:ind w:left="1843"/>
        <w:jc w:val="both"/>
        <w:rPr>
          <w:rFonts w:ascii="Arial" w:hAnsi="Arial" w:cs="Arial"/>
          <w:sz w:val="22"/>
          <w:szCs w:val="22"/>
          <w:lang w:val="cs-CZ"/>
        </w:rPr>
      </w:pPr>
      <w:r w:rsidRPr="00347D26">
        <w:rPr>
          <w:rFonts w:ascii="Arial" w:hAnsi="Arial" w:cs="Arial"/>
          <w:sz w:val="22"/>
          <w:szCs w:val="22"/>
          <w:lang w:val="cs-CZ"/>
        </w:rPr>
        <w:t>nakládání s odpady (vyjma nebezpečných),</w:t>
      </w:r>
    </w:p>
    <w:p w14:paraId="5B5C2A8B" w14:textId="77777777" w:rsidR="00D22019" w:rsidRPr="00347D26" w:rsidRDefault="00D22019" w:rsidP="00D22019">
      <w:pPr>
        <w:pStyle w:val="Odstavecseseznamem"/>
        <w:numPr>
          <w:ilvl w:val="0"/>
          <w:numId w:val="36"/>
        </w:numPr>
        <w:ind w:left="1843"/>
        <w:jc w:val="both"/>
        <w:rPr>
          <w:rFonts w:ascii="Arial" w:hAnsi="Arial" w:cs="Arial"/>
          <w:sz w:val="22"/>
          <w:szCs w:val="22"/>
          <w:lang w:val="cs-CZ"/>
        </w:rPr>
      </w:pPr>
      <w:r w:rsidRPr="00347D26">
        <w:rPr>
          <w:rFonts w:ascii="Arial" w:hAnsi="Arial" w:cs="Arial"/>
          <w:sz w:val="22"/>
          <w:szCs w:val="22"/>
          <w:lang w:val="cs-CZ"/>
        </w:rPr>
        <w:t>přípravné a dokončovací stavební práce, specializované stavební činnosti,</w:t>
      </w:r>
    </w:p>
    <w:p w14:paraId="79D8EBE9" w14:textId="77777777" w:rsidR="00D22019" w:rsidRPr="00347D26" w:rsidRDefault="00D22019" w:rsidP="00D22019">
      <w:pPr>
        <w:pStyle w:val="Odstavecseseznamem"/>
        <w:numPr>
          <w:ilvl w:val="0"/>
          <w:numId w:val="36"/>
        </w:numPr>
        <w:ind w:left="1843"/>
        <w:jc w:val="both"/>
        <w:rPr>
          <w:rFonts w:ascii="Arial" w:hAnsi="Arial" w:cs="Arial"/>
          <w:sz w:val="22"/>
          <w:szCs w:val="22"/>
          <w:lang w:val="cs-CZ"/>
        </w:rPr>
      </w:pPr>
      <w:r w:rsidRPr="00347D26">
        <w:rPr>
          <w:rFonts w:ascii="Arial" w:hAnsi="Arial" w:cs="Arial"/>
          <w:sz w:val="22"/>
          <w:szCs w:val="22"/>
          <w:lang w:val="cs-CZ"/>
        </w:rPr>
        <w:t>zprostředkování obchodu a služeb,</w:t>
      </w:r>
    </w:p>
    <w:p w14:paraId="11DF4C8C" w14:textId="77777777" w:rsidR="00D22019" w:rsidRPr="00347D26" w:rsidRDefault="00D22019" w:rsidP="00D22019">
      <w:pPr>
        <w:pStyle w:val="Odstavecseseznamem"/>
        <w:numPr>
          <w:ilvl w:val="0"/>
          <w:numId w:val="36"/>
        </w:numPr>
        <w:ind w:left="1843"/>
        <w:jc w:val="both"/>
        <w:rPr>
          <w:rFonts w:ascii="Arial" w:hAnsi="Arial" w:cs="Arial"/>
          <w:sz w:val="22"/>
          <w:szCs w:val="22"/>
          <w:lang w:val="cs-CZ"/>
        </w:rPr>
      </w:pPr>
      <w:r w:rsidRPr="00347D26">
        <w:rPr>
          <w:rFonts w:ascii="Arial" w:hAnsi="Arial" w:cs="Arial"/>
          <w:sz w:val="22"/>
          <w:szCs w:val="22"/>
          <w:lang w:val="cs-CZ"/>
        </w:rPr>
        <w:t>velkoobchod a maloobchod,</w:t>
      </w:r>
    </w:p>
    <w:p w14:paraId="3E8856EC" w14:textId="77777777" w:rsidR="00D22019" w:rsidRPr="00347D26" w:rsidRDefault="00D22019" w:rsidP="00D22019">
      <w:pPr>
        <w:pStyle w:val="Odstavecseseznamem"/>
        <w:numPr>
          <w:ilvl w:val="0"/>
          <w:numId w:val="36"/>
        </w:numPr>
        <w:ind w:left="1843"/>
        <w:jc w:val="both"/>
        <w:rPr>
          <w:rFonts w:ascii="Arial" w:hAnsi="Arial" w:cs="Arial"/>
          <w:sz w:val="22"/>
          <w:szCs w:val="22"/>
          <w:lang w:val="cs-CZ"/>
        </w:rPr>
      </w:pPr>
      <w:r w:rsidRPr="00347D26">
        <w:rPr>
          <w:rFonts w:ascii="Arial" w:hAnsi="Arial" w:cs="Arial"/>
          <w:sz w:val="22"/>
          <w:szCs w:val="22"/>
          <w:lang w:val="cs-CZ"/>
        </w:rPr>
        <w:t>údržba motorových vozidel a jejich příslušenství,</w:t>
      </w:r>
    </w:p>
    <w:p w14:paraId="0F7B8131" w14:textId="77777777" w:rsidR="00D22019" w:rsidRPr="00347D26" w:rsidRDefault="00D22019" w:rsidP="00D22019">
      <w:pPr>
        <w:pStyle w:val="Odstavecseseznamem"/>
        <w:numPr>
          <w:ilvl w:val="0"/>
          <w:numId w:val="36"/>
        </w:numPr>
        <w:ind w:left="1843"/>
        <w:jc w:val="both"/>
        <w:rPr>
          <w:rFonts w:ascii="Arial" w:hAnsi="Arial" w:cs="Arial"/>
          <w:sz w:val="22"/>
          <w:szCs w:val="22"/>
          <w:lang w:val="cs-CZ"/>
        </w:rPr>
      </w:pPr>
      <w:r w:rsidRPr="00347D26">
        <w:rPr>
          <w:rFonts w:ascii="Arial" w:hAnsi="Arial" w:cs="Arial"/>
          <w:sz w:val="22"/>
          <w:szCs w:val="22"/>
          <w:lang w:val="cs-CZ"/>
        </w:rPr>
        <w:t>skladování, balení zboží, manipulace s nákladem a technické činnosti v dopravě,</w:t>
      </w:r>
    </w:p>
    <w:p w14:paraId="6C2D5514" w14:textId="502EA198" w:rsidR="00B05173" w:rsidRPr="00347D26" w:rsidRDefault="00B05173" w:rsidP="00D22019">
      <w:pPr>
        <w:pStyle w:val="Odstavecseseznamem"/>
        <w:numPr>
          <w:ilvl w:val="0"/>
          <w:numId w:val="36"/>
        </w:numPr>
        <w:ind w:left="1843"/>
        <w:jc w:val="both"/>
        <w:rPr>
          <w:rFonts w:ascii="Arial" w:hAnsi="Arial" w:cs="Arial"/>
          <w:sz w:val="22"/>
          <w:szCs w:val="22"/>
          <w:lang w:val="cs-CZ"/>
        </w:rPr>
      </w:pPr>
      <w:r w:rsidRPr="00347D26">
        <w:rPr>
          <w:rFonts w:ascii="Arial" w:hAnsi="Arial" w:cs="Arial"/>
          <w:sz w:val="22"/>
          <w:szCs w:val="22"/>
          <w:lang w:val="cs-CZ"/>
        </w:rPr>
        <w:t>ubytovací služby,</w:t>
      </w:r>
    </w:p>
    <w:p w14:paraId="1017E608" w14:textId="77777777" w:rsidR="00D22019" w:rsidRPr="00347D26" w:rsidRDefault="00D22019" w:rsidP="00D22019">
      <w:pPr>
        <w:pStyle w:val="Odstavecseseznamem"/>
        <w:numPr>
          <w:ilvl w:val="0"/>
          <w:numId w:val="36"/>
        </w:numPr>
        <w:ind w:left="1843"/>
        <w:jc w:val="both"/>
        <w:rPr>
          <w:rFonts w:ascii="Arial" w:hAnsi="Arial" w:cs="Arial"/>
          <w:sz w:val="22"/>
          <w:szCs w:val="22"/>
          <w:lang w:val="cs-CZ"/>
        </w:rPr>
      </w:pPr>
      <w:r w:rsidRPr="00347D26">
        <w:rPr>
          <w:rFonts w:ascii="Arial" w:hAnsi="Arial" w:cs="Arial"/>
          <w:sz w:val="22"/>
          <w:szCs w:val="22"/>
          <w:lang w:val="cs-CZ"/>
        </w:rPr>
        <w:t>nákup, prodej, správa a údržba nemovitostí,</w:t>
      </w:r>
    </w:p>
    <w:p w14:paraId="7FE08157" w14:textId="77777777" w:rsidR="00D22019" w:rsidRPr="00347D26" w:rsidRDefault="00D22019" w:rsidP="00D22019">
      <w:pPr>
        <w:pStyle w:val="Odstavecseseznamem"/>
        <w:numPr>
          <w:ilvl w:val="0"/>
          <w:numId w:val="36"/>
        </w:numPr>
        <w:ind w:left="1843"/>
        <w:jc w:val="both"/>
        <w:rPr>
          <w:rFonts w:ascii="Arial" w:hAnsi="Arial" w:cs="Arial"/>
          <w:sz w:val="22"/>
          <w:szCs w:val="22"/>
          <w:lang w:val="cs-CZ"/>
        </w:rPr>
      </w:pPr>
      <w:r w:rsidRPr="00347D26">
        <w:rPr>
          <w:rFonts w:ascii="Arial" w:hAnsi="Arial" w:cs="Arial"/>
          <w:sz w:val="22"/>
          <w:szCs w:val="22"/>
          <w:lang w:val="cs-CZ"/>
        </w:rPr>
        <w:t>pronájem a půjčování věcí movitých,</w:t>
      </w:r>
    </w:p>
    <w:p w14:paraId="62CEEEE6" w14:textId="77777777" w:rsidR="00D22019" w:rsidRPr="00347D26" w:rsidRDefault="00D22019" w:rsidP="00D22019">
      <w:pPr>
        <w:pStyle w:val="Odstavecseseznamem"/>
        <w:numPr>
          <w:ilvl w:val="0"/>
          <w:numId w:val="36"/>
        </w:numPr>
        <w:ind w:left="1843"/>
        <w:jc w:val="both"/>
        <w:rPr>
          <w:rFonts w:ascii="Arial" w:hAnsi="Arial" w:cs="Arial"/>
          <w:sz w:val="22"/>
          <w:szCs w:val="22"/>
          <w:lang w:val="cs-CZ"/>
        </w:rPr>
      </w:pPr>
      <w:r w:rsidRPr="00347D26">
        <w:rPr>
          <w:rFonts w:ascii="Arial" w:hAnsi="Arial" w:cs="Arial"/>
          <w:sz w:val="22"/>
          <w:szCs w:val="22"/>
          <w:lang w:val="cs-CZ"/>
        </w:rPr>
        <w:t>poradenská a konzultační činnost, zpracování odborných studií a posudků,</w:t>
      </w:r>
    </w:p>
    <w:p w14:paraId="37AFD6FB" w14:textId="77777777" w:rsidR="00D22019" w:rsidRPr="00347D26" w:rsidRDefault="00D22019" w:rsidP="00D22019">
      <w:pPr>
        <w:pStyle w:val="Odstavecseseznamem"/>
        <w:numPr>
          <w:ilvl w:val="0"/>
          <w:numId w:val="36"/>
        </w:numPr>
        <w:ind w:left="1843"/>
        <w:jc w:val="both"/>
        <w:rPr>
          <w:rFonts w:ascii="Arial" w:hAnsi="Arial" w:cs="Arial"/>
          <w:sz w:val="22"/>
          <w:szCs w:val="22"/>
          <w:lang w:val="cs-CZ"/>
        </w:rPr>
      </w:pPr>
      <w:r w:rsidRPr="00347D26">
        <w:rPr>
          <w:rFonts w:ascii="Arial" w:hAnsi="Arial" w:cs="Arial"/>
          <w:sz w:val="22"/>
          <w:szCs w:val="22"/>
          <w:lang w:val="cs-CZ"/>
        </w:rPr>
        <w:t>příprava a vypracování technických návrhů, grafické a kreslířské práce,</w:t>
      </w:r>
    </w:p>
    <w:p w14:paraId="6FD72476" w14:textId="77777777" w:rsidR="00D22019" w:rsidRPr="00347D26" w:rsidRDefault="00D22019" w:rsidP="00D22019">
      <w:pPr>
        <w:pStyle w:val="Odstavecseseznamem"/>
        <w:numPr>
          <w:ilvl w:val="0"/>
          <w:numId w:val="36"/>
        </w:numPr>
        <w:ind w:left="1843"/>
        <w:jc w:val="both"/>
        <w:rPr>
          <w:rFonts w:ascii="Arial" w:hAnsi="Arial" w:cs="Arial"/>
          <w:sz w:val="22"/>
          <w:szCs w:val="22"/>
          <w:lang w:val="cs-CZ"/>
        </w:rPr>
      </w:pPr>
      <w:r w:rsidRPr="00347D26">
        <w:rPr>
          <w:rFonts w:ascii="Arial" w:hAnsi="Arial" w:cs="Arial"/>
          <w:sz w:val="22"/>
          <w:szCs w:val="22"/>
          <w:lang w:val="cs-CZ"/>
        </w:rPr>
        <w:t>testování, měření, analýzy a kontroly,</w:t>
      </w:r>
    </w:p>
    <w:p w14:paraId="2B9EB56F" w14:textId="77777777" w:rsidR="00D22019" w:rsidRPr="00347D26" w:rsidRDefault="00D22019" w:rsidP="00D22019">
      <w:pPr>
        <w:pStyle w:val="Odstavecseseznamem"/>
        <w:numPr>
          <w:ilvl w:val="0"/>
          <w:numId w:val="36"/>
        </w:numPr>
        <w:ind w:left="1843"/>
        <w:jc w:val="both"/>
        <w:rPr>
          <w:rFonts w:ascii="Arial" w:hAnsi="Arial" w:cs="Arial"/>
          <w:sz w:val="22"/>
          <w:szCs w:val="22"/>
          <w:lang w:val="cs-CZ"/>
        </w:rPr>
      </w:pPr>
      <w:r w:rsidRPr="00347D26">
        <w:rPr>
          <w:rFonts w:ascii="Arial" w:hAnsi="Arial" w:cs="Arial"/>
          <w:sz w:val="22"/>
          <w:szCs w:val="22"/>
          <w:lang w:val="cs-CZ"/>
        </w:rPr>
        <w:t>služby v oblasti administrativní správy a služby organizačně hospodářské povahy,</w:t>
      </w:r>
    </w:p>
    <w:p w14:paraId="02A332D4" w14:textId="77777777" w:rsidR="00D22019" w:rsidRPr="00347D26" w:rsidRDefault="00D22019" w:rsidP="00D22019">
      <w:pPr>
        <w:pStyle w:val="Odstavecseseznamem"/>
        <w:numPr>
          <w:ilvl w:val="0"/>
          <w:numId w:val="36"/>
        </w:numPr>
        <w:ind w:left="1843"/>
        <w:jc w:val="both"/>
        <w:rPr>
          <w:rFonts w:ascii="Arial" w:hAnsi="Arial" w:cs="Arial"/>
          <w:sz w:val="22"/>
          <w:szCs w:val="22"/>
          <w:lang w:val="cs-CZ"/>
        </w:rPr>
      </w:pPr>
      <w:r w:rsidRPr="00347D26">
        <w:rPr>
          <w:rFonts w:ascii="Arial" w:hAnsi="Arial" w:cs="Arial"/>
          <w:sz w:val="22"/>
          <w:szCs w:val="22"/>
          <w:lang w:val="cs-CZ"/>
        </w:rPr>
        <w:t>mimoškolní výchova a vzdělávání, pořádání kurzů, školení, včetně lektorské činnosti,</w:t>
      </w:r>
    </w:p>
    <w:p w14:paraId="49E197C7" w14:textId="77777777" w:rsidR="00D22019" w:rsidRPr="00347D26" w:rsidRDefault="00D22019" w:rsidP="00D22019">
      <w:pPr>
        <w:pStyle w:val="Odstavecseseznamem"/>
        <w:numPr>
          <w:ilvl w:val="0"/>
          <w:numId w:val="36"/>
        </w:numPr>
        <w:ind w:left="1843"/>
        <w:jc w:val="both"/>
        <w:rPr>
          <w:rFonts w:ascii="Arial" w:hAnsi="Arial" w:cs="Arial"/>
          <w:sz w:val="22"/>
          <w:szCs w:val="22"/>
          <w:lang w:val="cs-CZ"/>
        </w:rPr>
      </w:pPr>
      <w:r w:rsidRPr="00347D26">
        <w:rPr>
          <w:rFonts w:ascii="Arial" w:hAnsi="Arial" w:cs="Arial"/>
          <w:sz w:val="22"/>
          <w:szCs w:val="22"/>
          <w:lang w:val="cs-CZ"/>
        </w:rPr>
        <w:lastRenderedPageBreak/>
        <w:t>provozování kulturních, kulturně-vzdělávacích a zábavních zařízení, pořádání kulturních produkcí, zábav, výstav, veletrhů, přehlídek, prodejních a obdobných akcí,</w:t>
      </w:r>
    </w:p>
    <w:p w14:paraId="6E887FF0" w14:textId="77777777" w:rsidR="00D22019" w:rsidRPr="00347D26" w:rsidRDefault="00D22019" w:rsidP="00D22019">
      <w:pPr>
        <w:pStyle w:val="Odstavecseseznamem"/>
        <w:numPr>
          <w:ilvl w:val="0"/>
          <w:numId w:val="36"/>
        </w:numPr>
        <w:ind w:left="1843"/>
        <w:jc w:val="both"/>
        <w:rPr>
          <w:rFonts w:ascii="Arial" w:hAnsi="Arial" w:cs="Arial"/>
          <w:sz w:val="22"/>
          <w:szCs w:val="22"/>
          <w:lang w:val="cs-CZ"/>
        </w:rPr>
      </w:pPr>
      <w:r w:rsidRPr="00347D26">
        <w:rPr>
          <w:rFonts w:ascii="Arial" w:hAnsi="Arial" w:cs="Arial"/>
          <w:sz w:val="22"/>
          <w:szCs w:val="22"/>
          <w:lang w:val="cs-CZ"/>
        </w:rPr>
        <w:t>provozování tělovýchovných a sportovních zařízení a organizování sportovní činnosti,</w:t>
      </w:r>
    </w:p>
    <w:p w14:paraId="05A11872" w14:textId="77777777" w:rsidR="00D22019" w:rsidRPr="00347D26" w:rsidRDefault="00D22019" w:rsidP="00D22019">
      <w:pPr>
        <w:pStyle w:val="Odstavecseseznamem"/>
        <w:numPr>
          <w:ilvl w:val="0"/>
          <w:numId w:val="36"/>
        </w:numPr>
        <w:ind w:left="1843"/>
        <w:jc w:val="both"/>
        <w:rPr>
          <w:rFonts w:ascii="Arial" w:hAnsi="Arial" w:cs="Arial"/>
          <w:sz w:val="22"/>
          <w:szCs w:val="22"/>
          <w:lang w:val="cs-CZ"/>
        </w:rPr>
      </w:pPr>
      <w:r w:rsidRPr="00347D26">
        <w:rPr>
          <w:rFonts w:ascii="Arial" w:hAnsi="Arial" w:cs="Arial"/>
          <w:sz w:val="22"/>
          <w:szCs w:val="22"/>
          <w:lang w:val="cs-CZ"/>
        </w:rPr>
        <w:t>poskytování technických služeb,</w:t>
      </w:r>
    </w:p>
    <w:p w14:paraId="10338371" w14:textId="40E45CAF" w:rsidR="00D22019" w:rsidRPr="00347D26" w:rsidRDefault="00D22019" w:rsidP="00D22019">
      <w:pPr>
        <w:pStyle w:val="Odstavecseseznamem"/>
        <w:numPr>
          <w:ilvl w:val="0"/>
          <w:numId w:val="36"/>
        </w:numPr>
        <w:spacing w:after="120"/>
        <w:ind w:left="1843" w:hanging="357"/>
        <w:jc w:val="both"/>
        <w:rPr>
          <w:rFonts w:ascii="Arial" w:hAnsi="Arial" w:cs="Arial"/>
          <w:sz w:val="22"/>
          <w:szCs w:val="22"/>
          <w:lang w:val="cs-CZ"/>
        </w:rPr>
      </w:pPr>
      <w:r w:rsidRPr="00347D26">
        <w:rPr>
          <w:rFonts w:ascii="Arial" w:hAnsi="Arial" w:cs="Arial"/>
          <w:sz w:val="22"/>
          <w:szCs w:val="22"/>
          <w:lang w:val="cs-CZ"/>
        </w:rPr>
        <w:t>poskytování služeb osobního charakteru a pro osobní hygienu</w:t>
      </w:r>
      <w:r w:rsidR="00B05173" w:rsidRPr="00347D26">
        <w:rPr>
          <w:rFonts w:ascii="Arial" w:hAnsi="Arial" w:cs="Arial"/>
          <w:sz w:val="22"/>
          <w:szCs w:val="22"/>
          <w:lang w:val="cs-CZ"/>
        </w:rPr>
        <w:t>,</w:t>
      </w:r>
    </w:p>
    <w:p w14:paraId="571D56E5" w14:textId="7C131C66" w:rsidR="00FD5EAD" w:rsidRPr="00347D26" w:rsidRDefault="00B05173" w:rsidP="00B05173">
      <w:pPr>
        <w:pStyle w:val="Odstavecseseznamem"/>
        <w:numPr>
          <w:ilvl w:val="0"/>
          <w:numId w:val="36"/>
        </w:numPr>
        <w:spacing w:after="120"/>
        <w:ind w:left="1843" w:hanging="357"/>
        <w:jc w:val="both"/>
        <w:rPr>
          <w:rFonts w:ascii="Arial" w:hAnsi="Arial" w:cs="Arial"/>
          <w:sz w:val="22"/>
          <w:szCs w:val="22"/>
          <w:lang w:val="cs-CZ"/>
        </w:rPr>
      </w:pPr>
      <w:r w:rsidRPr="00347D26">
        <w:rPr>
          <w:rFonts w:ascii="Arial" w:hAnsi="Arial" w:cs="Arial"/>
          <w:sz w:val="22"/>
          <w:szCs w:val="22"/>
          <w:lang w:val="cs-CZ"/>
        </w:rPr>
        <w:t>výroba, obchod a služby jinde nezařazené.</w:t>
      </w:r>
      <w:bookmarkEnd w:id="0"/>
    </w:p>
    <w:p w14:paraId="3E833F43" w14:textId="77777777" w:rsidR="00D35BDD" w:rsidRPr="009A55A4" w:rsidRDefault="00391639" w:rsidP="00724050">
      <w:pPr>
        <w:pStyle w:val="Nadpis2"/>
        <w:keepNext w:val="0"/>
        <w:widowControl w:val="0"/>
        <w:numPr>
          <w:ilvl w:val="0"/>
          <w:numId w:val="15"/>
        </w:numPr>
        <w:tabs>
          <w:tab w:val="right" w:leader="hyphen" w:pos="9072"/>
        </w:tabs>
        <w:suppressAutoHyphens/>
        <w:overflowPunct/>
        <w:autoSpaceDE/>
        <w:autoSpaceDN/>
        <w:adjustRightInd/>
        <w:spacing w:before="360" w:after="240"/>
        <w:jc w:val="both"/>
        <w:textAlignment w:val="auto"/>
        <w:rPr>
          <w:rFonts w:ascii="Arial" w:hAnsi="Arial" w:cs="Arial"/>
          <w:caps/>
          <w:snapToGrid w:val="0"/>
          <w:color w:val="auto"/>
          <w:sz w:val="22"/>
          <w:szCs w:val="22"/>
          <w:lang w:val="cs-CZ"/>
        </w:rPr>
      </w:pPr>
      <w:r w:rsidRPr="009A55A4">
        <w:rPr>
          <w:rFonts w:ascii="Arial" w:hAnsi="Arial" w:cs="Arial"/>
          <w:caps/>
          <w:snapToGrid w:val="0"/>
          <w:color w:val="auto"/>
          <w:sz w:val="22"/>
          <w:szCs w:val="22"/>
          <w:lang w:val="cs-CZ"/>
        </w:rPr>
        <w:t xml:space="preserve">jediný </w:t>
      </w:r>
      <w:r w:rsidR="00D35BDD" w:rsidRPr="009A55A4">
        <w:rPr>
          <w:rFonts w:ascii="Arial" w:hAnsi="Arial" w:cs="Arial"/>
          <w:caps/>
          <w:snapToGrid w:val="0"/>
          <w:color w:val="auto"/>
          <w:sz w:val="22"/>
          <w:szCs w:val="22"/>
          <w:lang w:val="cs-CZ"/>
        </w:rPr>
        <w:t>Společní</w:t>
      </w:r>
      <w:r w:rsidR="001C1865" w:rsidRPr="009A55A4">
        <w:rPr>
          <w:rFonts w:ascii="Arial" w:hAnsi="Arial" w:cs="Arial"/>
          <w:caps/>
          <w:snapToGrid w:val="0"/>
          <w:color w:val="auto"/>
          <w:sz w:val="22"/>
          <w:szCs w:val="22"/>
          <w:lang w:val="cs-CZ"/>
        </w:rPr>
        <w:t>k</w:t>
      </w:r>
      <w:r w:rsidR="00D35BDD" w:rsidRPr="009A55A4">
        <w:rPr>
          <w:rFonts w:ascii="Arial" w:hAnsi="Arial" w:cs="Arial"/>
          <w:caps/>
          <w:snapToGrid w:val="0"/>
          <w:color w:val="auto"/>
          <w:sz w:val="22"/>
          <w:szCs w:val="22"/>
          <w:lang w:val="cs-CZ"/>
        </w:rPr>
        <w:t xml:space="preserve"> </w:t>
      </w:r>
    </w:p>
    <w:p w14:paraId="4C1ECBD3" w14:textId="17DC1555" w:rsidR="00D35BDD" w:rsidRPr="009A55A4" w:rsidRDefault="001C1865"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Jediným společníkem Společnosti je </w:t>
      </w:r>
      <w:r w:rsidR="00F256FD" w:rsidRPr="009A55A4">
        <w:rPr>
          <w:rFonts w:ascii="Arial" w:hAnsi="Arial" w:cs="Arial"/>
          <w:b w:val="0"/>
          <w:snapToGrid w:val="0"/>
          <w:color w:val="auto"/>
          <w:sz w:val="22"/>
          <w:szCs w:val="22"/>
          <w:lang w:val="cs-CZ"/>
        </w:rPr>
        <w:t>s</w:t>
      </w:r>
      <w:r w:rsidR="002D6BBE" w:rsidRPr="009A55A4">
        <w:rPr>
          <w:rFonts w:ascii="Arial" w:hAnsi="Arial" w:cs="Arial"/>
          <w:b w:val="0"/>
          <w:snapToGrid w:val="0"/>
          <w:color w:val="auto"/>
          <w:sz w:val="22"/>
          <w:szCs w:val="22"/>
          <w:lang w:val="cs-CZ"/>
        </w:rPr>
        <w:t>tatutární město Jihlava, se sídlem Jihlava, Masarykovo náměstí 97/1, PSČ 586 01, identifikační číslo: 00286010</w:t>
      </w:r>
      <w:r w:rsidR="00D35BDD" w:rsidRPr="009A55A4">
        <w:rPr>
          <w:rFonts w:ascii="Arial" w:hAnsi="Arial" w:cs="Arial"/>
          <w:b w:val="0"/>
          <w:snapToGrid w:val="0"/>
          <w:color w:val="auto"/>
          <w:sz w:val="22"/>
          <w:szCs w:val="22"/>
          <w:lang w:val="cs-CZ"/>
        </w:rPr>
        <w:t>.</w:t>
      </w:r>
    </w:p>
    <w:p w14:paraId="547E395D" w14:textId="77777777" w:rsidR="00D35BDD" w:rsidRPr="009A55A4" w:rsidRDefault="00D35BDD" w:rsidP="00724050">
      <w:pPr>
        <w:pStyle w:val="Nadpis2"/>
        <w:keepNext w:val="0"/>
        <w:widowControl w:val="0"/>
        <w:numPr>
          <w:ilvl w:val="0"/>
          <w:numId w:val="15"/>
        </w:numPr>
        <w:tabs>
          <w:tab w:val="right" w:leader="hyphen" w:pos="9072"/>
        </w:tabs>
        <w:suppressAutoHyphens/>
        <w:overflowPunct/>
        <w:autoSpaceDE/>
        <w:autoSpaceDN/>
        <w:adjustRightInd/>
        <w:spacing w:before="360" w:after="240"/>
        <w:jc w:val="both"/>
        <w:textAlignment w:val="auto"/>
        <w:rPr>
          <w:rFonts w:ascii="Arial" w:hAnsi="Arial" w:cs="Arial"/>
          <w:caps/>
          <w:snapToGrid w:val="0"/>
          <w:color w:val="auto"/>
          <w:sz w:val="22"/>
          <w:szCs w:val="22"/>
          <w:lang w:val="cs-CZ"/>
        </w:rPr>
      </w:pPr>
      <w:r w:rsidRPr="009A55A4">
        <w:rPr>
          <w:rFonts w:ascii="Arial" w:hAnsi="Arial" w:cs="Arial"/>
          <w:caps/>
          <w:snapToGrid w:val="0"/>
          <w:color w:val="auto"/>
          <w:sz w:val="22"/>
          <w:szCs w:val="22"/>
          <w:lang w:val="cs-CZ"/>
        </w:rPr>
        <w:t xml:space="preserve">Doba trvání Společnosti </w:t>
      </w:r>
    </w:p>
    <w:p w14:paraId="096B8B37" w14:textId="77777777" w:rsidR="00D35BDD" w:rsidRPr="009A55A4" w:rsidRDefault="00D35BDD"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lang w:val="cs-CZ"/>
        </w:rPr>
      </w:pPr>
      <w:r w:rsidRPr="009A55A4">
        <w:rPr>
          <w:rFonts w:ascii="Arial" w:hAnsi="Arial" w:cs="Arial"/>
          <w:b w:val="0"/>
          <w:snapToGrid w:val="0"/>
          <w:color w:val="auto"/>
          <w:sz w:val="22"/>
          <w:szCs w:val="22"/>
          <w:lang w:val="cs-CZ"/>
        </w:rPr>
        <w:t>Společnost by</w:t>
      </w:r>
      <w:r w:rsidR="0023364F" w:rsidRPr="009A55A4">
        <w:rPr>
          <w:rFonts w:ascii="Arial" w:hAnsi="Arial" w:cs="Arial"/>
          <w:b w:val="0"/>
          <w:snapToGrid w:val="0"/>
          <w:color w:val="auto"/>
          <w:sz w:val="22"/>
          <w:szCs w:val="22"/>
          <w:lang w:val="cs-CZ"/>
        </w:rPr>
        <w:t xml:space="preserve">la založena na dobu neurčitou. </w:t>
      </w:r>
    </w:p>
    <w:p w14:paraId="7DC87C11" w14:textId="77777777" w:rsidR="00D35BDD" w:rsidRPr="009A55A4" w:rsidRDefault="00D35BDD" w:rsidP="00724050">
      <w:pPr>
        <w:pStyle w:val="Nadpis2"/>
        <w:keepNext w:val="0"/>
        <w:widowControl w:val="0"/>
        <w:numPr>
          <w:ilvl w:val="0"/>
          <w:numId w:val="15"/>
        </w:numPr>
        <w:tabs>
          <w:tab w:val="right" w:leader="hyphen" w:pos="9072"/>
        </w:tabs>
        <w:suppressAutoHyphens/>
        <w:overflowPunct/>
        <w:autoSpaceDE/>
        <w:autoSpaceDN/>
        <w:adjustRightInd/>
        <w:spacing w:before="360" w:after="240"/>
        <w:jc w:val="both"/>
        <w:textAlignment w:val="auto"/>
        <w:rPr>
          <w:rFonts w:ascii="Arial" w:hAnsi="Arial" w:cs="Arial"/>
          <w:caps/>
          <w:snapToGrid w:val="0"/>
          <w:color w:val="auto"/>
          <w:sz w:val="22"/>
          <w:szCs w:val="22"/>
          <w:lang w:val="cs-CZ"/>
        </w:rPr>
      </w:pPr>
      <w:r w:rsidRPr="009A55A4">
        <w:rPr>
          <w:rFonts w:ascii="Arial" w:hAnsi="Arial" w:cs="Arial"/>
          <w:caps/>
          <w:snapToGrid w:val="0"/>
          <w:color w:val="auto"/>
          <w:sz w:val="22"/>
          <w:szCs w:val="22"/>
          <w:lang w:val="cs-CZ"/>
        </w:rPr>
        <w:t>Zákl</w:t>
      </w:r>
      <w:r w:rsidR="00435349" w:rsidRPr="009A55A4">
        <w:rPr>
          <w:rFonts w:ascii="Arial" w:hAnsi="Arial" w:cs="Arial"/>
          <w:caps/>
          <w:snapToGrid w:val="0"/>
          <w:color w:val="auto"/>
          <w:sz w:val="22"/>
          <w:szCs w:val="22"/>
          <w:lang w:val="cs-CZ"/>
        </w:rPr>
        <w:t>adní kapitál Společnosti, vklad společníka</w:t>
      </w:r>
    </w:p>
    <w:p w14:paraId="0F4C9622" w14:textId="6E621F03" w:rsidR="00FF5D77" w:rsidRPr="009A55A4" w:rsidRDefault="00D35BDD"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Základní kapitál Společnosti </w:t>
      </w:r>
      <w:r w:rsidR="007270FD" w:rsidRPr="009A55A4">
        <w:rPr>
          <w:rFonts w:ascii="Arial" w:hAnsi="Arial" w:cs="Arial"/>
          <w:b w:val="0"/>
          <w:snapToGrid w:val="0"/>
          <w:color w:val="auto"/>
          <w:sz w:val="22"/>
          <w:szCs w:val="22"/>
          <w:lang w:val="cs-CZ"/>
        </w:rPr>
        <w:t>činí</w:t>
      </w:r>
      <w:r w:rsidRPr="009A55A4">
        <w:rPr>
          <w:rFonts w:ascii="Arial" w:hAnsi="Arial" w:cs="Arial"/>
          <w:b w:val="0"/>
          <w:snapToGrid w:val="0"/>
          <w:color w:val="auto"/>
          <w:sz w:val="22"/>
          <w:szCs w:val="22"/>
          <w:lang w:val="cs-CZ"/>
        </w:rPr>
        <w:t xml:space="preserve"> </w:t>
      </w:r>
      <w:r w:rsidR="00016666" w:rsidRPr="009A55A4">
        <w:rPr>
          <w:rFonts w:ascii="Arial" w:hAnsi="Arial" w:cs="Arial"/>
          <w:snapToGrid w:val="0"/>
          <w:color w:val="auto"/>
          <w:sz w:val="22"/>
          <w:szCs w:val="22"/>
          <w:lang w:val="cs-CZ"/>
        </w:rPr>
        <w:t>174.307.000</w:t>
      </w:r>
      <w:r w:rsidR="00016666">
        <w:rPr>
          <w:rFonts w:ascii="Arial" w:hAnsi="Arial" w:cs="Arial"/>
          <w:snapToGrid w:val="0"/>
          <w:color w:val="auto"/>
          <w:sz w:val="22"/>
          <w:szCs w:val="22"/>
          <w:lang w:val="cs-CZ"/>
        </w:rPr>
        <w:t xml:space="preserve"> </w:t>
      </w:r>
      <w:r w:rsidR="001C1865" w:rsidRPr="009A55A4">
        <w:rPr>
          <w:rFonts w:ascii="Arial" w:hAnsi="Arial" w:cs="Arial"/>
          <w:snapToGrid w:val="0"/>
          <w:color w:val="auto"/>
          <w:sz w:val="22"/>
          <w:szCs w:val="22"/>
          <w:lang w:val="cs-CZ"/>
        </w:rPr>
        <w:t>Kč</w:t>
      </w:r>
      <w:r w:rsidR="001C1865" w:rsidRPr="009A55A4">
        <w:rPr>
          <w:rFonts w:ascii="Arial" w:hAnsi="Arial" w:cs="Arial"/>
          <w:b w:val="0"/>
          <w:snapToGrid w:val="0"/>
          <w:color w:val="auto"/>
          <w:sz w:val="22"/>
          <w:szCs w:val="22"/>
          <w:lang w:val="cs-CZ"/>
        </w:rPr>
        <w:t xml:space="preserve"> </w:t>
      </w:r>
      <w:r w:rsidR="00CF02FC" w:rsidRPr="009A55A4">
        <w:rPr>
          <w:rFonts w:ascii="Arial" w:hAnsi="Arial" w:cs="Arial"/>
          <w:b w:val="0"/>
          <w:snapToGrid w:val="0"/>
          <w:color w:val="auto"/>
          <w:sz w:val="22"/>
          <w:szCs w:val="22"/>
          <w:lang w:val="cs-CZ"/>
        </w:rPr>
        <w:t xml:space="preserve">(slovy: </w:t>
      </w:r>
      <w:r w:rsidR="00435349" w:rsidRPr="009A55A4">
        <w:rPr>
          <w:rFonts w:ascii="Arial" w:hAnsi="Arial" w:cs="Arial"/>
          <w:b w:val="0"/>
          <w:snapToGrid w:val="0"/>
          <w:color w:val="auto"/>
          <w:sz w:val="22"/>
          <w:szCs w:val="22"/>
          <w:lang w:val="cs-CZ"/>
        </w:rPr>
        <w:t xml:space="preserve">jedno sto </w:t>
      </w:r>
      <w:r w:rsidR="006B4911" w:rsidRPr="009A55A4">
        <w:rPr>
          <w:rFonts w:ascii="Arial" w:hAnsi="Arial" w:cs="Arial"/>
          <w:b w:val="0"/>
          <w:snapToGrid w:val="0"/>
          <w:color w:val="auto"/>
          <w:sz w:val="22"/>
          <w:szCs w:val="22"/>
          <w:lang w:val="cs-CZ"/>
        </w:rPr>
        <w:t>sedmdesát</w:t>
      </w:r>
      <w:r w:rsidR="00435349" w:rsidRPr="009A55A4">
        <w:rPr>
          <w:rFonts w:ascii="Arial" w:hAnsi="Arial" w:cs="Arial"/>
          <w:b w:val="0"/>
          <w:snapToGrid w:val="0"/>
          <w:color w:val="auto"/>
          <w:sz w:val="22"/>
          <w:szCs w:val="22"/>
          <w:lang w:val="cs-CZ"/>
        </w:rPr>
        <w:t xml:space="preserve"> </w:t>
      </w:r>
      <w:r w:rsidR="006B4911" w:rsidRPr="009A55A4">
        <w:rPr>
          <w:rFonts w:ascii="Arial" w:hAnsi="Arial" w:cs="Arial"/>
          <w:b w:val="0"/>
          <w:snapToGrid w:val="0"/>
          <w:color w:val="auto"/>
          <w:sz w:val="22"/>
          <w:szCs w:val="22"/>
          <w:lang w:val="cs-CZ"/>
        </w:rPr>
        <w:t>čtyři</w:t>
      </w:r>
      <w:r w:rsidR="00435349" w:rsidRPr="009A55A4">
        <w:rPr>
          <w:rFonts w:ascii="Arial" w:hAnsi="Arial" w:cs="Arial"/>
          <w:b w:val="0"/>
          <w:snapToGrid w:val="0"/>
          <w:color w:val="auto"/>
          <w:sz w:val="22"/>
          <w:szCs w:val="22"/>
          <w:lang w:val="cs-CZ"/>
        </w:rPr>
        <w:t xml:space="preserve"> milionů </w:t>
      </w:r>
      <w:r w:rsidR="006B4911" w:rsidRPr="009A55A4">
        <w:rPr>
          <w:rFonts w:ascii="Arial" w:hAnsi="Arial" w:cs="Arial"/>
          <w:b w:val="0"/>
          <w:snapToGrid w:val="0"/>
          <w:color w:val="auto"/>
          <w:sz w:val="22"/>
          <w:szCs w:val="22"/>
          <w:lang w:val="cs-CZ"/>
        </w:rPr>
        <w:t xml:space="preserve">tři </w:t>
      </w:r>
      <w:r w:rsidR="00435349" w:rsidRPr="009A55A4">
        <w:rPr>
          <w:rFonts w:ascii="Arial" w:hAnsi="Arial" w:cs="Arial"/>
          <w:b w:val="0"/>
          <w:snapToGrid w:val="0"/>
          <w:color w:val="auto"/>
          <w:sz w:val="22"/>
          <w:szCs w:val="22"/>
          <w:lang w:val="cs-CZ"/>
        </w:rPr>
        <w:t>st</w:t>
      </w:r>
      <w:r w:rsidR="006B4911" w:rsidRPr="009A55A4">
        <w:rPr>
          <w:rFonts w:ascii="Arial" w:hAnsi="Arial" w:cs="Arial"/>
          <w:b w:val="0"/>
          <w:snapToGrid w:val="0"/>
          <w:color w:val="auto"/>
          <w:sz w:val="22"/>
          <w:szCs w:val="22"/>
          <w:lang w:val="cs-CZ"/>
        </w:rPr>
        <w:t>a</w:t>
      </w:r>
      <w:r w:rsidR="00435349" w:rsidRPr="009A55A4">
        <w:rPr>
          <w:rFonts w:ascii="Arial" w:hAnsi="Arial" w:cs="Arial"/>
          <w:b w:val="0"/>
          <w:snapToGrid w:val="0"/>
          <w:color w:val="auto"/>
          <w:sz w:val="22"/>
          <w:szCs w:val="22"/>
          <w:lang w:val="cs-CZ"/>
        </w:rPr>
        <w:t xml:space="preserve"> sedm tisíc</w:t>
      </w:r>
      <w:r w:rsidR="00CF02FC" w:rsidRPr="009A55A4">
        <w:rPr>
          <w:rFonts w:ascii="Arial" w:hAnsi="Arial" w:cs="Arial"/>
          <w:b w:val="0"/>
          <w:snapToGrid w:val="0"/>
          <w:color w:val="auto"/>
          <w:sz w:val="22"/>
          <w:szCs w:val="22"/>
          <w:lang w:val="cs-CZ"/>
        </w:rPr>
        <w:t xml:space="preserve"> </w:t>
      </w:r>
      <w:r w:rsidR="001C1865" w:rsidRPr="009A55A4">
        <w:rPr>
          <w:rFonts w:ascii="Arial" w:hAnsi="Arial" w:cs="Arial"/>
          <w:b w:val="0"/>
          <w:snapToGrid w:val="0"/>
          <w:color w:val="auto"/>
          <w:sz w:val="22"/>
          <w:szCs w:val="22"/>
          <w:lang w:val="cs-CZ"/>
        </w:rPr>
        <w:t>korun českých)</w:t>
      </w:r>
      <w:r w:rsidR="0023364F" w:rsidRPr="009A55A4">
        <w:rPr>
          <w:rFonts w:ascii="Arial" w:hAnsi="Arial" w:cs="Arial"/>
          <w:b w:val="0"/>
          <w:snapToGrid w:val="0"/>
          <w:color w:val="auto"/>
          <w:sz w:val="22"/>
          <w:szCs w:val="22"/>
          <w:lang w:val="cs-CZ"/>
        </w:rPr>
        <w:t>.</w:t>
      </w:r>
    </w:p>
    <w:p w14:paraId="082856DE" w14:textId="668F8F50" w:rsidR="00D35BDD" w:rsidRPr="009A55A4" w:rsidRDefault="00D35BDD"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Základní kapitál Společnosti je tvořen peněži</w:t>
      </w:r>
      <w:r w:rsidR="00C2694A" w:rsidRPr="009A55A4">
        <w:rPr>
          <w:rFonts w:ascii="Arial" w:hAnsi="Arial" w:cs="Arial"/>
          <w:b w:val="0"/>
          <w:snapToGrid w:val="0"/>
          <w:color w:val="auto"/>
          <w:sz w:val="22"/>
          <w:szCs w:val="22"/>
          <w:lang w:val="cs-CZ"/>
        </w:rPr>
        <w:t>tým vkladem jediného společníka,</w:t>
      </w:r>
      <w:r w:rsidR="00F43B5A" w:rsidRPr="009A55A4">
        <w:rPr>
          <w:rFonts w:ascii="Arial" w:hAnsi="Arial" w:cs="Arial"/>
          <w:b w:val="0"/>
          <w:snapToGrid w:val="0"/>
          <w:color w:val="auto"/>
          <w:sz w:val="22"/>
          <w:szCs w:val="22"/>
          <w:lang w:val="cs-CZ"/>
        </w:rPr>
        <w:t xml:space="preserve"> S</w:t>
      </w:r>
      <w:r w:rsidRPr="009A55A4">
        <w:rPr>
          <w:rFonts w:ascii="Arial" w:hAnsi="Arial" w:cs="Arial"/>
          <w:b w:val="0"/>
          <w:snapToGrid w:val="0"/>
          <w:color w:val="auto"/>
          <w:sz w:val="22"/>
          <w:szCs w:val="22"/>
          <w:lang w:val="cs-CZ"/>
        </w:rPr>
        <w:t xml:space="preserve">polečnosti </w:t>
      </w:r>
      <w:r w:rsidR="00C2694A" w:rsidRPr="009A55A4">
        <w:rPr>
          <w:rFonts w:ascii="Arial" w:hAnsi="Arial" w:cs="Arial"/>
          <w:b w:val="0"/>
          <w:snapToGrid w:val="0"/>
          <w:color w:val="auto"/>
          <w:sz w:val="22"/>
          <w:szCs w:val="22"/>
          <w:lang w:val="cs-CZ"/>
        </w:rPr>
        <w:t>s</w:t>
      </w:r>
      <w:r w:rsidR="00B5781D" w:rsidRPr="009A55A4">
        <w:rPr>
          <w:rFonts w:ascii="Arial" w:hAnsi="Arial" w:cs="Arial"/>
          <w:b w:val="0"/>
          <w:snapToGrid w:val="0"/>
          <w:color w:val="auto"/>
          <w:sz w:val="22"/>
          <w:szCs w:val="22"/>
          <w:lang w:val="cs-CZ"/>
        </w:rPr>
        <w:t>tatutární</w:t>
      </w:r>
      <w:r w:rsidR="00C2694A" w:rsidRPr="009A55A4">
        <w:rPr>
          <w:rFonts w:ascii="Arial" w:hAnsi="Arial" w:cs="Arial"/>
          <w:b w:val="0"/>
          <w:snapToGrid w:val="0"/>
          <w:color w:val="auto"/>
          <w:sz w:val="22"/>
          <w:szCs w:val="22"/>
          <w:lang w:val="cs-CZ"/>
        </w:rPr>
        <w:t xml:space="preserve"> město</w:t>
      </w:r>
      <w:r w:rsidR="00B5781D" w:rsidRPr="009A55A4">
        <w:rPr>
          <w:rFonts w:ascii="Arial" w:hAnsi="Arial" w:cs="Arial"/>
          <w:b w:val="0"/>
          <w:snapToGrid w:val="0"/>
          <w:color w:val="auto"/>
          <w:sz w:val="22"/>
          <w:szCs w:val="22"/>
          <w:lang w:val="cs-CZ"/>
        </w:rPr>
        <w:t xml:space="preserve"> Jihlava, se sídlem Jihlava, Masarykovo náměstí 97/1, PSČ 586 01, identifikační číslo: 00286010</w:t>
      </w:r>
      <w:r w:rsidR="001C1865" w:rsidRPr="009A55A4">
        <w:rPr>
          <w:rFonts w:ascii="Arial" w:hAnsi="Arial" w:cs="Arial"/>
          <w:b w:val="0"/>
          <w:snapToGrid w:val="0"/>
          <w:color w:val="auto"/>
          <w:sz w:val="22"/>
          <w:szCs w:val="22"/>
          <w:lang w:val="cs-CZ"/>
        </w:rPr>
        <w:t xml:space="preserve">, </w:t>
      </w:r>
      <w:r w:rsidR="00B5781D" w:rsidRPr="009A55A4">
        <w:rPr>
          <w:rFonts w:ascii="Arial" w:hAnsi="Arial" w:cs="Arial"/>
          <w:b w:val="0"/>
          <w:snapToGrid w:val="0"/>
          <w:color w:val="auto"/>
          <w:sz w:val="22"/>
          <w:szCs w:val="22"/>
          <w:lang w:val="cs-CZ"/>
        </w:rPr>
        <w:t xml:space="preserve">ve výši </w:t>
      </w:r>
      <w:r w:rsidR="00B5781D" w:rsidRPr="009A55A4">
        <w:rPr>
          <w:rFonts w:ascii="Arial" w:hAnsi="Arial" w:cs="Arial"/>
          <w:snapToGrid w:val="0"/>
          <w:color w:val="auto"/>
          <w:sz w:val="22"/>
          <w:szCs w:val="22"/>
          <w:lang w:val="cs-CZ"/>
        </w:rPr>
        <w:t>1</w:t>
      </w:r>
      <w:r w:rsidR="006B4911" w:rsidRPr="009A55A4">
        <w:rPr>
          <w:rFonts w:ascii="Arial" w:hAnsi="Arial" w:cs="Arial"/>
          <w:snapToGrid w:val="0"/>
          <w:color w:val="auto"/>
          <w:sz w:val="22"/>
          <w:szCs w:val="22"/>
          <w:lang w:val="cs-CZ"/>
        </w:rPr>
        <w:t>74</w:t>
      </w:r>
      <w:r w:rsidR="00B5781D" w:rsidRPr="009A55A4">
        <w:rPr>
          <w:rFonts w:ascii="Arial" w:hAnsi="Arial" w:cs="Arial"/>
          <w:snapToGrid w:val="0"/>
          <w:color w:val="auto"/>
          <w:sz w:val="22"/>
          <w:szCs w:val="22"/>
          <w:lang w:val="cs-CZ"/>
        </w:rPr>
        <w:t>.</w:t>
      </w:r>
      <w:r w:rsidR="006B4911" w:rsidRPr="009A55A4">
        <w:rPr>
          <w:rFonts w:ascii="Arial" w:hAnsi="Arial" w:cs="Arial"/>
          <w:snapToGrid w:val="0"/>
          <w:color w:val="auto"/>
          <w:sz w:val="22"/>
          <w:szCs w:val="22"/>
          <w:lang w:val="cs-CZ"/>
        </w:rPr>
        <w:t>307</w:t>
      </w:r>
      <w:r w:rsidR="00B5781D" w:rsidRPr="009A55A4">
        <w:rPr>
          <w:rFonts w:ascii="Arial" w:hAnsi="Arial" w:cs="Arial"/>
          <w:snapToGrid w:val="0"/>
          <w:color w:val="auto"/>
          <w:sz w:val="22"/>
          <w:szCs w:val="22"/>
          <w:lang w:val="cs-CZ"/>
        </w:rPr>
        <w:t>.000 Kč</w:t>
      </w:r>
      <w:r w:rsidR="00B5781D" w:rsidRPr="009A55A4">
        <w:rPr>
          <w:rFonts w:ascii="Arial" w:hAnsi="Arial" w:cs="Arial"/>
          <w:b w:val="0"/>
          <w:snapToGrid w:val="0"/>
          <w:color w:val="auto"/>
          <w:sz w:val="22"/>
          <w:szCs w:val="22"/>
          <w:lang w:val="cs-CZ"/>
        </w:rPr>
        <w:t xml:space="preserve"> (slovy: </w:t>
      </w:r>
      <w:r w:rsidR="006B4911" w:rsidRPr="009A55A4">
        <w:rPr>
          <w:rFonts w:ascii="Arial" w:hAnsi="Arial" w:cs="Arial"/>
          <w:b w:val="0"/>
          <w:snapToGrid w:val="0"/>
          <w:color w:val="auto"/>
          <w:sz w:val="22"/>
          <w:szCs w:val="22"/>
          <w:lang w:val="cs-CZ"/>
        </w:rPr>
        <w:t>jedno sto sedmdesát čtyři milionů tři sta sedm tisíc korun českých</w:t>
      </w:r>
      <w:r w:rsidR="00B5781D" w:rsidRPr="009A55A4">
        <w:rPr>
          <w:rFonts w:ascii="Arial" w:hAnsi="Arial" w:cs="Arial"/>
          <w:b w:val="0"/>
          <w:snapToGrid w:val="0"/>
          <w:color w:val="auto"/>
          <w:sz w:val="22"/>
          <w:szCs w:val="22"/>
          <w:lang w:val="cs-CZ"/>
        </w:rPr>
        <w:t>)</w:t>
      </w:r>
      <w:r w:rsidR="0023364F" w:rsidRPr="009A55A4">
        <w:rPr>
          <w:rFonts w:ascii="Arial" w:hAnsi="Arial" w:cs="Arial"/>
          <w:b w:val="0"/>
          <w:snapToGrid w:val="0"/>
          <w:color w:val="auto"/>
          <w:sz w:val="22"/>
          <w:szCs w:val="22"/>
          <w:lang w:val="cs-CZ"/>
        </w:rPr>
        <w:t>.</w:t>
      </w:r>
    </w:p>
    <w:p w14:paraId="0E994530" w14:textId="77777777" w:rsidR="00D35BDD" w:rsidRPr="009A55A4" w:rsidRDefault="00D35BDD" w:rsidP="00724050">
      <w:pPr>
        <w:pStyle w:val="Nadpis2"/>
        <w:keepNext w:val="0"/>
        <w:widowControl w:val="0"/>
        <w:numPr>
          <w:ilvl w:val="0"/>
          <w:numId w:val="15"/>
        </w:numPr>
        <w:tabs>
          <w:tab w:val="right" w:leader="hyphen" w:pos="9072"/>
        </w:tabs>
        <w:suppressAutoHyphens/>
        <w:overflowPunct/>
        <w:autoSpaceDE/>
        <w:autoSpaceDN/>
        <w:adjustRightInd/>
        <w:spacing w:before="360" w:after="240"/>
        <w:jc w:val="both"/>
        <w:textAlignment w:val="auto"/>
        <w:rPr>
          <w:rFonts w:ascii="Arial" w:hAnsi="Arial" w:cs="Arial"/>
          <w:caps/>
          <w:snapToGrid w:val="0"/>
          <w:color w:val="auto"/>
          <w:sz w:val="22"/>
          <w:szCs w:val="22"/>
          <w:lang w:val="cs-CZ"/>
        </w:rPr>
      </w:pPr>
      <w:r w:rsidRPr="009A55A4">
        <w:rPr>
          <w:rFonts w:ascii="Arial" w:hAnsi="Arial" w:cs="Arial"/>
          <w:caps/>
          <w:snapToGrid w:val="0"/>
          <w:color w:val="auto"/>
          <w:sz w:val="22"/>
          <w:szCs w:val="22"/>
          <w:lang w:val="cs-CZ"/>
        </w:rPr>
        <w:t>Podíl, jeho rozdělení, převod a přechod</w:t>
      </w:r>
    </w:p>
    <w:p w14:paraId="2900014E" w14:textId="77777777" w:rsidR="00D35BDD" w:rsidRPr="009A55A4" w:rsidRDefault="00D35BDD"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Podíl představuje účast společníka ve Společnosti a z této účasti plynoucí práva a</w:t>
      </w:r>
      <w:r w:rsidR="00C53897" w:rsidRPr="009A55A4">
        <w:rPr>
          <w:rFonts w:ascii="Arial" w:hAnsi="Arial" w:cs="Arial"/>
          <w:b w:val="0"/>
          <w:snapToGrid w:val="0"/>
          <w:color w:val="auto"/>
          <w:sz w:val="22"/>
          <w:szCs w:val="22"/>
          <w:lang w:val="cs-CZ"/>
        </w:rPr>
        <w:t> </w:t>
      </w:r>
      <w:r w:rsidRPr="009A55A4">
        <w:rPr>
          <w:rFonts w:ascii="Arial" w:hAnsi="Arial" w:cs="Arial"/>
          <w:b w:val="0"/>
          <w:snapToGrid w:val="0"/>
          <w:color w:val="auto"/>
          <w:sz w:val="22"/>
          <w:szCs w:val="22"/>
          <w:lang w:val="cs-CZ"/>
        </w:rPr>
        <w:t>povinnosti stanovené právními předpisy a touto zakladatelskou listinou. Podíl společníka ve Společnosti se určuje podle poměru jeho vkladu na tento podíl připadaj</w:t>
      </w:r>
      <w:r w:rsidR="0023364F" w:rsidRPr="009A55A4">
        <w:rPr>
          <w:rFonts w:ascii="Arial" w:hAnsi="Arial" w:cs="Arial"/>
          <w:b w:val="0"/>
          <w:snapToGrid w:val="0"/>
          <w:color w:val="auto"/>
          <w:sz w:val="22"/>
          <w:szCs w:val="22"/>
          <w:lang w:val="cs-CZ"/>
        </w:rPr>
        <w:t>ící k výši základního kapitálu.</w:t>
      </w:r>
    </w:p>
    <w:p w14:paraId="003ED007" w14:textId="44270D59" w:rsidR="00D35BDD" w:rsidRPr="009A55A4" w:rsidRDefault="00C53897"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Výše podílu </w:t>
      </w:r>
      <w:r w:rsidR="00F43B5A" w:rsidRPr="009A55A4">
        <w:rPr>
          <w:rFonts w:ascii="Arial" w:hAnsi="Arial" w:cs="Arial"/>
          <w:b w:val="0"/>
          <w:snapToGrid w:val="0"/>
          <w:color w:val="auto"/>
          <w:sz w:val="22"/>
          <w:szCs w:val="22"/>
          <w:lang w:val="cs-CZ"/>
        </w:rPr>
        <w:t>S</w:t>
      </w:r>
      <w:r w:rsidRPr="009A55A4">
        <w:rPr>
          <w:rFonts w:ascii="Arial" w:hAnsi="Arial" w:cs="Arial"/>
          <w:b w:val="0"/>
          <w:snapToGrid w:val="0"/>
          <w:color w:val="auto"/>
          <w:sz w:val="22"/>
          <w:szCs w:val="22"/>
          <w:lang w:val="cs-CZ"/>
        </w:rPr>
        <w:t xml:space="preserve">polečnosti </w:t>
      </w:r>
      <w:r w:rsidR="0075029D" w:rsidRPr="009A55A4">
        <w:rPr>
          <w:rFonts w:ascii="Arial" w:hAnsi="Arial" w:cs="Arial"/>
          <w:b w:val="0"/>
          <w:snapToGrid w:val="0"/>
          <w:color w:val="auto"/>
          <w:sz w:val="22"/>
          <w:szCs w:val="22"/>
          <w:lang w:val="cs-CZ"/>
        </w:rPr>
        <w:t>s</w:t>
      </w:r>
      <w:r w:rsidR="00B5781D" w:rsidRPr="009A55A4">
        <w:rPr>
          <w:rFonts w:ascii="Arial" w:hAnsi="Arial" w:cs="Arial"/>
          <w:b w:val="0"/>
          <w:snapToGrid w:val="0"/>
          <w:color w:val="auto"/>
          <w:sz w:val="22"/>
          <w:szCs w:val="22"/>
          <w:lang w:val="cs-CZ"/>
        </w:rPr>
        <w:t>tatutární město Jihlava, se sídlem Jihlava, Masarykovo náměstí 97/1, PSČ 586 01, identifikační číslo: 0028610</w:t>
      </w:r>
      <w:r w:rsidRPr="009A55A4">
        <w:rPr>
          <w:rFonts w:ascii="Arial" w:hAnsi="Arial" w:cs="Arial"/>
          <w:b w:val="0"/>
          <w:snapToGrid w:val="0"/>
          <w:color w:val="auto"/>
          <w:sz w:val="22"/>
          <w:szCs w:val="22"/>
          <w:lang w:val="cs-CZ"/>
        </w:rPr>
        <w:t xml:space="preserve">, </w:t>
      </w:r>
      <w:r w:rsidRPr="009A55A4">
        <w:rPr>
          <w:rFonts w:ascii="Arial" w:hAnsi="Arial" w:cs="Arial"/>
          <w:snapToGrid w:val="0"/>
          <w:color w:val="auto"/>
          <w:sz w:val="22"/>
          <w:szCs w:val="22"/>
          <w:lang w:val="cs-CZ"/>
        </w:rPr>
        <w:t>činí 100</w:t>
      </w:r>
      <w:r w:rsidR="00680B5A" w:rsidRPr="009A55A4">
        <w:rPr>
          <w:rFonts w:ascii="Arial" w:hAnsi="Arial" w:cs="Arial"/>
          <w:snapToGrid w:val="0"/>
          <w:color w:val="auto"/>
          <w:sz w:val="22"/>
          <w:szCs w:val="22"/>
          <w:lang w:val="cs-CZ"/>
        </w:rPr>
        <w:t xml:space="preserve"> </w:t>
      </w:r>
      <w:r w:rsidRPr="009A55A4">
        <w:rPr>
          <w:rFonts w:ascii="Arial" w:hAnsi="Arial" w:cs="Arial"/>
          <w:snapToGrid w:val="0"/>
          <w:color w:val="auto"/>
          <w:sz w:val="22"/>
          <w:szCs w:val="22"/>
          <w:lang w:val="cs-CZ"/>
        </w:rPr>
        <w:t>%.</w:t>
      </w:r>
    </w:p>
    <w:p w14:paraId="04BF42FC" w14:textId="77777777" w:rsidR="00D35BDD" w:rsidRPr="009A55A4" w:rsidRDefault="00D35BDD"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Společník je oprávněn převést svůj podíl nebo jeho část na jiného společníka nebo na osobu, která není společníkem. Převod podílu na jiného společníka nebo na osobu, která není společníkem, </w:t>
      </w:r>
      <w:r w:rsidR="0023364F" w:rsidRPr="009A55A4">
        <w:rPr>
          <w:rFonts w:ascii="Arial" w:hAnsi="Arial" w:cs="Arial"/>
          <w:b w:val="0"/>
          <w:snapToGrid w:val="0"/>
          <w:color w:val="auto"/>
          <w:sz w:val="22"/>
          <w:szCs w:val="22"/>
          <w:lang w:val="cs-CZ"/>
        </w:rPr>
        <w:t>podléhá souhlasu valné hromady.</w:t>
      </w:r>
      <w:r w:rsidR="00CA6B12" w:rsidRPr="009A55A4">
        <w:rPr>
          <w:rFonts w:ascii="Arial" w:hAnsi="Arial" w:cs="Arial"/>
          <w:b w:val="0"/>
          <w:snapToGrid w:val="0"/>
          <w:color w:val="auto"/>
          <w:sz w:val="22"/>
          <w:szCs w:val="22"/>
          <w:lang w:val="cs-CZ"/>
        </w:rPr>
        <w:t xml:space="preserve"> Má-li </w:t>
      </w:r>
      <w:r w:rsidR="00FC36F1" w:rsidRPr="009A55A4">
        <w:rPr>
          <w:rFonts w:ascii="Arial" w:hAnsi="Arial" w:cs="Arial"/>
          <w:b w:val="0"/>
          <w:snapToGrid w:val="0"/>
          <w:color w:val="auto"/>
          <w:sz w:val="22"/>
          <w:szCs w:val="22"/>
          <w:lang w:val="cs-CZ"/>
        </w:rPr>
        <w:t>S</w:t>
      </w:r>
      <w:r w:rsidR="0075029D" w:rsidRPr="009A55A4">
        <w:rPr>
          <w:rFonts w:ascii="Arial" w:hAnsi="Arial" w:cs="Arial"/>
          <w:b w:val="0"/>
          <w:snapToGrid w:val="0"/>
          <w:color w:val="auto"/>
          <w:sz w:val="22"/>
          <w:szCs w:val="22"/>
          <w:lang w:val="cs-CZ"/>
        </w:rPr>
        <w:t>polečnost</w:t>
      </w:r>
      <w:r w:rsidR="00CA6B12" w:rsidRPr="009A55A4">
        <w:rPr>
          <w:rFonts w:ascii="Arial" w:hAnsi="Arial" w:cs="Arial"/>
          <w:b w:val="0"/>
          <w:snapToGrid w:val="0"/>
          <w:color w:val="auto"/>
          <w:sz w:val="22"/>
          <w:szCs w:val="22"/>
          <w:lang w:val="cs-CZ"/>
        </w:rPr>
        <w:t xml:space="preserve"> jediného společníka, k výše uvedeným omezením převoditelnosti</w:t>
      </w:r>
      <w:r w:rsidR="00875F58" w:rsidRPr="009A55A4">
        <w:rPr>
          <w:rFonts w:ascii="Arial" w:hAnsi="Arial" w:cs="Arial"/>
          <w:b w:val="0"/>
          <w:snapToGrid w:val="0"/>
          <w:color w:val="auto"/>
          <w:sz w:val="22"/>
          <w:szCs w:val="22"/>
          <w:lang w:val="cs-CZ"/>
        </w:rPr>
        <w:t xml:space="preserve"> podílu</w:t>
      </w:r>
      <w:r w:rsidR="00CA6B12" w:rsidRPr="009A55A4">
        <w:rPr>
          <w:rFonts w:ascii="Arial" w:hAnsi="Arial" w:cs="Arial"/>
          <w:b w:val="0"/>
          <w:snapToGrid w:val="0"/>
          <w:color w:val="auto"/>
          <w:sz w:val="22"/>
          <w:szCs w:val="22"/>
          <w:lang w:val="cs-CZ"/>
        </w:rPr>
        <w:t xml:space="preserve"> se nepřihlíží.</w:t>
      </w:r>
    </w:p>
    <w:p w14:paraId="387977FE" w14:textId="740BD666" w:rsidR="00D35BDD" w:rsidRPr="009A55A4" w:rsidRDefault="00D35BDD"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Smlouva o převodu podílu musí mít písemnou formu. Podpisy na smlouvě o</w:t>
      </w:r>
      <w:r w:rsidR="0049652D">
        <w:rPr>
          <w:rFonts w:ascii="Arial" w:hAnsi="Arial" w:cs="Arial"/>
          <w:b w:val="0"/>
          <w:snapToGrid w:val="0"/>
          <w:color w:val="auto"/>
          <w:sz w:val="22"/>
          <w:szCs w:val="22"/>
          <w:lang w:val="cs-CZ"/>
        </w:rPr>
        <w:t> </w:t>
      </w:r>
      <w:r w:rsidRPr="009A55A4">
        <w:rPr>
          <w:rFonts w:ascii="Arial" w:hAnsi="Arial" w:cs="Arial"/>
          <w:b w:val="0"/>
          <w:snapToGrid w:val="0"/>
          <w:color w:val="auto"/>
          <w:sz w:val="22"/>
          <w:szCs w:val="22"/>
          <w:lang w:val="cs-CZ"/>
        </w:rPr>
        <w:t>převodu podílu musí být úředně ověřeny.</w:t>
      </w:r>
      <w:r w:rsidR="00C53897" w:rsidRPr="009A55A4">
        <w:rPr>
          <w:rFonts w:ascii="Arial" w:hAnsi="Arial" w:cs="Arial"/>
          <w:b w:val="0"/>
          <w:snapToGrid w:val="0"/>
          <w:color w:val="auto"/>
          <w:sz w:val="22"/>
          <w:szCs w:val="22"/>
          <w:lang w:val="cs-CZ"/>
        </w:rPr>
        <w:t xml:space="preserve"> Nabytím podílu nabyvatel přistupuje k</w:t>
      </w:r>
      <w:r w:rsidR="0049652D">
        <w:rPr>
          <w:rFonts w:ascii="Arial" w:hAnsi="Arial" w:cs="Arial"/>
          <w:b w:val="0"/>
          <w:snapToGrid w:val="0"/>
          <w:color w:val="auto"/>
          <w:sz w:val="22"/>
          <w:szCs w:val="22"/>
          <w:lang w:val="cs-CZ"/>
        </w:rPr>
        <w:t> </w:t>
      </w:r>
      <w:r w:rsidR="00C53897" w:rsidRPr="009A55A4">
        <w:rPr>
          <w:rFonts w:ascii="Arial" w:hAnsi="Arial" w:cs="Arial"/>
          <w:b w:val="0"/>
          <w:snapToGrid w:val="0"/>
          <w:color w:val="auto"/>
          <w:sz w:val="22"/>
          <w:szCs w:val="22"/>
          <w:lang w:val="cs-CZ"/>
        </w:rPr>
        <w:t>této zakladatelské listině. Převodce ručí</w:t>
      </w:r>
      <w:r w:rsidR="00F70FCD" w:rsidRPr="009A55A4">
        <w:rPr>
          <w:rFonts w:ascii="Arial" w:hAnsi="Arial" w:cs="Arial"/>
          <w:b w:val="0"/>
          <w:snapToGrid w:val="0"/>
          <w:color w:val="auto"/>
          <w:sz w:val="22"/>
          <w:szCs w:val="22"/>
          <w:lang w:val="cs-CZ"/>
        </w:rPr>
        <w:t xml:space="preserve"> S</w:t>
      </w:r>
      <w:r w:rsidR="00C53897" w:rsidRPr="009A55A4">
        <w:rPr>
          <w:rFonts w:ascii="Arial" w:hAnsi="Arial" w:cs="Arial"/>
          <w:b w:val="0"/>
          <w:snapToGrid w:val="0"/>
          <w:color w:val="auto"/>
          <w:sz w:val="22"/>
          <w:szCs w:val="22"/>
          <w:lang w:val="cs-CZ"/>
        </w:rPr>
        <w:t>polečnosti za dluhy, které byly s</w:t>
      </w:r>
      <w:r w:rsidR="0049652D">
        <w:rPr>
          <w:rFonts w:ascii="Arial" w:hAnsi="Arial" w:cs="Arial"/>
          <w:b w:val="0"/>
          <w:snapToGrid w:val="0"/>
          <w:color w:val="auto"/>
          <w:sz w:val="22"/>
          <w:szCs w:val="22"/>
          <w:lang w:val="cs-CZ"/>
        </w:rPr>
        <w:t> </w:t>
      </w:r>
      <w:r w:rsidR="0023364F" w:rsidRPr="009A55A4">
        <w:rPr>
          <w:rFonts w:ascii="Arial" w:hAnsi="Arial" w:cs="Arial"/>
          <w:b w:val="0"/>
          <w:snapToGrid w:val="0"/>
          <w:color w:val="auto"/>
          <w:sz w:val="22"/>
          <w:szCs w:val="22"/>
          <w:lang w:val="cs-CZ"/>
        </w:rPr>
        <w:t>podílem na nabyvatele převedeny.</w:t>
      </w:r>
    </w:p>
    <w:p w14:paraId="26FD2733" w14:textId="77777777" w:rsidR="00D35BDD" w:rsidRPr="009A55A4" w:rsidRDefault="00D35BDD"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Rozdělení podílu je možné jen při jeho převodu nebo přechodu na právního nástupce společníka. K rozdělení podílu je třeba před</w:t>
      </w:r>
      <w:r w:rsidR="0023364F" w:rsidRPr="009A55A4">
        <w:rPr>
          <w:rFonts w:ascii="Arial" w:hAnsi="Arial" w:cs="Arial"/>
          <w:b w:val="0"/>
          <w:snapToGrid w:val="0"/>
          <w:color w:val="auto"/>
          <w:sz w:val="22"/>
          <w:szCs w:val="22"/>
          <w:lang w:val="cs-CZ"/>
        </w:rPr>
        <w:t>chozího souhlasu valné hromady</w:t>
      </w:r>
      <w:r w:rsidR="001C2E08" w:rsidRPr="009A55A4">
        <w:rPr>
          <w:rFonts w:ascii="Arial" w:hAnsi="Arial" w:cs="Arial"/>
          <w:b w:val="0"/>
          <w:snapToGrid w:val="0"/>
          <w:color w:val="auto"/>
          <w:sz w:val="22"/>
          <w:szCs w:val="22"/>
          <w:lang w:val="cs-CZ"/>
        </w:rPr>
        <w:t>.</w:t>
      </w:r>
    </w:p>
    <w:p w14:paraId="58D58DA4" w14:textId="77777777" w:rsidR="00D35BDD" w:rsidRPr="009A55A4" w:rsidRDefault="00D35BDD"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V případě zániku společníka přechází jeho podíl na právního nástupce.</w:t>
      </w:r>
    </w:p>
    <w:p w14:paraId="13A7BCAD" w14:textId="77777777" w:rsidR="00D35BDD" w:rsidRPr="009A55A4" w:rsidRDefault="00C53897"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Podíl může být předmětem zástavního práva. K zastavení podílu se vyžaduje splnění podmínek jako pro jeho převod. Zástavní právo k podílu vzniká zápisem zástavního práva k </w:t>
      </w:r>
      <w:r w:rsidR="0023364F" w:rsidRPr="009A55A4">
        <w:rPr>
          <w:rFonts w:ascii="Arial" w:hAnsi="Arial" w:cs="Arial"/>
          <w:b w:val="0"/>
          <w:snapToGrid w:val="0"/>
          <w:color w:val="auto"/>
          <w:sz w:val="22"/>
          <w:szCs w:val="22"/>
          <w:lang w:val="cs-CZ"/>
        </w:rPr>
        <w:t>podílu do obchodního rejstříku.</w:t>
      </w:r>
    </w:p>
    <w:p w14:paraId="24FDE223" w14:textId="77777777" w:rsidR="00D35BDD" w:rsidRPr="009A55A4" w:rsidRDefault="00D35BDD" w:rsidP="00724050">
      <w:pPr>
        <w:pStyle w:val="Nadpis2"/>
        <w:keepNext w:val="0"/>
        <w:widowControl w:val="0"/>
        <w:numPr>
          <w:ilvl w:val="0"/>
          <w:numId w:val="15"/>
        </w:numPr>
        <w:tabs>
          <w:tab w:val="right" w:leader="hyphen" w:pos="9072"/>
        </w:tabs>
        <w:suppressAutoHyphens/>
        <w:overflowPunct/>
        <w:autoSpaceDE/>
        <w:autoSpaceDN/>
        <w:adjustRightInd/>
        <w:spacing w:before="360" w:after="240"/>
        <w:jc w:val="both"/>
        <w:textAlignment w:val="auto"/>
        <w:rPr>
          <w:rFonts w:ascii="Arial" w:hAnsi="Arial" w:cs="Arial"/>
          <w:caps/>
          <w:snapToGrid w:val="0"/>
          <w:color w:val="auto"/>
          <w:sz w:val="22"/>
          <w:szCs w:val="22"/>
          <w:lang w:val="cs-CZ"/>
        </w:rPr>
      </w:pPr>
      <w:r w:rsidRPr="009A55A4">
        <w:rPr>
          <w:rFonts w:ascii="Arial" w:hAnsi="Arial" w:cs="Arial"/>
          <w:caps/>
          <w:snapToGrid w:val="0"/>
          <w:color w:val="auto"/>
          <w:sz w:val="22"/>
          <w:szCs w:val="22"/>
          <w:lang w:val="cs-CZ"/>
        </w:rPr>
        <w:t xml:space="preserve">Práva a povinnosti společníků </w:t>
      </w:r>
    </w:p>
    <w:p w14:paraId="3AD90F6A" w14:textId="77777777" w:rsidR="00D35BDD" w:rsidRPr="009A55A4" w:rsidRDefault="00D35BDD"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Společník má </w:t>
      </w:r>
      <w:r w:rsidR="0023364F" w:rsidRPr="009A55A4">
        <w:rPr>
          <w:rFonts w:ascii="Arial" w:hAnsi="Arial" w:cs="Arial"/>
          <w:b w:val="0"/>
          <w:snapToGrid w:val="0"/>
          <w:color w:val="auto"/>
          <w:sz w:val="22"/>
          <w:szCs w:val="22"/>
          <w:lang w:val="cs-CZ"/>
        </w:rPr>
        <w:t>zejména právo:</w:t>
      </w:r>
    </w:p>
    <w:p w14:paraId="34311FEA" w14:textId="77777777" w:rsidR="00D35BDD" w:rsidRPr="009A55A4" w:rsidRDefault="00D35BDD"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po</w:t>
      </w:r>
      <w:r w:rsidR="0023364F" w:rsidRPr="009A55A4">
        <w:rPr>
          <w:rFonts w:ascii="Arial" w:hAnsi="Arial" w:cs="Arial"/>
          <w:b w:val="0"/>
          <w:color w:val="auto"/>
          <w:sz w:val="22"/>
          <w:szCs w:val="22"/>
          <w:lang w:val="cs-CZ"/>
        </w:rPr>
        <w:t xml:space="preserve">dílet se na zisku Společnosti, </w:t>
      </w:r>
    </w:p>
    <w:p w14:paraId="5BA215A5" w14:textId="2C091A50" w:rsidR="00D35BDD" w:rsidRPr="009A55A4" w:rsidRDefault="00D35BDD"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účastnit se osobně nebo prostřednictvím svého zástupce valné hromady a</w:t>
      </w:r>
      <w:r w:rsidR="0049652D">
        <w:rPr>
          <w:rFonts w:ascii="Arial" w:hAnsi="Arial" w:cs="Arial"/>
          <w:b w:val="0"/>
          <w:color w:val="auto"/>
          <w:sz w:val="22"/>
          <w:szCs w:val="22"/>
          <w:lang w:val="cs-CZ"/>
        </w:rPr>
        <w:t> </w:t>
      </w:r>
      <w:r w:rsidRPr="009A55A4">
        <w:rPr>
          <w:rFonts w:ascii="Arial" w:hAnsi="Arial" w:cs="Arial"/>
          <w:b w:val="0"/>
          <w:color w:val="auto"/>
          <w:sz w:val="22"/>
          <w:szCs w:val="22"/>
          <w:lang w:val="cs-CZ"/>
        </w:rPr>
        <w:t>hlasovat na ní,</w:t>
      </w:r>
    </w:p>
    <w:p w14:paraId="74253946" w14:textId="77777777" w:rsidR="00D35BDD" w:rsidRPr="009A55A4" w:rsidRDefault="00D35BDD"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 xml:space="preserve">požadovat od </w:t>
      </w:r>
      <w:r w:rsidR="002A07A6" w:rsidRPr="009A55A4">
        <w:rPr>
          <w:rFonts w:ascii="Arial" w:hAnsi="Arial" w:cs="Arial"/>
          <w:b w:val="0"/>
          <w:color w:val="auto"/>
          <w:sz w:val="22"/>
          <w:szCs w:val="22"/>
          <w:lang w:val="cs-CZ"/>
        </w:rPr>
        <w:t xml:space="preserve">jednatele </w:t>
      </w:r>
      <w:r w:rsidRPr="009A55A4">
        <w:rPr>
          <w:rFonts w:ascii="Arial" w:hAnsi="Arial" w:cs="Arial"/>
          <w:b w:val="0"/>
          <w:color w:val="auto"/>
          <w:sz w:val="22"/>
          <w:szCs w:val="22"/>
          <w:lang w:val="cs-CZ"/>
        </w:rPr>
        <w:t>informace o Společnosti, nahlížet do dokladů Společnosti, kontrolovat údaje o</w:t>
      </w:r>
      <w:r w:rsidR="0030193F" w:rsidRPr="009A55A4">
        <w:rPr>
          <w:rFonts w:ascii="Arial" w:hAnsi="Arial" w:cs="Arial"/>
          <w:b w:val="0"/>
          <w:color w:val="auto"/>
          <w:sz w:val="22"/>
          <w:szCs w:val="22"/>
          <w:lang w:val="cs-CZ"/>
        </w:rPr>
        <w:t>bsažené v předložených dokladech</w:t>
      </w:r>
      <w:r w:rsidRPr="009A55A4">
        <w:rPr>
          <w:rFonts w:ascii="Arial" w:hAnsi="Arial" w:cs="Arial"/>
          <w:b w:val="0"/>
          <w:color w:val="auto"/>
          <w:sz w:val="22"/>
          <w:szCs w:val="22"/>
          <w:lang w:val="cs-CZ"/>
        </w:rPr>
        <w:t>,</w:t>
      </w:r>
    </w:p>
    <w:p w14:paraId="53132691" w14:textId="77777777" w:rsidR="0030193F" w:rsidRPr="009A55A4" w:rsidRDefault="0030193F"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převést svůj podíl nebo jeho část za podmínek stanovených touto zakladatelskou listinou,</w:t>
      </w:r>
    </w:p>
    <w:p w14:paraId="20BB777F" w14:textId="77777777" w:rsidR="0030193F" w:rsidRPr="009A55A4" w:rsidRDefault="0030193F"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na přednostní právo k účasti na zvýšení z</w:t>
      </w:r>
      <w:r w:rsidR="0023364F" w:rsidRPr="009A55A4">
        <w:rPr>
          <w:rFonts w:ascii="Arial" w:hAnsi="Arial" w:cs="Arial"/>
          <w:b w:val="0"/>
          <w:color w:val="auto"/>
          <w:sz w:val="22"/>
          <w:szCs w:val="22"/>
          <w:lang w:val="cs-CZ"/>
        </w:rPr>
        <w:t>ákladního kapitálu Společnosti,</w:t>
      </w:r>
    </w:p>
    <w:p w14:paraId="52E40F6A" w14:textId="77777777" w:rsidR="0030193F" w:rsidRPr="009A55A4" w:rsidRDefault="0030193F"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poskytnout Společnosti se</w:t>
      </w:r>
      <w:r w:rsidR="0023364F" w:rsidRPr="009A55A4">
        <w:rPr>
          <w:rFonts w:ascii="Arial" w:hAnsi="Arial" w:cs="Arial"/>
          <w:b w:val="0"/>
          <w:color w:val="auto"/>
          <w:sz w:val="22"/>
          <w:szCs w:val="22"/>
          <w:lang w:val="cs-CZ"/>
        </w:rPr>
        <w:t xml:space="preserve"> souhlasem jednatele příplatek,</w:t>
      </w:r>
    </w:p>
    <w:p w14:paraId="12302BE7" w14:textId="77777777" w:rsidR="00D35BDD" w:rsidRPr="009A55A4" w:rsidRDefault="00D35BDD"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 xml:space="preserve">na vypořádací podíl při zániku jeho účasti ve Společnosti za trvání </w:t>
      </w:r>
      <w:r w:rsidR="00532185" w:rsidRPr="009A55A4">
        <w:rPr>
          <w:rFonts w:ascii="Arial" w:hAnsi="Arial" w:cs="Arial"/>
          <w:b w:val="0"/>
          <w:color w:val="auto"/>
          <w:sz w:val="22"/>
          <w:szCs w:val="22"/>
          <w:lang w:val="cs-CZ"/>
        </w:rPr>
        <w:t>S</w:t>
      </w:r>
      <w:r w:rsidRPr="009A55A4">
        <w:rPr>
          <w:rFonts w:ascii="Arial" w:hAnsi="Arial" w:cs="Arial"/>
          <w:b w:val="0"/>
          <w:color w:val="auto"/>
          <w:sz w:val="22"/>
          <w:szCs w:val="22"/>
          <w:lang w:val="cs-CZ"/>
        </w:rPr>
        <w:t>polečnosti,</w:t>
      </w:r>
    </w:p>
    <w:p w14:paraId="5D1100F4" w14:textId="77777777" w:rsidR="00D35BDD" w:rsidRPr="009A55A4" w:rsidRDefault="00D35BDD"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na podíl na likvidačním zůstatku Společnosti</w:t>
      </w:r>
      <w:r w:rsidR="00A92F89" w:rsidRPr="009A55A4">
        <w:rPr>
          <w:rFonts w:ascii="Arial" w:hAnsi="Arial" w:cs="Arial"/>
          <w:b w:val="0"/>
          <w:color w:val="auto"/>
          <w:sz w:val="22"/>
          <w:szCs w:val="22"/>
          <w:lang w:val="cs-CZ"/>
        </w:rPr>
        <w:t>.</w:t>
      </w:r>
      <w:r w:rsidR="0023364F" w:rsidRPr="009A55A4">
        <w:rPr>
          <w:rFonts w:ascii="Arial" w:hAnsi="Arial" w:cs="Arial"/>
          <w:b w:val="0"/>
          <w:color w:val="auto"/>
          <w:sz w:val="22"/>
          <w:szCs w:val="22"/>
          <w:lang w:val="cs-CZ"/>
        </w:rPr>
        <w:t xml:space="preserve"> </w:t>
      </w:r>
    </w:p>
    <w:p w14:paraId="705E67C8" w14:textId="77777777" w:rsidR="00D35BDD" w:rsidRPr="009A55A4" w:rsidRDefault="0023364F"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Společník je zejména povinen:</w:t>
      </w:r>
    </w:p>
    <w:p w14:paraId="70C04702" w14:textId="77777777" w:rsidR="00D35BDD" w:rsidRPr="009A55A4" w:rsidRDefault="00D35BDD"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 xml:space="preserve">plnit povinnosti uložené mu zákonem a </w:t>
      </w:r>
      <w:r w:rsidR="0023364F" w:rsidRPr="009A55A4">
        <w:rPr>
          <w:rFonts w:ascii="Arial" w:hAnsi="Arial" w:cs="Arial"/>
          <w:b w:val="0"/>
          <w:color w:val="auto"/>
          <w:sz w:val="22"/>
          <w:szCs w:val="22"/>
          <w:lang w:val="cs-CZ"/>
        </w:rPr>
        <w:t xml:space="preserve">touto zakladatelskou listinou, </w:t>
      </w:r>
    </w:p>
    <w:p w14:paraId="1B711289" w14:textId="77777777" w:rsidR="00D35BDD" w:rsidRPr="009A55A4" w:rsidRDefault="00D35BDD"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 xml:space="preserve">podílet se formou příplatků na případných ztrátách Společnosti, pokud tak stanoví valná hromada Společnosti. </w:t>
      </w:r>
    </w:p>
    <w:p w14:paraId="5BE0E085" w14:textId="77777777" w:rsidR="00D35BDD" w:rsidRPr="009A55A4" w:rsidRDefault="00D35BDD" w:rsidP="00724050">
      <w:pPr>
        <w:pStyle w:val="Nadpis2"/>
        <w:keepNext w:val="0"/>
        <w:widowControl w:val="0"/>
        <w:numPr>
          <w:ilvl w:val="0"/>
          <w:numId w:val="15"/>
        </w:numPr>
        <w:tabs>
          <w:tab w:val="right" w:leader="hyphen" w:pos="9072"/>
        </w:tabs>
        <w:suppressAutoHyphens/>
        <w:overflowPunct/>
        <w:autoSpaceDE/>
        <w:autoSpaceDN/>
        <w:adjustRightInd/>
        <w:spacing w:before="360" w:after="240"/>
        <w:jc w:val="both"/>
        <w:textAlignment w:val="auto"/>
        <w:rPr>
          <w:rFonts w:ascii="Arial" w:hAnsi="Arial" w:cs="Arial"/>
          <w:caps/>
          <w:snapToGrid w:val="0"/>
          <w:color w:val="auto"/>
          <w:sz w:val="22"/>
          <w:szCs w:val="22"/>
          <w:lang w:val="cs-CZ"/>
        </w:rPr>
      </w:pPr>
      <w:r w:rsidRPr="009A55A4">
        <w:rPr>
          <w:rFonts w:ascii="Arial" w:hAnsi="Arial" w:cs="Arial"/>
          <w:caps/>
          <w:snapToGrid w:val="0"/>
          <w:color w:val="auto"/>
          <w:sz w:val="22"/>
          <w:szCs w:val="22"/>
          <w:lang w:val="cs-CZ"/>
        </w:rPr>
        <w:t xml:space="preserve">Orgány Společnosti </w:t>
      </w:r>
    </w:p>
    <w:p w14:paraId="5D12247C" w14:textId="77777777" w:rsidR="00D35BDD" w:rsidRPr="009A55A4" w:rsidRDefault="0023364F"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Orgány Společnosti jsou: </w:t>
      </w:r>
    </w:p>
    <w:p w14:paraId="1C0E7E8B" w14:textId="77777777" w:rsidR="00D35BDD" w:rsidRPr="009A55A4" w:rsidRDefault="00D35BDD"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 xml:space="preserve">Valná hromada, </w:t>
      </w:r>
    </w:p>
    <w:p w14:paraId="731957A3" w14:textId="77777777" w:rsidR="00D35BDD" w:rsidRPr="009A55A4" w:rsidRDefault="001C2E08"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Jednatel,</w:t>
      </w:r>
    </w:p>
    <w:p w14:paraId="2E43EA72" w14:textId="77777777" w:rsidR="001C2E08" w:rsidRPr="009A55A4" w:rsidRDefault="001C2E08"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Dozorčí rada.</w:t>
      </w:r>
    </w:p>
    <w:p w14:paraId="7E85F658" w14:textId="77777777" w:rsidR="00D35BDD" w:rsidRPr="009A55A4" w:rsidRDefault="00D35BDD" w:rsidP="00724050">
      <w:pPr>
        <w:pStyle w:val="Nadpis2"/>
        <w:keepNext w:val="0"/>
        <w:widowControl w:val="0"/>
        <w:numPr>
          <w:ilvl w:val="0"/>
          <w:numId w:val="15"/>
        </w:numPr>
        <w:tabs>
          <w:tab w:val="right" w:leader="hyphen" w:pos="9072"/>
        </w:tabs>
        <w:suppressAutoHyphens/>
        <w:overflowPunct/>
        <w:autoSpaceDE/>
        <w:autoSpaceDN/>
        <w:adjustRightInd/>
        <w:spacing w:before="360" w:after="240"/>
        <w:jc w:val="both"/>
        <w:textAlignment w:val="auto"/>
        <w:rPr>
          <w:rFonts w:ascii="Arial" w:hAnsi="Arial" w:cs="Arial"/>
          <w:caps/>
          <w:snapToGrid w:val="0"/>
          <w:color w:val="auto"/>
          <w:sz w:val="22"/>
          <w:szCs w:val="22"/>
          <w:lang w:val="cs-CZ"/>
        </w:rPr>
      </w:pPr>
      <w:r w:rsidRPr="009A55A4">
        <w:rPr>
          <w:rFonts w:ascii="Arial" w:hAnsi="Arial" w:cs="Arial"/>
          <w:caps/>
          <w:snapToGrid w:val="0"/>
          <w:color w:val="auto"/>
          <w:sz w:val="22"/>
          <w:szCs w:val="22"/>
          <w:lang w:val="cs-CZ"/>
        </w:rPr>
        <w:t xml:space="preserve">Valná hromada </w:t>
      </w:r>
    </w:p>
    <w:p w14:paraId="7448937D" w14:textId="52BB49D3" w:rsidR="00D35BDD" w:rsidRPr="009A55A4" w:rsidRDefault="00D35BDD"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Valná hromada je nejvyšším orgánem Společnosti. Valná hromada rozhoduje o</w:t>
      </w:r>
      <w:r w:rsidR="0049652D">
        <w:rPr>
          <w:rFonts w:ascii="Arial" w:hAnsi="Arial" w:cs="Arial"/>
          <w:b w:val="0"/>
          <w:snapToGrid w:val="0"/>
          <w:color w:val="auto"/>
          <w:sz w:val="22"/>
          <w:szCs w:val="22"/>
          <w:lang w:val="cs-CZ"/>
        </w:rPr>
        <w:t> </w:t>
      </w:r>
      <w:r w:rsidRPr="009A55A4">
        <w:rPr>
          <w:rFonts w:ascii="Arial" w:hAnsi="Arial" w:cs="Arial"/>
          <w:b w:val="0"/>
          <w:snapToGrid w:val="0"/>
          <w:color w:val="auto"/>
          <w:sz w:val="22"/>
          <w:szCs w:val="22"/>
          <w:lang w:val="cs-CZ"/>
        </w:rPr>
        <w:t xml:space="preserve">věcech, které jsou do její působnosti svěřeny zákonem a touto zakladatelskou listinou, zejména: </w:t>
      </w:r>
    </w:p>
    <w:p w14:paraId="1F4F16A0" w14:textId="77777777" w:rsidR="00A92F89" w:rsidRPr="009A55A4" w:rsidRDefault="00A92F89"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 xml:space="preserve">rozhodování o změně obsahu </w:t>
      </w:r>
      <w:r w:rsidR="0095633A" w:rsidRPr="009A55A4">
        <w:rPr>
          <w:rFonts w:ascii="Arial" w:hAnsi="Arial" w:cs="Arial"/>
          <w:b w:val="0"/>
          <w:color w:val="auto"/>
          <w:sz w:val="22"/>
          <w:szCs w:val="22"/>
          <w:lang w:val="cs-CZ"/>
        </w:rPr>
        <w:t>zakladatelské listiny</w:t>
      </w:r>
      <w:r w:rsidRPr="009A55A4">
        <w:rPr>
          <w:rFonts w:ascii="Arial" w:hAnsi="Arial" w:cs="Arial"/>
          <w:b w:val="0"/>
          <w:color w:val="auto"/>
          <w:sz w:val="22"/>
          <w:szCs w:val="22"/>
          <w:lang w:val="cs-CZ"/>
        </w:rPr>
        <w:t>, nedochází-li k ní na základě zákona,</w:t>
      </w:r>
    </w:p>
    <w:p w14:paraId="3823C77A" w14:textId="77777777" w:rsidR="00D35BDD" w:rsidRPr="009A55A4" w:rsidRDefault="00D35BDD"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rozhodování o změnách výše základního kapitálu nebo o připuštění nepeněžitého vkladu či o možnosti započtení peněžité pohledávky vůči Společnosti proti pohledávce</w:t>
      </w:r>
      <w:r w:rsidR="000E14DD" w:rsidRPr="009A55A4">
        <w:rPr>
          <w:rFonts w:ascii="Arial" w:hAnsi="Arial" w:cs="Arial"/>
          <w:b w:val="0"/>
          <w:color w:val="auto"/>
          <w:sz w:val="22"/>
          <w:szCs w:val="22"/>
          <w:lang w:val="cs-CZ"/>
        </w:rPr>
        <w:t xml:space="preserve"> na splnění vkladové povinnosti,</w:t>
      </w:r>
    </w:p>
    <w:p w14:paraId="4FA85482" w14:textId="77777777" w:rsidR="00D35BDD" w:rsidRPr="009A55A4" w:rsidRDefault="0017078B"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volba a odvolání jednatele</w:t>
      </w:r>
      <w:r w:rsidR="00CF4BA1" w:rsidRPr="009A55A4">
        <w:rPr>
          <w:rFonts w:ascii="Arial" w:hAnsi="Arial" w:cs="Arial"/>
          <w:b w:val="0"/>
          <w:color w:val="auto"/>
          <w:sz w:val="22"/>
          <w:szCs w:val="22"/>
          <w:lang w:val="cs-CZ"/>
        </w:rPr>
        <w:t>,</w:t>
      </w:r>
    </w:p>
    <w:p w14:paraId="07BEDA1E" w14:textId="77777777" w:rsidR="00CF4BA1" w:rsidRPr="009A55A4" w:rsidRDefault="00CF4BA1"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volba a odvolání členů dozorčí rady,</w:t>
      </w:r>
    </w:p>
    <w:p w14:paraId="3FC2710A" w14:textId="77777777" w:rsidR="00412540" w:rsidRPr="009A55A4" w:rsidRDefault="00412540"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schvalování smlouvy o výkonu funkce jednatele, jakož i jiného plnění ve prospěch jednatele, než na které mu plyne právo ze zákona, smlouvy o výkonu funkce nebo vnitřního předpisu schváleného valnou hromadou,</w:t>
      </w:r>
    </w:p>
    <w:p w14:paraId="217752B1" w14:textId="77777777" w:rsidR="00412540" w:rsidRPr="009A55A4" w:rsidRDefault="00412540"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schvalování smlouvy o výkonu funkce člena dozorčí rady, jakož i jiného plnění ve prospěch člena dozorčí rady, než na které mu plyne právo ze zákona, smlouvy o výkonu funkce nebo vnitřního předpisu schváleného valnou hromadou,</w:t>
      </w:r>
    </w:p>
    <w:p w14:paraId="1A658C52" w14:textId="043A78E3" w:rsidR="000735C4" w:rsidRPr="00347D26" w:rsidRDefault="00A63D6D"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347D26">
        <w:rPr>
          <w:rFonts w:ascii="Arial" w:hAnsi="Arial" w:cs="Arial"/>
          <w:b w:val="0"/>
          <w:color w:val="auto"/>
          <w:sz w:val="22"/>
          <w:szCs w:val="22"/>
          <w:lang w:val="cs-CZ"/>
        </w:rPr>
        <w:t xml:space="preserve">rozhodování o výkonu funkce člena dozorčí rady v případě oznámení střetu zájmů </w:t>
      </w:r>
      <w:r w:rsidR="00312594" w:rsidRPr="00347D26">
        <w:rPr>
          <w:rFonts w:ascii="Arial" w:hAnsi="Arial" w:cs="Arial"/>
          <w:b w:val="0"/>
          <w:color w:val="auto"/>
          <w:sz w:val="22"/>
          <w:szCs w:val="22"/>
          <w:lang w:val="cs-CZ"/>
        </w:rPr>
        <w:t>týkajícího se</w:t>
      </w:r>
      <w:r w:rsidRPr="00347D26">
        <w:rPr>
          <w:rFonts w:ascii="Arial" w:hAnsi="Arial" w:cs="Arial"/>
          <w:b w:val="0"/>
          <w:color w:val="auto"/>
          <w:sz w:val="22"/>
          <w:szCs w:val="22"/>
          <w:lang w:val="cs-CZ"/>
        </w:rPr>
        <w:t xml:space="preserve"> činnosti konkurenční povahy při výkonu funkce člena dozorčí rady ve smyslu § 199 </w:t>
      </w:r>
      <w:r w:rsidR="00414FF2" w:rsidRPr="00347D26">
        <w:rPr>
          <w:rFonts w:ascii="Arial" w:hAnsi="Arial" w:cs="Arial"/>
          <w:b w:val="0"/>
          <w:color w:val="auto"/>
          <w:sz w:val="22"/>
          <w:szCs w:val="22"/>
          <w:lang w:val="cs-CZ"/>
        </w:rPr>
        <w:t>Z</w:t>
      </w:r>
      <w:r w:rsidR="00414FF2" w:rsidRPr="00347D26">
        <w:rPr>
          <w:rFonts w:ascii="Arial" w:hAnsi="Arial" w:cs="Arial"/>
          <w:b w:val="0"/>
          <w:snapToGrid w:val="0"/>
          <w:color w:val="auto"/>
          <w:sz w:val="22"/>
          <w:szCs w:val="22"/>
          <w:lang w:val="cs-CZ"/>
        </w:rPr>
        <w:t>ákona o obchodních korporacích</w:t>
      </w:r>
      <w:r w:rsidR="00414FF2" w:rsidRPr="00347D26">
        <w:rPr>
          <w:rFonts w:ascii="Arial" w:hAnsi="Arial" w:cs="Arial"/>
          <w:b w:val="0"/>
          <w:color w:val="auto"/>
          <w:sz w:val="22"/>
          <w:szCs w:val="22"/>
          <w:lang w:val="cs-CZ"/>
        </w:rPr>
        <w:t>,</w:t>
      </w:r>
    </w:p>
    <w:p w14:paraId="79AC23C5" w14:textId="501395C5" w:rsidR="00D35BDD" w:rsidRPr="009A55A4" w:rsidRDefault="00D35BDD"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volba a odvolání likvidátora Společnosti, včetně stan</w:t>
      </w:r>
      <w:r w:rsidR="00A92F89" w:rsidRPr="009A55A4">
        <w:rPr>
          <w:rFonts w:ascii="Arial" w:hAnsi="Arial" w:cs="Arial"/>
          <w:b w:val="0"/>
          <w:color w:val="auto"/>
          <w:sz w:val="22"/>
          <w:szCs w:val="22"/>
          <w:lang w:val="cs-CZ"/>
        </w:rPr>
        <w:t xml:space="preserve">ovení </w:t>
      </w:r>
      <w:r w:rsidRPr="009A55A4">
        <w:rPr>
          <w:rFonts w:ascii="Arial" w:hAnsi="Arial" w:cs="Arial"/>
          <w:b w:val="0"/>
          <w:color w:val="auto"/>
          <w:sz w:val="22"/>
          <w:szCs w:val="22"/>
          <w:lang w:val="cs-CZ"/>
        </w:rPr>
        <w:t>odměny</w:t>
      </w:r>
      <w:r w:rsidR="00A92F89" w:rsidRPr="009A55A4">
        <w:rPr>
          <w:rFonts w:ascii="Arial" w:hAnsi="Arial" w:cs="Arial"/>
          <w:b w:val="0"/>
          <w:color w:val="auto"/>
          <w:sz w:val="22"/>
          <w:szCs w:val="22"/>
          <w:lang w:val="cs-CZ"/>
        </w:rPr>
        <w:t xml:space="preserve"> likvidátora</w:t>
      </w:r>
      <w:r w:rsidR="000E14DD" w:rsidRPr="009A55A4">
        <w:rPr>
          <w:rFonts w:ascii="Arial" w:hAnsi="Arial" w:cs="Arial"/>
          <w:b w:val="0"/>
          <w:color w:val="auto"/>
          <w:sz w:val="22"/>
          <w:szCs w:val="22"/>
          <w:lang w:val="cs-CZ"/>
        </w:rPr>
        <w:t>,</w:t>
      </w:r>
    </w:p>
    <w:p w14:paraId="5BE523BE" w14:textId="77777777" w:rsidR="00A92F89" w:rsidRPr="009A55A4" w:rsidRDefault="00A92F89"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schvalování udělení a odvolání prokury, vče</w:t>
      </w:r>
      <w:r w:rsidR="000E14DD" w:rsidRPr="009A55A4">
        <w:rPr>
          <w:rFonts w:ascii="Arial" w:hAnsi="Arial" w:cs="Arial"/>
          <w:b w:val="0"/>
          <w:color w:val="auto"/>
          <w:sz w:val="22"/>
          <w:szCs w:val="22"/>
          <w:lang w:val="cs-CZ"/>
        </w:rPr>
        <w:t>tn</w:t>
      </w:r>
      <w:r w:rsidR="0023364F" w:rsidRPr="009A55A4">
        <w:rPr>
          <w:rFonts w:ascii="Arial" w:hAnsi="Arial" w:cs="Arial"/>
          <w:b w:val="0"/>
          <w:color w:val="auto"/>
          <w:sz w:val="22"/>
          <w:szCs w:val="22"/>
          <w:lang w:val="cs-CZ"/>
        </w:rPr>
        <w:t xml:space="preserve">ě stanovení odměny prokuristy, </w:t>
      </w:r>
    </w:p>
    <w:p w14:paraId="00990E83" w14:textId="77777777" w:rsidR="004C4D2A" w:rsidRPr="009A55A4" w:rsidRDefault="004C4D2A"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 xml:space="preserve">rozhodování o </w:t>
      </w:r>
      <w:r w:rsidR="00F70FCD" w:rsidRPr="009A55A4">
        <w:rPr>
          <w:rFonts w:ascii="Arial" w:hAnsi="Arial" w:cs="Arial"/>
          <w:b w:val="0"/>
          <w:color w:val="auto"/>
          <w:sz w:val="22"/>
          <w:szCs w:val="22"/>
          <w:lang w:val="cs-CZ"/>
        </w:rPr>
        <w:t>zrušení S</w:t>
      </w:r>
      <w:r w:rsidR="000E14DD" w:rsidRPr="009A55A4">
        <w:rPr>
          <w:rFonts w:ascii="Arial" w:hAnsi="Arial" w:cs="Arial"/>
          <w:b w:val="0"/>
          <w:color w:val="auto"/>
          <w:sz w:val="22"/>
          <w:szCs w:val="22"/>
          <w:lang w:val="cs-CZ"/>
        </w:rPr>
        <w:t>polečnosti s likvidací,</w:t>
      </w:r>
    </w:p>
    <w:p w14:paraId="0ACE6CF1" w14:textId="77777777" w:rsidR="004C4D2A" w:rsidRPr="009A55A4" w:rsidRDefault="004C4D2A"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 xml:space="preserve">schvalování řádné, mimořádné, konsolidované účetní závěrky a v případech, kdy její vyhotovení stanoví jiný právní předpis, i mezitímní účetní závěrky, rozdělení zisku nebo jiných </w:t>
      </w:r>
      <w:r w:rsidR="000E14DD" w:rsidRPr="009A55A4">
        <w:rPr>
          <w:rFonts w:ascii="Arial" w:hAnsi="Arial" w:cs="Arial"/>
          <w:b w:val="0"/>
          <w:color w:val="auto"/>
          <w:sz w:val="22"/>
          <w:szCs w:val="22"/>
          <w:lang w:val="cs-CZ"/>
        </w:rPr>
        <w:t>vlastních zdrojů a úhrady ztrát,</w:t>
      </w:r>
      <w:r w:rsidRPr="009A55A4">
        <w:rPr>
          <w:rFonts w:ascii="Arial" w:hAnsi="Arial" w:cs="Arial"/>
          <w:b w:val="0"/>
          <w:color w:val="auto"/>
          <w:sz w:val="22"/>
          <w:szCs w:val="22"/>
          <w:lang w:val="cs-CZ"/>
        </w:rPr>
        <w:t xml:space="preserve"> </w:t>
      </w:r>
    </w:p>
    <w:p w14:paraId="2C36199E" w14:textId="77777777" w:rsidR="00D35BDD" w:rsidRPr="009A55A4" w:rsidRDefault="00D35BDD"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schválení převodu nebo zastavení závodu nebo takové jeho části, která by znamenala podstatnou změnu dosavadní struktury závodu nebo podstatnou změnu v předmětu podn</w:t>
      </w:r>
      <w:r w:rsidR="000E14DD" w:rsidRPr="009A55A4">
        <w:rPr>
          <w:rFonts w:ascii="Arial" w:hAnsi="Arial" w:cs="Arial"/>
          <w:b w:val="0"/>
          <w:color w:val="auto"/>
          <w:sz w:val="22"/>
          <w:szCs w:val="22"/>
          <w:lang w:val="cs-CZ"/>
        </w:rPr>
        <w:t>ikání nebo činnosti Společnosti,</w:t>
      </w:r>
      <w:r w:rsidRPr="009A55A4">
        <w:rPr>
          <w:rFonts w:ascii="Arial" w:hAnsi="Arial" w:cs="Arial"/>
          <w:b w:val="0"/>
          <w:color w:val="auto"/>
          <w:sz w:val="22"/>
          <w:szCs w:val="22"/>
          <w:lang w:val="cs-CZ"/>
        </w:rPr>
        <w:t xml:space="preserve"> </w:t>
      </w:r>
    </w:p>
    <w:p w14:paraId="32818CFE" w14:textId="77777777" w:rsidR="00A02C01" w:rsidRPr="009A55A4" w:rsidRDefault="00A02C01"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 xml:space="preserve">rozhodování o pachtu závodu </w:t>
      </w:r>
      <w:r w:rsidR="00F43B5A" w:rsidRPr="009A55A4">
        <w:rPr>
          <w:rFonts w:ascii="Arial" w:hAnsi="Arial" w:cs="Arial"/>
          <w:b w:val="0"/>
          <w:color w:val="auto"/>
          <w:sz w:val="22"/>
          <w:szCs w:val="22"/>
          <w:lang w:val="cs-CZ"/>
        </w:rPr>
        <w:t>S</w:t>
      </w:r>
      <w:r w:rsidRPr="009A55A4">
        <w:rPr>
          <w:rFonts w:ascii="Arial" w:hAnsi="Arial" w:cs="Arial"/>
          <w:b w:val="0"/>
          <w:color w:val="auto"/>
          <w:sz w:val="22"/>
          <w:szCs w:val="22"/>
          <w:lang w:val="cs-CZ"/>
        </w:rPr>
        <w:t>polečnosti nebo takové jeho části, k jejímuž zcizení se vyžaduje souhlas valné hromady podle zákona,</w:t>
      </w:r>
    </w:p>
    <w:p w14:paraId="2F0AAC27" w14:textId="45D1D364" w:rsidR="008C4E31" w:rsidRPr="009A55A4" w:rsidRDefault="008C4E31" w:rsidP="00FC12AF">
      <w:pPr>
        <w:pStyle w:val="Nadpis2"/>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udělování pokynů jednateli a schvalování koncepce podnikatelské činnosti Společnosti (včetně jednacího řádu pro jednatele), nejsou-li v rozporu s</w:t>
      </w:r>
      <w:r w:rsidR="0049652D">
        <w:rPr>
          <w:rFonts w:ascii="Arial" w:hAnsi="Arial" w:cs="Arial"/>
          <w:b w:val="0"/>
          <w:color w:val="auto"/>
          <w:sz w:val="22"/>
          <w:szCs w:val="22"/>
          <w:lang w:val="cs-CZ"/>
        </w:rPr>
        <w:t> </w:t>
      </w:r>
      <w:r w:rsidRPr="009A55A4">
        <w:rPr>
          <w:rFonts w:ascii="Arial" w:hAnsi="Arial" w:cs="Arial"/>
          <w:b w:val="0"/>
          <w:color w:val="auto"/>
          <w:sz w:val="22"/>
          <w:szCs w:val="22"/>
          <w:lang w:val="cs-CZ"/>
        </w:rPr>
        <w:t>právními předpisy, valná hromada může zejména zakázat jednateli určité právní jednání,</w:t>
      </w:r>
    </w:p>
    <w:p w14:paraId="477B1505" w14:textId="77777777" w:rsidR="00D35BDD" w:rsidRPr="009A55A4" w:rsidRDefault="00D35BDD"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rozhodnutí o přeměně Společnosti, ledaže zákon upravující přeměny obchodních spole</w:t>
      </w:r>
      <w:r w:rsidR="000E14DD" w:rsidRPr="009A55A4">
        <w:rPr>
          <w:rFonts w:ascii="Arial" w:hAnsi="Arial" w:cs="Arial"/>
          <w:b w:val="0"/>
          <w:color w:val="auto"/>
          <w:sz w:val="22"/>
          <w:szCs w:val="22"/>
          <w:lang w:val="cs-CZ"/>
        </w:rPr>
        <w:t>čností a družstev stanoví jinak,</w:t>
      </w:r>
      <w:r w:rsidRPr="009A55A4">
        <w:rPr>
          <w:rFonts w:ascii="Arial" w:hAnsi="Arial" w:cs="Arial"/>
          <w:b w:val="0"/>
          <w:color w:val="auto"/>
          <w:sz w:val="22"/>
          <w:szCs w:val="22"/>
          <w:lang w:val="cs-CZ"/>
        </w:rPr>
        <w:t xml:space="preserve"> </w:t>
      </w:r>
    </w:p>
    <w:p w14:paraId="57E22F87" w14:textId="77777777" w:rsidR="00D35BDD" w:rsidRPr="009A55A4" w:rsidRDefault="000E14DD"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 xml:space="preserve">určení auditora, </w:t>
      </w:r>
    </w:p>
    <w:p w14:paraId="1B4633F3" w14:textId="77777777" w:rsidR="00D35BDD" w:rsidRPr="009A55A4" w:rsidRDefault="00D35BDD"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rozhodnut</w:t>
      </w:r>
      <w:r w:rsidR="000E14DD" w:rsidRPr="009A55A4">
        <w:rPr>
          <w:rFonts w:ascii="Arial" w:hAnsi="Arial" w:cs="Arial"/>
          <w:b w:val="0"/>
          <w:color w:val="auto"/>
          <w:sz w:val="22"/>
          <w:szCs w:val="22"/>
          <w:lang w:val="cs-CZ"/>
        </w:rPr>
        <w:t>í o naložení se vkladovým ážiem,</w:t>
      </w:r>
    </w:p>
    <w:p w14:paraId="6F43A5F3" w14:textId="77777777" w:rsidR="001B7D33" w:rsidRPr="009A55A4" w:rsidRDefault="000765A9"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bookmarkStart w:id="1" w:name="p190-2-n"/>
      <w:bookmarkEnd w:id="1"/>
      <w:r w:rsidRPr="009A55A4">
        <w:rPr>
          <w:rFonts w:ascii="Arial" w:hAnsi="Arial" w:cs="Arial"/>
          <w:b w:val="0"/>
          <w:color w:val="auto"/>
          <w:sz w:val="22"/>
          <w:szCs w:val="22"/>
          <w:lang w:val="cs-CZ"/>
        </w:rPr>
        <w:t>schvalování</w:t>
      </w:r>
      <w:r w:rsidR="0095417D" w:rsidRPr="009A55A4">
        <w:rPr>
          <w:rFonts w:ascii="Arial" w:hAnsi="Arial" w:cs="Arial"/>
          <w:b w:val="0"/>
          <w:color w:val="auto"/>
          <w:sz w:val="22"/>
          <w:szCs w:val="22"/>
          <w:lang w:val="cs-CZ"/>
        </w:rPr>
        <w:t xml:space="preserve"> </w:t>
      </w:r>
      <w:r w:rsidR="00693C6A" w:rsidRPr="009A55A4">
        <w:rPr>
          <w:rFonts w:ascii="Arial" w:hAnsi="Arial" w:cs="Arial"/>
          <w:b w:val="0"/>
          <w:color w:val="auto"/>
          <w:sz w:val="22"/>
          <w:szCs w:val="22"/>
          <w:lang w:val="cs-CZ"/>
        </w:rPr>
        <w:t>uzavřen</w:t>
      </w:r>
      <w:r w:rsidR="00481203" w:rsidRPr="009A55A4">
        <w:rPr>
          <w:rFonts w:ascii="Arial" w:hAnsi="Arial" w:cs="Arial"/>
          <w:b w:val="0"/>
          <w:color w:val="auto"/>
          <w:sz w:val="22"/>
          <w:szCs w:val="22"/>
          <w:lang w:val="cs-CZ"/>
        </w:rPr>
        <w:t>í úvěrových smluv,</w:t>
      </w:r>
    </w:p>
    <w:p w14:paraId="11424FB8" w14:textId="77777777" w:rsidR="001B7D33" w:rsidRPr="009A55A4" w:rsidRDefault="001B7D33" w:rsidP="00FC12AF">
      <w:pPr>
        <w:pStyle w:val="Nadpis2"/>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rozhodnutí o příplatkové povinnosti,</w:t>
      </w:r>
    </w:p>
    <w:p w14:paraId="37F903CF" w14:textId="3B7C3A93" w:rsidR="00024BFD" w:rsidRPr="00347D26" w:rsidRDefault="00624CC3"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347D26">
        <w:rPr>
          <w:rFonts w:ascii="Arial" w:hAnsi="Arial" w:cs="Arial"/>
          <w:b w:val="0"/>
          <w:color w:val="auto"/>
          <w:sz w:val="22"/>
          <w:szCs w:val="22"/>
          <w:lang w:val="cs-CZ"/>
        </w:rPr>
        <w:t>schvalování</w:t>
      </w:r>
      <w:r w:rsidR="00024BFD" w:rsidRPr="00347D26">
        <w:rPr>
          <w:rFonts w:ascii="Arial" w:hAnsi="Arial" w:cs="Arial"/>
          <w:b w:val="0"/>
          <w:color w:val="auto"/>
          <w:sz w:val="22"/>
          <w:szCs w:val="22"/>
          <w:lang w:val="cs-CZ"/>
        </w:rPr>
        <w:t xml:space="preserve"> nakládání s majetkem, jehož hodnota je vyšší než </w:t>
      </w:r>
      <w:r w:rsidR="00FF4208" w:rsidRPr="00347D26">
        <w:rPr>
          <w:rFonts w:ascii="Arial" w:hAnsi="Arial" w:cs="Arial"/>
          <w:b w:val="0"/>
          <w:color w:val="auto"/>
          <w:sz w:val="22"/>
          <w:szCs w:val="22"/>
          <w:lang w:val="cs-CZ"/>
        </w:rPr>
        <w:t>2.000.000</w:t>
      </w:r>
      <w:r w:rsidR="00024BFD" w:rsidRPr="00347D26">
        <w:rPr>
          <w:rFonts w:ascii="Arial" w:hAnsi="Arial" w:cs="Arial"/>
          <w:b w:val="0"/>
          <w:color w:val="auto"/>
          <w:sz w:val="22"/>
          <w:szCs w:val="22"/>
          <w:lang w:val="cs-CZ"/>
        </w:rPr>
        <w:t xml:space="preserve"> Kč </w:t>
      </w:r>
      <w:r w:rsidR="00FF4208" w:rsidRPr="00347D26">
        <w:rPr>
          <w:rFonts w:ascii="Arial" w:hAnsi="Arial" w:cs="Arial"/>
          <w:b w:val="0"/>
          <w:color w:val="auto"/>
          <w:sz w:val="22"/>
          <w:szCs w:val="22"/>
          <w:lang w:val="cs-CZ"/>
        </w:rPr>
        <w:t xml:space="preserve">bez DPH </w:t>
      </w:r>
      <w:r w:rsidR="00DC0E5D" w:rsidRPr="00347D26">
        <w:rPr>
          <w:rFonts w:ascii="Arial" w:hAnsi="Arial" w:cs="Arial"/>
          <w:b w:val="0"/>
          <w:color w:val="auto"/>
          <w:sz w:val="22"/>
          <w:szCs w:val="22"/>
          <w:lang w:val="cs-CZ"/>
        </w:rPr>
        <w:t xml:space="preserve">včetně </w:t>
      </w:r>
      <w:r w:rsidR="00347D26" w:rsidRPr="00347D26">
        <w:rPr>
          <w:rFonts w:ascii="Arial" w:hAnsi="Arial" w:cs="Arial"/>
          <w:b w:val="0"/>
          <w:color w:val="auto"/>
          <w:sz w:val="22"/>
          <w:szCs w:val="22"/>
          <w:lang w:val="cs-CZ"/>
        </w:rPr>
        <w:t>(slovy:</w:t>
      </w:r>
      <w:r w:rsidR="00024BFD" w:rsidRPr="00347D26">
        <w:rPr>
          <w:rFonts w:ascii="Arial" w:hAnsi="Arial" w:cs="Arial"/>
          <w:b w:val="0"/>
          <w:color w:val="auto"/>
          <w:sz w:val="22"/>
          <w:szCs w:val="22"/>
          <w:lang w:val="cs-CZ"/>
        </w:rPr>
        <w:t xml:space="preserve"> </w:t>
      </w:r>
      <w:r w:rsidR="00FF4208" w:rsidRPr="00347D26">
        <w:rPr>
          <w:rFonts w:ascii="Arial" w:hAnsi="Arial" w:cs="Arial"/>
          <w:b w:val="0"/>
          <w:color w:val="auto"/>
          <w:sz w:val="22"/>
          <w:szCs w:val="22"/>
          <w:lang w:val="cs-CZ"/>
        </w:rPr>
        <w:t xml:space="preserve">dva milióny </w:t>
      </w:r>
      <w:r w:rsidR="00024BFD" w:rsidRPr="00347D26">
        <w:rPr>
          <w:rFonts w:ascii="Arial" w:hAnsi="Arial" w:cs="Arial"/>
          <w:b w:val="0"/>
          <w:color w:val="auto"/>
          <w:sz w:val="22"/>
          <w:szCs w:val="22"/>
          <w:lang w:val="cs-CZ"/>
        </w:rPr>
        <w:t>korun českých</w:t>
      </w:r>
      <w:r w:rsidR="00FF4208" w:rsidRPr="00347D26">
        <w:rPr>
          <w:rFonts w:ascii="Arial" w:hAnsi="Arial" w:cs="Arial"/>
          <w:b w:val="0"/>
          <w:color w:val="auto"/>
          <w:sz w:val="22"/>
          <w:szCs w:val="22"/>
          <w:lang w:val="cs-CZ"/>
        </w:rPr>
        <w:t xml:space="preserve"> bez DPH</w:t>
      </w:r>
      <w:r w:rsidR="00024BFD" w:rsidRPr="00347D26">
        <w:rPr>
          <w:rFonts w:ascii="Arial" w:hAnsi="Arial" w:cs="Arial"/>
          <w:b w:val="0"/>
          <w:color w:val="auto"/>
          <w:sz w:val="22"/>
          <w:szCs w:val="22"/>
          <w:lang w:val="cs-CZ"/>
        </w:rPr>
        <w:t>),</w:t>
      </w:r>
    </w:p>
    <w:p w14:paraId="6713FE5A" w14:textId="77777777" w:rsidR="00B17E2F" w:rsidRPr="009A55A4" w:rsidRDefault="00B17E2F"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schvalování nakládání s finančními prostředky mimo rámec vymezeného předmětu podnikání nebo činnosti dle článku 2</w:t>
      </w:r>
      <w:r w:rsidR="00693C6A" w:rsidRPr="009A55A4">
        <w:rPr>
          <w:rFonts w:ascii="Arial" w:hAnsi="Arial" w:cs="Arial"/>
          <w:b w:val="0"/>
          <w:color w:val="auto"/>
          <w:sz w:val="22"/>
          <w:szCs w:val="22"/>
          <w:lang w:val="cs-CZ"/>
        </w:rPr>
        <w:t>.</w:t>
      </w:r>
      <w:r w:rsidRPr="009A55A4">
        <w:rPr>
          <w:rFonts w:ascii="Arial" w:hAnsi="Arial" w:cs="Arial"/>
          <w:b w:val="0"/>
          <w:color w:val="auto"/>
          <w:sz w:val="22"/>
          <w:szCs w:val="22"/>
          <w:lang w:val="cs-CZ"/>
        </w:rPr>
        <w:t xml:space="preserve"> této zakladatelské listiny,</w:t>
      </w:r>
    </w:p>
    <w:p w14:paraId="0511C0F4" w14:textId="77777777" w:rsidR="00D35BDD" w:rsidRPr="009A55A4" w:rsidRDefault="00D35BDD"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bookmarkStart w:id="2" w:name="p190-2-o"/>
      <w:bookmarkEnd w:id="2"/>
      <w:r w:rsidRPr="009A55A4">
        <w:rPr>
          <w:rFonts w:ascii="Arial" w:hAnsi="Arial" w:cs="Arial"/>
          <w:b w:val="0"/>
          <w:color w:val="auto"/>
          <w:sz w:val="22"/>
          <w:szCs w:val="22"/>
          <w:lang w:val="cs-CZ"/>
        </w:rPr>
        <w:t>další případy, které do působnosti valné hromady svěřuje zákon n</w:t>
      </w:r>
      <w:r w:rsidR="001D0AEA" w:rsidRPr="009A55A4">
        <w:rPr>
          <w:rFonts w:ascii="Arial" w:hAnsi="Arial" w:cs="Arial"/>
          <w:b w:val="0"/>
          <w:color w:val="auto"/>
          <w:sz w:val="22"/>
          <w:szCs w:val="22"/>
          <w:lang w:val="cs-CZ"/>
        </w:rPr>
        <w:t>ebo tato zakladatelská listina,</w:t>
      </w:r>
    </w:p>
    <w:p w14:paraId="15240698" w14:textId="77777777" w:rsidR="001D0AEA" w:rsidRPr="009A55A4" w:rsidRDefault="001D0AEA" w:rsidP="00FC12AF">
      <w:pPr>
        <w:pStyle w:val="Nadpis2"/>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další případy, které si k rozhodování valná hromada vyhradila usnesením.</w:t>
      </w:r>
    </w:p>
    <w:p w14:paraId="221DA04E" w14:textId="77777777" w:rsidR="00D35BDD" w:rsidRPr="009A55A4" w:rsidRDefault="00D35BDD"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Valná hromada si může vyhradit rozhodování případů, které podle zákona náleží do působn</w:t>
      </w:r>
      <w:r w:rsidR="0023364F" w:rsidRPr="009A55A4">
        <w:rPr>
          <w:rFonts w:ascii="Arial" w:hAnsi="Arial" w:cs="Arial"/>
          <w:b w:val="0"/>
          <w:snapToGrid w:val="0"/>
          <w:color w:val="auto"/>
          <w:sz w:val="22"/>
          <w:szCs w:val="22"/>
          <w:lang w:val="cs-CZ"/>
        </w:rPr>
        <w:t>osti jiného orgánu Společnosti.</w:t>
      </w:r>
    </w:p>
    <w:p w14:paraId="659B94D2" w14:textId="77777777" w:rsidR="00D35BDD" w:rsidRPr="009A55A4" w:rsidRDefault="00D35BDD"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Společnost může usnesením valné hromady společníkům uložit povinnost poskytnout peněžitý příplatek, přičemž příplatky ve svém souhrnu nesmí překročit částku odpovídající výši základního kapitálu Společnosti</w:t>
      </w:r>
      <w:bookmarkStart w:id="3" w:name="p162-2"/>
      <w:bookmarkEnd w:id="3"/>
      <w:r w:rsidRPr="009A55A4">
        <w:rPr>
          <w:rFonts w:ascii="Arial" w:hAnsi="Arial" w:cs="Arial"/>
          <w:b w:val="0"/>
          <w:snapToGrid w:val="0"/>
          <w:color w:val="auto"/>
          <w:sz w:val="22"/>
          <w:szCs w:val="22"/>
          <w:lang w:val="cs-CZ"/>
        </w:rPr>
        <w:t>. Příplatky poskytují společn</w:t>
      </w:r>
      <w:r w:rsidR="0023364F" w:rsidRPr="009A55A4">
        <w:rPr>
          <w:rFonts w:ascii="Arial" w:hAnsi="Arial" w:cs="Arial"/>
          <w:b w:val="0"/>
          <w:snapToGrid w:val="0"/>
          <w:color w:val="auto"/>
          <w:sz w:val="22"/>
          <w:szCs w:val="22"/>
          <w:lang w:val="cs-CZ"/>
        </w:rPr>
        <w:t xml:space="preserve">íci podle poměru svých podílů. </w:t>
      </w:r>
    </w:p>
    <w:p w14:paraId="1CA916E1" w14:textId="77777777" w:rsidR="00D35BDD" w:rsidRPr="009A55A4" w:rsidRDefault="00D35BDD"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V případech stanovených zákonem musí být rozhodnutí valné hromady Společnos</w:t>
      </w:r>
      <w:r w:rsidR="0023364F" w:rsidRPr="009A55A4">
        <w:rPr>
          <w:rFonts w:ascii="Arial" w:hAnsi="Arial" w:cs="Arial"/>
          <w:b w:val="0"/>
          <w:snapToGrid w:val="0"/>
          <w:color w:val="auto"/>
          <w:sz w:val="22"/>
          <w:szCs w:val="22"/>
          <w:lang w:val="cs-CZ"/>
        </w:rPr>
        <w:t>ti osvědčeno veřejnou listinou.</w:t>
      </w:r>
    </w:p>
    <w:p w14:paraId="1DDF805F" w14:textId="77777777" w:rsidR="00D35BDD" w:rsidRPr="009A55A4" w:rsidRDefault="00D35BDD"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Má-li Společnost jediného společníka, nekoná se valná hromada, a působnost valné hromady vykonává tento jediný společník. Rozhodnutí jediného společníka při výkonu působnosti valné hromady musí mít písemnou formu a musí být podepsáno společníkem. Rozhodnutí jediného společníka musí mít formu veřejné listiny v těch případech, kdy se o rozhodnutí valné hr</w:t>
      </w:r>
      <w:r w:rsidR="0023364F" w:rsidRPr="009A55A4">
        <w:rPr>
          <w:rFonts w:ascii="Arial" w:hAnsi="Arial" w:cs="Arial"/>
          <w:b w:val="0"/>
          <w:snapToGrid w:val="0"/>
          <w:color w:val="auto"/>
          <w:sz w:val="22"/>
          <w:szCs w:val="22"/>
          <w:lang w:val="cs-CZ"/>
        </w:rPr>
        <w:t xml:space="preserve">omady pořizuje </w:t>
      </w:r>
      <w:r w:rsidR="00E531E3" w:rsidRPr="009A55A4">
        <w:rPr>
          <w:rFonts w:ascii="Arial" w:hAnsi="Arial" w:cs="Arial"/>
          <w:b w:val="0"/>
          <w:snapToGrid w:val="0"/>
          <w:color w:val="auto"/>
          <w:sz w:val="22"/>
          <w:szCs w:val="22"/>
          <w:lang w:val="cs-CZ"/>
        </w:rPr>
        <w:t xml:space="preserve">ze zákona </w:t>
      </w:r>
      <w:r w:rsidR="0023364F" w:rsidRPr="009A55A4">
        <w:rPr>
          <w:rFonts w:ascii="Arial" w:hAnsi="Arial" w:cs="Arial"/>
          <w:b w:val="0"/>
          <w:snapToGrid w:val="0"/>
          <w:color w:val="auto"/>
          <w:sz w:val="22"/>
          <w:szCs w:val="22"/>
          <w:lang w:val="cs-CZ"/>
        </w:rPr>
        <w:t>veřejná listina.</w:t>
      </w:r>
    </w:p>
    <w:p w14:paraId="224C6CB1" w14:textId="77777777" w:rsidR="00492AEC" w:rsidRPr="009A55A4" w:rsidRDefault="00492AEC"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Působnost valné hromady Společnosti vykonává ve smyslu ustanovení § 102 odst. </w:t>
      </w:r>
      <w:r w:rsidR="00693C6A" w:rsidRPr="009A55A4">
        <w:rPr>
          <w:rFonts w:ascii="Arial" w:hAnsi="Arial" w:cs="Arial"/>
          <w:b w:val="0"/>
          <w:snapToGrid w:val="0"/>
          <w:color w:val="auto"/>
          <w:sz w:val="22"/>
          <w:szCs w:val="22"/>
          <w:lang w:val="cs-CZ"/>
        </w:rPr>
        <w:t>2</w:t>
      </w:r>
      <w:r w:rsidRPr="009A55A4">
        <w:rPr>
          <w:rFonts w:ascii="Arial" w:hAnsi="Arial" w:cs="Arial"/>
          <w:b w:val="0"/>
          <w:snapToGrid w:val="0"/>
          <w:color w:val="auto"/>
          <w:sz w:val="22"/>
          <w:szCs w:val="22"/>
          <w:lang w:val="cs-CZ"/>
        </w:rPr>
        <w:t xml:space="preserve"> písm. c) zákona č. 128/2000 Sb., zákon o obcích (obecní zřízení), ve znění </w:t>
      </w:r>
      <w:r w:rsidR="00E531E3" w:rsidRPr="009A55A4">
        <w:rPr>
          <w:rFonts w:ascii="Arial" w:hAnsi="Arial" w:cs="Arial"/>
          <w:b w:val="0"/>
          <w:snapToGrid w:val="0"/>
          <w:color w:val="auto"/>
          <w:sz w:val="22"/>
          <w:szCs w:val="22"/>
          <w:lang w:val="cs-CZ"/>
        </w:rPr>
        <w:t>pozdějších</w:t>
      </w:r>
      <w:r w:rsidR="002B746F" w:rsidRPr="009A55A4">
        <w:rPr>
          <w:rFonts w:ascii="Arial" w:hAnsi="Arial" w:cs="Arial"/>
          <w:b w:val="0"/>
          <w:snapToGrid w:val="0"/>
          <w:color w:val="auto"/>
          <w:sz w:val="22"/>
          <w:szCs w:val="22"/>
          <w:lang w:val="cs-CZ"/>
        </w:rPr>
        <w:t xml:space="preserve"> předpisů, </w:t>
      </w:r>
      <w:r w:rsidR="00693C6A" w:rsidRPr="009A55A4">
        <w:rPr>
          <w:rFonts w:ascii="Arial" w:hAnsi="Arial" w:cs="Arial"/>
          <w:b w:val="0"/>
          <w:snapToGrid w:val="0"/>
          <w:color w:val="auto"/>
          <w:sz w:val="22"/>
          <w:szCs w:val="22"/>
          <w:lang w:val="cs-CZ"/>
        </w:rPr>
        <w:t>R</w:t>
      </w:r>
      <w:r w:rsidRPr="009A55A4">
        <w:rPr>
          <w:rFonts w:ascii="Arial" w:hAnsi="Arial" w:cs="Arial"/>
          <w:b w:val="0"/>
          <w:snapToGrid w:val="0"/>
          <w:color w:val="auto"/>
          <w:sz w:val="22"/>
          <w:szCs w:val="22"/>
          <w:lang w:val="cs-CZ"/>
        </w:rPr>
        <w:t>ada města Jihlavy.</w:t>
      </w:r>
    </w:p>
    <w:p w14:paraId="68F29445" w14:textId="121ED0D7" w:rsidR="003D05F9" w:rsidRPr="009A55A4" w:rsidRDefault="003D05F9"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Rozhodnutí přijaté v působnosti valné hromady doručí jediný společník buď k rukám jednatele, nebo na adresu sídla Společnosti anebo na e-mailovou adresu. Jednatel je povinen předkládat návrhy rozhodnutí jedinému společníkovi s dostatečným časovým předstihem. Jediný společník může určit lhůtu, v níž mu má být návrh konkrétního rozhodnutí předložen.</w:t>
      </w:r>
    </w:p>
    <w:p w14:paraId="3D2F1054" w14:textId="77777777" w:rsidR="00D35BDD" w:rsidRPr="009A55A4" w:rsidRDefault="00D35BDD" w:rsidP="00724050">
      <w:pPr>
        <w:pStyle w:val="Nadpis2"/>
        <w:keepNext w:val="0"/>
        <w:widowControl w:val="0"/>
        <w:numPr>
          <w:ilvl w:val="0"/>
          <w:numId w:val="15"/>
        </w:numPr>
        <w:tabs>
          <w:tab w:val="right" w:leader="hyphen" w:pos="9072"/>
        </w:tabs>
        <w:suppressAutoHyphens/>
        <w:overflowPunct/>
        <w:autoSpaceDE/>
        <w:autoSpaceDN/>
        <w:adjustRightInd/>
        <w:spacing w:before="360" w:after="240"/>
        <w:jc w:val="both"/>
        <w:textAlignment w:val="auto"/>
        <w:rPr>
          <w:rFonts w:ascii="Arial" w:hAnsi="Arial" w:cs="Arial"/>
          <w:caps/>
          <w:snapToGrid w:val="0"/>
          <w:color w:val="auto"/>
          <w:sz w:val="22"/>
          <w:szCs w:val="22"/>
          <w:lang w:val="cs-CZ"/>
        </w:rPr>
      </w:pPr>
      <w:r w:rsidRPr="009A55A4">
        <w:rPr>
          <w:rFonts w:ascii="Arial" w:hAnsi="Arial" w:cs="Arial"/>
          <w:caps/>
          <w:snapToGrid w:val="0"/>
          <w:color w:val="auto"/>
          <w:sz w:val="22"/>
          <w:szCs w:val="22"/>
          <w:lang w:val="cs-CZ"/>
        </w:rPr>
        <w:t xml:space="preserve">Jednatel </w:t>
      </w:r>
    </w:p>
    <w:p w14:paraId="51924A9E" w14:textId="77777777" w:rsidR="00197983" w:rsidRPr="009A55A4" w:rsidRDefault="00D35BDD"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Jednatel je s</w:t>
      </w:r>
      <w:r w:rsidR="00197983" w:rsidRPr="009A55A4">
        <w:rPr>
          <w:rFonts w:ascii="Arial" w:hAnsi="Arial" w:cs="Arial"/>
          <w:b w:val="0"/>
          <w:snapToGrid w:val="0"/>
          <w:color w:val="auto"/>
          <w:sz w:val="22"/>
          <w:szCs w:val="22"/>
          <w:lang w:val="cs-CZ"/>
        </w:rPr>
        <w:t>tatutárním orgánem Společnosti, jemuž příslu</w:t>
      </w:r>
      <w:r w:rsidR="0023364F" w:rsidRPr="009A55A4">
        <w:rPr>
          <w:rFonts w:ascii="Arial" w:hAnsi="Arial" w:cs="Arial"/>
          <w:b w:val="0"/>
          <w:snapToGrid w:val="0"/>
          <w:color w:val="auto"/>
          <w:sz w:val="22"/>
          <w:szCs w:val="22"/>
          <w:lang w:val="cs-CZ"/>
        </w:rPr>
        <w:t>ší obchodní vedení Společnosti.</w:t>
      </w:r>
    </w:p>
    <w:p w14:paraId="74458303" w14:textId="77777777" w:rsidR="00D35BDD" w:rsidRPr="009A55A4" w:rsidRDefault="00D35BDD"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Jednatel </w:t>
      </w:r>
      <w:r w:rsidR="00197983" w:rsidRPr="009A55A4">
        <w:rPr>
          <w:rFonts w:ascii="Arial" w:hAnsi="Arial" w:cs="Arial"/>
          <w:b w:val="0"/>
          <w:snapToGrid w:val="0"/>
          <w:color w:val="auto"/>
          <w:sz w:val="22"/>
          <w:szCs w:val="22"/>
          <w:lang w:val="cs-CZ"/>
        </w:rPr>
        <w:t>zajišťuje</w:t>
      </w:r>
      <w:r w:rsidRPr="009A55A4">
        <w:rPr>
          <w:rFonts w:ascii="Arial" w:hAnsi="Arial" w:cs="Arial"/>
          <w:b w:val="0"/>
          <w:snapToGrid w:val="0"/>
          <w:color w:val="auto"/>
          <w:sz w:val="22"/>
          <w:szCs w:val="22"/>
          <w:lang w:val="cs-CZ"/>
        </w:rPr>
        <w:t xml:space="preserve"> řádné vedení předepsané evidence</w:t>
      </w:r>
      <w:r w:rsidR="00197983" w:rsidRPr="009A55A4">
        <w:rPr>
          <w:rFonts w:ascii="Arial" w:hAnsi="Arial" w:cs="Arial"/>
          <w:b w:val="0"/>
          <w:snapToGrid w:val="0"/>
          <w:color w:val="auto"/>
          <w:sz w:val="22"/>
          <w:szCs w:val="22"/>
          <w:lang w:val="cs-CZ"/>
        </w:rPr>
        <w:t xml:space="preserve"> a účetnictví, vedení </w:t>
      </w:r>
      <w:r w:rsidRPr="009A55A4">
        <w:rPr>
          <w:rFonts w:ascii="Arial" w:hAnsi="Arial" w:cs="Arial"/>
          <w:b w:val="0"/>
          <w:snapToGrid w:val="0"/>
          <w:color w:val="auto"/>
          <w:sz w:val="22"/>
          <w:szCs w:val="22"/>
          <w:lang w:val="cs-CZ"/>
        </w:rPr>
        <w:t>seznam</w:t>
      </w:r>
      <w:r w:rsidR="00197983" w:rsidRPr="009A55A4">
        <w:rPr>
          <w:rFonts w:ascii="Arial" w:hAnsi="Arial" w:cs="Arial"/>
          <w:b w:val="0"/>
          <w:snapToGrid w:val="0"/>
          <w:color w:val="auto"/>
          <w:sz w:val="22"/>
          <w:szCs w:val="22"/>
          <w:lang w:val="cs-CZ"/>
        </w:rPr>
        <w:t>u</w:t>
      </w:r>
      <w:r w:rsidRPr="009A55A4">
        <w:rPr>
          <w:rFonts w:ascii="Arial" w:hAnsi="Arial" w:cs="Arial"/>
          <w:b w:val="0"/>
          <w:snapToGrid w:val="0"/>
          <w:color w:val="auto"/>
          <w:sz w:val="22"/>
          <w:szCs w:val="22"/>
          <w:lang w:val="cs-CZ"/>
        </w:rPr>
        <w:t xml:space="preserve"> společníků,</w:t>
      </w:r>
      <w:r w:rsidR="00197983" w:rsidRPr="009A55A4">
        <w:rPr>
          <w:rFonts w:ascii="Arial" w:hAnsi="Arial" w:cs="Arial"/>
          <w:b w:val="0"/>
          <w:snapToGrid w:val="0"/>
          <w:color w:val="auto"/>
          <w:sz w:val="22"/>
          <w:szCs w:val="22"/>
          <w:lang w:val="cs-CZ"/>
        </w:rPr>
        <w:t xml:space="preserve"> na žádost </w:t>
      </w:r>
      <w:r w:rsidRPr="009A55A4">
        <w:rPr>
          <w:rFonts w:ascii="Arial" w:hAnsi="Arial" w:cs="Arial"/>
          <w:b w:val="0"/>
          <w:snapToGrid w:val="0"/>
          <w:color w:val="auto"/>
          <w:sz w:val="22"/>
          <w:szCs w:val="22"/>
          <w:lang w:val="cs-CZ"/>
        </w:rPr>
        <w:t>inform</w:t>
      </w:r>
      <w:r w:rsidR="00197983" w:rsidRPr="009A55A4">
        <w:rPr>
          <w:rFonts w:ascii="Arial" w:hAnsi="Arial" w:cs="Arial"/>
          <w:b w:val="0"/>
          <w:snapToGrid w:val="0"/>
          <w:color w:val="auto"/>
          <w:sz w:val="22"/>
          <w:szCs w:val="22"/>
          <w:lang w:val="cs-CZ"/>
        </w:rPr>
        <w:t xml:space="preserve">uje </w:t>
      </w:r>
      <w:r w:rsidRPr="009A55A4">
        <w:rPr>
          <w:rFonts w:ascii="Arial" w:hAnsi="Arial" w:cs="Arial"/>
          <w:b w:val="0"/>
          <w:snapToGrid w:val="0"/>
          <w:color w:val="auto"/>
          <w:sz w:val="22"/>
          <w:szCs w:val="22"/>
          <w:lang w:val="cs-CZ"/>
        </w:rPr>
        <w:t>společníky o záležitostech Společnosti</w:t>
      </w:r>
      <w:r w:rsidR="00197983" w:rsidRPr="009A55A4">
        <w:rPr>
          <w:rFonts w:ascii="Arial" w:hAnsi="Arial" w:cs="Arial"/>
          <w:b w:val="0"/>
          <w:snapToGrid w:val="0"/>
          <w:color w:val="auto"/>
          <w:sz w:val="22"/>
          <w:szCs w:val="22"/>
          <w:lang w:val="cs-CZ"/>
        </w:rPr>
        <w:t>, svolává valnou hromadu a připravuje její program a plní další povinnosti stanovené mu zákonem</w:t>
      </w:r>
      <w:r w:rsidR="0023364F" w:rsidRPr="009A55A4">
        <w:rPr>
          <w:rFonts w:ascii="Arial" w:hAnsi="Arial" w:cs="Arial"/>
          <w:b w:val="0"/>
          <w:snapToGrid w:val="0"/>
          <w:color w:val="auto"/>
          <w:sz w:val="22"/>
          <w:szCs w:val="22"/>
          <w:lang w:val="cs-CZ"/>
        </w:rPr>
        <w:t>.</w:t>
      </w:r>
    </w:p>
    <w:p w14:paraId="29BFEE58" w14:textId="402B8D41" w:rsidR="007921D4" w:rsidRPr="009A55A4" w:rsidRDefault="007921D4"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Jednatel je dále povinen předkládat valné hromadě a dozorčí radě zprávu o</w:t>
      </w:r>
      <w:r w:rsidR="0049652D">
        <w:rPr>
          <w:rFonts w:ascii="Arial" w:hAnsi="Arial" w:cs="Arial"/>
          <w:b w:val="0"/>
          <w:snapToGrid w:val="0"/>
          <w:color w:val="auto"/>
          <w:sz w:val="22"/>
          <w:szCs w:val="22"/>
          <w:lang w:val="cs-CZ"/>
        </w:rPr>
        <w:t> </w:t>
      </w:r>
      <w:r w:rsidRPr="009A55A4">
        <w:rPr>
          <w:rFonts w:ascii="Arial" w:hAnsi="Arial" w:cs="Arial"/>
          <w:b w:val="0"/>
          <w:snapToGrid w:val="0"/>
          <w:color w:val="auto"/>
          <w:sz w:val="22"/>
          <w:szCs w:val="22"/>
          <w:lang w:val="cs-CZ"/>
        </w:rPr>
        <w:t xml:space="preserve">činnosti Společnosti, a to nejméně jednou ročně. </w:t>
      </w:r>
    </w:p>
    <w:p w14:paraId="4327814E" w14:textId="77777777" w:rsidR="007921D4" w:rsidRPr="009A55A4" w:rsidRDefault="007921D4"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Jednatel je dále povinen vydat organizační a jiné vnitřní předpisy Společnosti upravující poměry ve Společnosti. </w:t>
      </w:r>
    </w:p>
    <w:p w14:paraId="5D987748" w14:textId="77777777" w:rsidR="00145A5F" w:rsidRPr="009A55A4" w:rsidRDefault="00145A5F"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Jednatel je oprávněn udělit souhlas s poskytnutím příplatku společníkem; rozhodnutí jednatele o poskytnutí takového souhlasu ne</w:t>
      </w:r>
      <w:r w:rsidR="0023364F" w:rsidRPr="009A55A4">
        <w:rPr>
          <w:rFonts w:ascii="Arial" w:hAnsi="Arial" w:cs="Arial"/>
          <w:b w:val="0"/>
          <w:snapToGrid w:val="0"/>
          <w:color w:val="auto"/>
          <w:sz w:val="22"/>
          <w:szCs w:val="22"/>
          <w:lang w:val="cs-CZ"/>
        </w:rPr>
        <w:t>vyžaduje formu veřejné listiny.</w:t>
      </w:r>
    </w:p>
    <w:p w14:paraId="3D24FF37" w14:textId="77777777" w:rsidR="00C16C0A" w:rsidRPr="009A55A4" w:rsidRDefault="00C16C0A"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Jednatel dále rozhoduje o:</w:t>
      </w:r>
    </w:p>
    <w:p w14:paraId="4F5FB6B3" w14:textId="77777777" w:rsidR="00C16C0A" w:rsidRPr="009A55A4" w:rsidRDefault="00C16C0A"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vnitřní organizaci Společnosti, dělbě práce, delegaci pravomocí jednotlivých zaměstnanců Společnosti,</w:t>
      </w:r>
    </w:p>
    <w:p w14:paraId="25F0C313" w14:textId="77777777" w:rsidR="00C16C0A" w:rsidRPr="009A55A4" w:rsidRDefault="00C16C0A"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použití finančních prostředků Společnosti, pokud tato působnost nenáleží do působnosti valné hromady Společnosti,</w:t>
      </w:r>
    </w:p>
    <w:p w14:paraId="207885C6" w14:textId="2C2AE449" w:rsidR="00C16C0A" w:rsidRPr="009A55A4" w:rsidRDefault="00C16C0A"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 xml:space="preserve">uzavírání </w:t>
      </w:r>
      <w:r w:rsidR="001F1366" w:rsidRPr="009A55A4">
        <w:rPr>
          <w:rFonts w:ascii="Arial" w:hAnsi="Arial" w:cs="Arial"/>
          <w:b w:val="0"/>
          <w:color w:val="auto"/>
          <w:sz w:val="22"/>
          <w:szCs w:val="22"/>
          <w:lang w:val="cs-CZ"/>
        </w:rPr>
        <w:t xml:space="preserve">a ukončování </w:t>
      </w:r>
      <w:r w:rsidRPr="009A55A4">
        <w:rPr>
          <w:rFonts w:ascii="Arial" w:hAnsi="Arial" w:cs="Arial"/>
          <w:b w:val="0"/>
          <w:color w:val="auto"/>
          <w:sz w:val="22"/>
          <w:szCs w:val="22"/>
          <w:lang w:val="cs-CZ"/>
        </w:rPr>
        <w:t>pracovních smluv v souladu s právními předpisy a</w:t>
      </w:r>
      <w:r w:rsidR="00236837">
        <w:rPr>
          <w:rFonts w:ascii="Arial" w:hAnsi="Arial" w:cs="Arial"/>
          <w:b w:val="0"/>
          <w:color w:val="auto"/>
          <w:sz w:val="22"/>
          <w:szCs w:val="22"/>
          <w:lang w:val="cs-CZ"/>
        </w:rPr>
        <w:t> </w:t>
      </w:r>
      <w:r w:rsidRPr="009A55A4">
        <w:rPr>
          <w:rFonts w:ascii="Arial" w:hAnsi="Arial" w:cs="Arial"/>
          <w:b w:val="0"/>
          <w:color w:val="auto"/>
          <w:sz w:val="22"/>
          <w:szCs w:val="22"/>
          <w:lang w:val="cs-CZ"/>
        </w:rPr>
        <w:t>předpisy Společnosti,</w:t>
      </w:r>
    </w:p>
    <w:p w14:paraId="4AB0B68D" w14:textId="77777777" w:rsidR="00C16C0A" w:rsidRPr="009A55A4" w:rsidRDefault="00C16C0A"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jmenování a odvolání vedoucích pracovníků Společnosti,</w:t>
      </w:r>
    </w:p>
    <w:p w14:paraId="78580CD8" w14:textId="4F22744C" w:rsidR="00C16C0A" w:rsidRPr="00347D26" w:rsidRDefault="00C16C0A"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347D26">
        <w:rPr>
          <w:rFonts w:ascii="Arial" w:hAnsi="Arial" w:cs="Arial"/>
          <w:b w:val="0"/>
          <w:color w:val="auto"/>
          <w:sz w:val="22"/>
          <w:szCs w:val="22"/>
          <w:lang w:val="cs-CZ"/>
        </w:rPr>
        <w:t xml:space="preserve">nakládání s majetkem Společnosti, jehož hodnota je </w:t>
      </w:r>
      <w:r w:rsidR="00916A02" w:rsidRPr="00347D26">
        <w:rPr>
          <w:rFonts w:ascii="Arial" w:hAnsi="Arial" w:cs="Arial"/>
          <w:b w:val="0"/>
          <w:color w:val="auto"/>
          <w:sz w:val="22"/>
          <w:szCs w:val="22"/>
          <w:lang w:val="cs-CZ"/>
        </w:rPr>
        <w:t>do</w:t>
      </w:r>
      <w:r w:rsidRPr="00347D26">
        <w:rPr>
          <w:rFonts w:ascii="Arial" w:hAnsi="Arial" w:cs="Arial"/>
          <w:b w:val="0"/>
          <w:color w:val="auto"/>
          <w:sz w:val="22"/>
          <w:szCs w:val="22"/>
          <w:lang w:val="cs-CZ"/>
        </w:rPr>
        <w:t xml:space="preserve"> </w:t>
      </w:r>
      <w:r w:rsidR="00DC0E5D" w:rsidRPr="00347D26">
        <w:rPr>
          <w:rFonts w:ascii="Arial" w:hAnsi="Arial" w:cs="Arial"/>
          <w:b w:val="0"/>
          <w:color w:val="auto"/>
          <w:sz w:val="22"/>
          <w:szCs w:val="22"/>
          <w:lang w:val="cs-CZ"/>
        </w:rPr>
        <w:t xml:space="preserve">2.000.000 </w:t>
      </w:r>
      <w:r w:rsidRPr="00347D26">
        <w:rPr>
          <w:rFonts w:ascii="Arial" w:hAnsi="Arial" w:cs="Arial"/>
          <w:b w:val="0"/>
          <w:color w:val="auto"/>
          <w:sz w:val="22"/>
          <w:szCs w:val="22"/>
          <w:lang w:val="cs-CZ"/>
        </w:rPr>
        <w:t>Kč</w:t>
      </w:r>
      <w:r w:rsidR="00916A02" w:rsidRPr="00347D26">
        <w:rPr>
          <w:rFonts w:ascii="Arial" w:hAnsi="Arial" w:cs="Arial"/>
          <w:b w:val="0"/>
          <w:color w:val="auto"/>
          <w:sz w:val="22"/>
          <w:szCs w:val="22"/>
          <w:lang w:val="cs-CZ"/>
        </w:rPr>
        <w:t xml:space="preserve"> </w:t>
      </w:r>
      <w:r w:rsidR="00DC0E5D" w:rsidRPr="00347D26">
        <w:rPr>
          <w:rFonts w:ascii="Arial" w:hAnsi="Arial" w:cs="Arial"/>
          <w:b w:val="0"/>
          <w:color w:val="auto"/>
          <w:sz w:val="22"/>
          <w:szCs w:val="22"/>
          <w:lang w:val="cs-CZ"/>
        </w:rPr>
        <w:t xml:space="preserve">bez DPH </w:t>
      </w:r>
      <w:r w:rsidR="00916A02" w:rsidRPr="00347D26">
        <w:rPr>
          <w:rFonts w:ascii="Arial" w:hAnsi="Arial" w:cs="Arial"/>
          <w:b w:val="0"/>
          <w:color w:val="auto"/>
          <w:sz w:val="22"/>
          <w:szCs w:val="22"/>
          <w:lang w:val="cs-CZ"/>
        </w:rPr>
        <w:t>včetně</w:t>
      </w:r>
      <w:r w:rsidR="00347D26" w:rsidRPr="00347D26">
        <w:rPr>
          <w:rFonts w:ascii="Arial" w:hAnsi="Arial" w:cs="Arial"/>
          <w:b w:val="0"/>
          <w:color w:val="auto"/>
          <w:sz w:val="22"/>
          <w:szCs w:val="22"/>
          <w:lang w:val="cs-CZ"/>
        </w:rPr>
        <w:t xml:space="preserve"> (slovy:</w:t>
      </w:r>
      <w:r w:rsidRPr="00347D26">
        <w:rPr>
          <w:rFonts w:ascii="Arial" w:hAnsi="Arial" w:cs="Arial"/>
          <w:b w:val="0"/>
          <w:color w:val="auto"/>
          <w:sz w:val="22"/>
          <w:szCs w:val="22"/>
          <w:lang w:val="cs-CZ"/>
        </w:rPr>
        <w:t xml:space="preserve"> </w:t>
      </w:r>
      <w:r w:rsidR="00DC0E5D" w:rsidRPr="00347D26">
        <w:rPr>
          <w:rFonts w:ascii="Arial" w:hAnsi="Arial" w:cs="Arial"/>
          <w:b w:val="0"/>
          <w:color w:val="auto"/>
          <w:sz w:val="22"/>
          <w:szCs w:val="22"/>
          <w:lang w:val="cs-CZ"/>
        </w:rPr>
        <w:t xml:space="preserve">dva milióny </w:t>
      </w:r>
      <w:r w:rsidRPr="00347D26">
        <w:rPr>
          <w:rFonts w:ascii="Arial" w:hAnsi="Arial" w:cs="Arial"/>
          <w:b w:val="0"/>
          <w:color w:val="auto"/>
          <w:sz w:val="22"/>
          <w:szCs w:val="22"/>
          <w:lang w:val="cs-CZ"/>
        </w:rPr>
        <w:t>korun českých</w:t>
      </w:r>
      <w:r w:rsidR="00DC0E5D" w:rsidRPr="00347D26">
        <w:rPr>
          <w:rFonts w:ascii="Arial" w:hAnsi="Arial" w:cs="Arial"/>
          <w:b w:val="0"/>
          <w:color w:val="auto"/>
          <w:sz w:val="22"/>
          <w:szCs w:val="22"/>
          <w:lang w:val="cs-CZ"/>
        </w:rPr>
        <w:t xml:space="preserve"> bez DPH</w:t>
      </w:r>
      <w:r w:rsidRPr="00347D26">
        <w:rPr>
          <w:rFonts w:ascii="Arial" w:hAnsi="Arial" w:cs="Arial"/>
          <w:b w:val="0"/>
          <w:color w:val="auto"/>
          <w:sz w:val="22"/>
          <w:szCs w:val="22"/>
          <w:lang w:val="cs-CZ"/>
        </w:rPr>
        <w:t>).</w:t>
      </w:r>
    </w:p>
    <w:p w14:paraId="64F1C190" w14:textId="77777777" w:rsidR="00D35BDD" w:rsidRPr="009A55A4" w:rsidRDefault="00D35BDD"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Společnost má </w:t>
      </w:r>
      <w:r w:rsidR="00D5659D" w:rsidRPr="009A55A4">
        <w:rPr>
          <w:rFonts w:ascii="Arial" w:hAnsi="Arial" w:cs="Arial"/>
          <w:b w:val="0"/>
          <w:snapToGrid w:val="0"/>
          <w:color w:val="auto"/>
          <w:sz w:val="22"/>
          <w:szCs w:val="22"/>
          <w:lang w:val="cs-CZ"/>
        </w:rPr>
        <w:t xml:space="preserve">1 (slovy: </w:t>
      </w:r>
      <w:r w:rsidR="00BB149E" w:rsidRPr="009A55A4">
        <w:rPr>
          <w:rFonts w:ascii="Arial" w:hAnsi="Arial" w:cs="Arial"/>
          <w:b w:val="0"/>
          <w:snapToGrid w:val="0"/>
          <w:color w:val="auto"/>
          <w:sz w:val="22"/>
          <w:szCs w:val="22"/>
          <w:lang w:val="cs-CZ"/>
        </w:rPr>
        <w:t>jednoho</w:t>
      </w:r>
      <w:r w:rsidR="00D5659D" w:rsidRPr="009A55A4">
        <w:rPr>
          <w:rFonts w:ascii="Arial" w:hAnsi="Arial" w:cs="Arial"/>
          <w:b w:val="0"/>
          <w:snapToGrid w:val="0"/>
          <w:color w:val="auto"/>
          <w:sz w:val="22"/>
          <w:szCs w:val="22"/>
          <w:lang w:val="cs-CZ"/>
        </w:rPr>
        <w:t>)</w:t>
      </w:r>
      <w:r w:rsidR="007E2ECF" w:rsidRPr="009A55A4">
        <w:rPr>
          <w:rFonts w:ascii="Arial" w:hAnsi="Arial" w:cs="Arial"/>
          <w:b w:val="0"/>
          <w:snapToGrid w:val="0"/>
          <w:color w:val="auto"/>
          <w:sz w:val="22"/>
          <w:szCs w:val="22"/>
          <w:lang w:val="cs-CZ"/>
        </w:rPr>
        <w:t xml:space="preserve"> </w:t>
      </w:r>
      <w:r w:rsidRPr="009A55A4">
        <w:rPr>
          <w:rFonts w:ascii="Arial" w:hAnsi="Arial" w:cs="Arial"/>
          <w:b w:val="0"/>
          <w:snapToGrid w:val="0"/>
          <w:color w:val="auto"/>
          <w:sz w:val="22"/>
          <w:szCs w:val="22"/>
          <w:lang w:val="cs-CZ"/>
        </w:rPr>
        <w:t>jednatele. Jednatel jedná za Společnost samostatně. Jednatel</w:t>
      </w:r>
      <w:r w:rsidR="006254DD" w:rsidRPr="009A55A4">
        <w:rPr>
          <w:rFonts w:ascii="Arial" w:hAnsi="Arial" w:cs="Arial"/>
          <w:b w:val="0"/>
          <w:snapToGrid w:val="0"/>
          <w:color w:val="auto"/>
          <w:sz w:val="22"/>
          <w:szCs w:val="22"/>
          <w:lang w:val="cs-CZ"/>
        </w:rPr>
        <w:t xml:space="preserve"> se</w:t>
      </w:r>
      <w:r w:rsidRPr="009A55A4">
        <w:rPr>
          <w:rFonts w:ascii="Arial" w:hAnsi="Arial" w:cs="Arial"/>
          <w:b w:val="0"/>
          <w:snapToGrid w:val="0"/>
          <w:color w:val="auto"/>
          <w:sz w:val="22"/>
          <w:szCs w:val="22"/>
          <w:lang w:val="cs-CZ"/>
        </w:rPr>
        <w:t xml:space="preserve"> pode</w:t>
      </w:r>
      <w:r w:rsidR="00197983" w:rsidRPr="009A55A4">
        <w:rPr>
          <w:rFonts w:ascii="Arial" w:hAnsi="Arial" w:cs="Arial"/>
          <w:b w:val="0"/>
          <w:snapToGrid w:val="0"/>
          <w:color w:val="auto"/>
          <w:sz w:val="22"/>
          <w:szCs w:val="22"/>
          <w:lang w:val="cs-CZ"/>
        </w:rPr>
        <w:t>pisuje za Společnost tak, že k</w:t>
      </w:r>
      <w:r w:rsidR="0095633A" w:rsidRPr="009A55A4">
        <w:rPr>
          <w:rFonts w:ascii="Arial" w:hAnsi="Arial" w:cs="Arial"/>
          <w:b w:val="0"/>
          <w:snapToGrid w:val="0"/>
          <w:color w:val="auto"/>
          <w:sz w:val="22"/>
          <w:szCs w:val="22"/>
          <w:lang w:val="cs-CZ"/>
        </w:rPr>
        <w:t xml:space="preserve"> obchodní </w:t>
      </w:r>
      <w:r w:rsidRPr="009A55A4">
        <w:rPr>
          <w:rFonts w:ascii="Arial" w:hAnsi="Arial" w:cs="Arial"/>
          <w:b w:val="0"/>
          <w:snapToGrid w:val="0"/>
          <w:color w:val="auto"/>
          <w:sz w:val="22"/>
          <w:szCs w:val="22"/>
          <w:lang w:val="cs-CZ"/>
        </w:rPr>
        <w:t>firmě Společnosti připojí svůj podpis.</w:t>
      </w:r>
    </w:p>
    <w:p w14:paraId="299B9E56" w14:textId="77777777" w:rsidR="00C16C0A" w:rsidRPr="009A55A4" w:rsidRDefault="00C16C0A"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Jednatel může ze své funkce odstoupit. Nesmí tak však učinit v době, která je pro Společnost nevhodná. Jednatel své odstoupení </w:t>
      </w:r>
      <w:r w:rsidR="006254DD" w:rsidRPr="009A55A4">
        <w:rPr>
          <w:rFonts w:ascii="Arial" w:hAnsi="Arial" w:cs="Arial"/>
          <w:b w:val="0"/>
          <w:snapToGrid w:val="0"/>
          <w:color w:val="auto"/>
          <w:sz w:val="22"/>
          <w:szCs w:val="22"/>
          <w:lang w:val="cs-CZ"/>
        </w:rPr>
        <w:t xml:space="preserve">oznámí </w:t>
      </w:r>
      <w:r w:rsidRPr="009A55A4">
        <w:rPr>
          <w:rFonts w:ascii="Arial" w:hAnsi="Arial" w:cs="Arial"/>
          <w:b w:val="0"/>
          <w:snapToGrid w:val="0"/>
          <w:color w:val="auto"/>
          <w:sz w:val="22"/>
          <w:szCs w:val="22"/>
          <w:lang w:val="cs-CZ"/>
        </w:rPr>
        <w:t xml:space="preserve">valné hromadě, a jeho funkce končí uplynutím jednoho měsíce od doručení tohoto oznámení, neschválí-li valná hromada na žádost odstupujícího jiný okamžik zániku funkce. Je-li tímto orgánem jediný společník, skončí funkce uplynutím jednoho měsíce ode dne doručení oznámení o odstoupení z funkce jedinému </w:t>
      </w:r>
      <w:r w:rsidR="00D12E5E" w:rsidRPr="009A55A4">
        <w:rPr>
          <w:rFonts w:ascii="Arial" w:hAnsi="Arial" w:cs="Arial"/>
          <w:b w:val="0"/>
          <w:snapToGrid w:val="0"/>
          <w:color w:val="auto"/>
          <w:sz w:val="22"/>
          <w:szCs w:val="22"/>
          <w:lang w:val="cs-CZ"/>
        </w:rPr>
        <w:t>společníku</w:t>
      </w:r>
      <w:r w:rsidRPr="009A55A4">
        <w:rPr>
          <w:rFonts w:ascii="Arial" w:hAnsi="Arial" w:cs="Arial"/>
          <w:b w:val="0"/>
          <w:snapToGrid w:val="0"/>
          <w:color w:val="auto"/>
          <w:sz w:val="22"/>
          <w:szCs w:val="22"/>
          <w:lang w:val="cs-CZ"/>
        </w:rPr>
        <w:t xml:space="preserve">, neujednají-li jiný okamžik zániku funkce. </w:t>
      </w:r>
    </w:p>
    <w:p w14:paraId="521607BB" w14:textId="77777777" w:rsidR="00D35BDD" w:rsidRPr="009A55A4" w:rsidRDefault="00D35BDD"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V případě smrti jednatele, odstoupení nebo odvolání z funkce anebo jiného ukončení jeho funkce, zvolí valná hromada do </w:t>
      </w:r>
      <w:r w:rsidR="00D5659D" w:rsidRPr="009A55A4">
        <w:rPr>
          <w:rFonts w:ascii="Arial" w:hAnsi="Arial" w:cs="Arial"/>
          <w:b w:val="0"/>
          <w:snapToGrid w:val="0"/>
          <w:color w:val="auto"/>
          <w:sz w:val="22"/>
          <w:szCs w:val="22"/>
          <w:lang w:val="cs-CZ"/>
        </w:rPr>
        <w:t>1 (slovy: jednoho)</w:t>
      </w:r>
      <w:r w:rsidR="0023364F" w:rsidRPr="009A55A4">
        <w:rPr>
          <w:rFonts w:ascii="Arial" w:hAnsi="Arial" w:cs="Arial"/>
          <w:b w:val="0"/>
          <w:snapToGrid w:val="0"/>
          <w:color w:val="auto"/>
          <w:sz w:val="22"/>
          <w:szCs w:val="22"/>
          <w:lang w:val="cs-CZ"/>
        </w:rPr>
        <w:t xml:space="preserve"> měsíce nového jednatele.</w:t>
      </w:r>
    </w:p>
    <w:p w14:paraId="32337D81" w14:textId="73A12EE0" w:rsidR="0095633A" w:rsidRPr="00347D26" w:rsidRDefault="0095633A"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347D26">
        <w:rPr>
          <w:rFonts w:ascii="Arial" w:hAnsi="Arial" w:cs="Arial"/>
          <w:b w:val="0"/>
          <w:snapToGrid w:val="0"/>
          <w:color w:val="auto"/>
          <w:sz w:val="22"/>
          <w:szCs w:val="22"/>
          <w:lang w:val="cs-CZ"/>
        </w:rPr>
        <w:t xml:space="preserve">Jednatel je povinen si vyžádat </w:t>
      </w:r>
      <w:r w:rsidR="000765A9" w:rsidRPr="00347D26">
        <w:rPr>
          <w:rFonts w:ascii="Arial" w:hAnsi="Arial" w:cs="Arial"/>
          <w:b w:val="0"/>
          <w:snapToGrid w:val="0"/>
          <w:color w:val="auto"/>
          <w:sz w:val="22"/>
          <w:szCs w:val="22"/>
          <w:lang w:val="cs-CZ"/>
        </w:rPr>
        <w:t>předchozí písemné schválení</w:t>
      </w:r>
      <w:r w:rsidR="009347A3" w:rsidRPr="00347D26">
        <w:rPr>
          <w:rFonts w:ascii="Arial" w:hAnsi="Arial" w:cs="Arial"/>
          <w:b w:val="0"/>
          <w:snapToGrid w:val="0"/>
          <w:color w:val="auto"/>
          <w:sz w:val="22"/>
          <w:szCs w:val="22"/>
          <w:lang w:val="cs-CZ"/>
        </w:rPr>
        <w:t xml:space="preserve"> valné hromady při nakládání s majetkem, jehož hodnota je vyšší než </w:t>
      </w:r>
      <w:r w:rsidR="000E18E7" w:rsidRPr="00347D26">
        <w:rPr>
          <w:rFonts w:ascii="Arial" w:hAnsi="Arial" w:cs="Arial"/>
          <w:b w:val="0"/>
          <w:snapToGrid w:val="0"/>
          <w:color w:val="auto"/>
          <w:sz w:val="22"/>
          <w:szCs w:val="22"/>
          <w:lang w:val="cs-CZ"/>
        </w:rPr>
        <w:t xml:space="preserve">2.000.000 </w:t>
      </w:r>
      <w:r w:rsidR="009347A3" w:rsidRPr="00347D26">
        <w:rPr>
          <w:rFonts w:ascii="Arial" w:hAnsi="Arial" w:cs="Arial"/>
          <w:b w:val="0"/>
          <w:snapToGrid w:val="0"/>
          <w:color w:val="auto"/>
          <w:sz w:val="22"/>
          <w:szCs w:val="22"/>
          <w:lang w:val="cs-CZ"/>
        </w:rPr>
        <w:t>Kč</w:t>
      </w:r>
      <w:r w:rsidR="000E18E7" w:rsidRPr="00347D26">
        <w:rPr>
          <w:rFonts w:ascii="Arial" w:hAnsi="Arial" w:cs="Arial"/>
          <w:b w:val="0"/>
          <w:snapToGrid w:val="0"/>
          <w:color w:val="auto"/>
          <w:sz w:val="22"/>
          <w:szCs w:val="22"/>
          <w:lang w:val="cs-CZ"/>
        </w:rPr>
        <w:t xml:space="preserve"> bez DPH včetně</w:t>
      </w:r>
      <w:r w:rsidR="00347D26" w:rsidRPr="00347D26">
        <w:rPr>
          <w:rFonts w:ascii="Arial" w:hAnsi="Arial" w:cs="Arial"/>
          <w:b w:val="0"/>
          <w:snapToGrid w:val="0"/>
          <w:color w:val="auto"/>
          <w:sz w:val="22"/>
          <w:szCs w:val="22"/>
          <w:lang w:val="cs-CZ"/>
        </w:rPr>
        <w:t xml:space="preserve"> (slovy:</w:t>
      </w:r>
      <w:r w:rsidR="00D5659D" w:rsidRPr="00347D26">
        <w:rPr>
          <w:rFonts w:ascii="Arial" w:hAnsi="Arial" w:cs="Arial"/>
          <w:b w:val="0"/>
          <w:snapToGrid w:val="0"/>
          <w:color w:val="auto"/>
          <w:sz w:val="22"/>
          <w:szCs w:val="22"/>
          <w:lang w:val="cs-CZ"/>
        </w:rPr>
        <w:t xml:space="preserve"> </w:t>
      </w:r>
      <w:r w:rsidR="000E18E7" w:rsidRPr="00347D26">
        <w:rPr>
          <w:rFonts w:ascii="Arial" w:hAnsi="Arial" w:cs="Arial"/>
          <w:b w:val="0"/>
          <w:snapToGrid w:val="0"/>
          <w:color w:val="auto"/>
          <w:sz w:val="22"/>
          <w:szCs w:val="22"/>
          <w:lang w:val="cs-CZ"/>
        </w:rPr>
        <w:t xml:space="preserve">dva milióny </w:t>
      </w:r>
      <w:r w:rsidR="00D5659D" w:rsidRPr="00347D26">
        <w:rPr>
          <w:rFonts w:ascii="Arial" w:hAnsi="Arial" w:cs="Arial"/>
          <w:b w:val="0"/>
          <w:snapToGrid w:val="0"/>
          <w:color w:val="auto"/>
          <w:sz w:val="22"/>
          <w:szCs w:val="22"/>
          <w:lang w:val="cs-CZ"/>
        </w:rPr>
        <w:t>korun českých</w:t>
      </w:r>
      <w:r w:rsidR="000E18E7" w:rsidRPr="00347D26">
        <w:rPr>
          <w:rFonts w:ascii="Arial" w:hAnsi="Arial" w:cs="Arial"/>
          <w:b w:val="0"/>
          <w:snapToGrid w:val="0"/>
          <w:color w:val="auto"/>
          <w:sz w:val="22"/>
          <w:szCs w:val="22"/>
          <w:lang w:val="cs-CZ"/>
        </w:rPr>
        <w:t xml:space="preserve"> bez DPH</w:t>
      </w:r>
      <w:r w:rsidR="00D5659D" w:rsidRPr="00347D26">
        <w:rPr>
          <w:rFonts w:ascii="Arial" w:hAnsi="Arial" w:cs="Arial"/>
          <w:b w:val="0"/>
          <w:snapToGrid w:val="0"/>
          <w:color w:val="auto"/>
          <w:sz w:val="22"/>
          <w:szCs w:val="22"/>
          <w:lang w:val="cs-CZ"/>
        </w:rPr>
        <w:t>)</w:t>
      </w:r>
      <w:r w:rsidR="009347A3" w:rsidRPr="00347D26">
        <w:rPr>
          <w:rFonts w:ascii="Arial" w:hAnsi="Arial" w:cs="Arial"/>
          <w:b w:val="0"/>
          <w:snapToGrid w:val="0"/>
          <w:color w:val="auto"/>
          <w:sz w:val="22"/>
          <w:szCs w:val="22"/>
          <w:lang w:val="cs-CZ"/>
        </w:rPr>
        <w:t>.</w:t>
      </w:r>
    </w:p>
    <w:p w14:paraId="7C629F44" w14:textId="70DC55D0" w:rsidR="00A02C01" w:rsidRPr="009A55A4" w:rsidRDefault="009347A3"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Jednatel </w:t>
      </w:r>
      <w:r w:rsidR="000765A9" w:rsidRPr="009A55A4">
        <w:rPr>
          <w:rFonts w:ascii="Arial" w:hAnsi="Arial" w:cs="Arial"/>
          <w:b w:val="0"/>
          <w:snapToGrid w:val="0"/>
          <w:color w:val="auto"/>
          <w:sz w:val="22"/>
          <w:szCs w:val="22"/>
          <w:lang w:val="cs-CZ"/>
        </w:rPr>
        <w:t>je povinen si vyžádat</w:t>
      </w:r>
      <w:r w:rsidRPr="009A55A4">
        <w:rPr>
          <w:rFonts w:ascii="Arial" w:hAnsi="Arial" w:cs="Arial"/>
          <w:b w:val="0"/>
          <w:snapToGrid w:val="0"/>
          <w:color w:val="auto"/>
          <w:sz w:val="22"/>
          <w:szCs w:val="22"/>
          <w:lang w:val="cs-CZ"/>
        </w:rPr>
        <w:t xml:space="preserve"> </w:t>
      </w:r>
      <w:r w:rsidR="006254DD" w:rsidRPr="009A55A4">
        <w:rPr>
          <w:rFonts w:ascii="Arial" w:hAnsi="Arial" w:cs="Arial"/>
          <w:b w:val="0"/>
          <w:snapToGrid w:val="0"/>
          <w:color w:val="auto"/>
          <w:sz w:val="22"/>
          <w:szCs w:val="22"/>
          <w:lang w:val="cs-CZ"/>
        </w:rPr>
        <w:t xml:space="preserve">předchozí </w:t>
      </w:r>
      <w:r w:rsidR="000765A9" w:rsidRPr="009A55A4">
        <w:rPr>
          <w:rFonts w:ascii="Arial" w:hAnsi="Arial" w:cs="Arial"/>
          <w:b w:val="0"/>
          <w:snapToGrid w:val="0"/>
          <w:color w:val="auto"/>
          <w:sz w:val="22"/>
          <w:szCs w:val="22"/>
          <w:lang w:val="cs-CZ"/>
        </w:rPr>
        <w:t>písemné schválení</w:t>
      </w:r>
      <w:r w:rsidRPr="009A55A4">
        <w:rPr>
          <w:rFonts w:ascii="Arial" w:hAnsi="Arial" w:cs="Arial"/>
          <w:b w:val="0"/>
          <w:snapToGrid w:val="0"/>
          <w:color w:val="auto"/>
          <w:sz w:val="22"/>
          <w:szCs w:val="22"/>
          <w:lang w:val="cs-CZ"/>
        </w:rPr>
        <w:t xml:space="preserve"> valné hromady při nakládání s finančními prostředky mimo rámec vymezeného předmětu podnikání </w:t>
      </w:r>
      <w:r w:rsidR="00043F57" w:rsidRPr="009A55A4">
        <w:rPr>
          <w:rFonts w:ascii="Arial" w:hAnsi="Arial" w:cs="Arial"/>
          <w:b w:val="0"/>
          <w:snapToGrid w:val="0"/>
          <w:color w:val="auto"/>
          <w:sz w:val="22"/>
          <w:szCs w:val="22"/>
          <w:lang w:val="cs-CZ"/>
        </w:rPr>
        <w:t xml:space="preserve">Společnosti </w:t>
      </w:r>
      <w:r w:rsidRPr="009A55A4">
        <w:rPr>
          <w:rFonts w:ascii="Arial" w:hAnsi="Arial" w:cs="Arial"/>
          <w:b w:val="0"/>
          <w:snapToGrid w:val="0"/>
          <w:color w:val="auto"/>
          <w:sz w:val="22"/>
          <w:szCs w:val="22"/>
          <w:lang w:val="cs-CZ"/>
        </w:rPr>
        <w:t xml:space="preserve">dle článku </w:t>
      </w:r>
      <w:r w:rsidR="00724050" w:rsidRPr="009A55A4">
        <w:rPr>
          <w:rFonts w:ascii="Arial" w:hAnsi="Arial" w:cs="Arial"/>
          <w:b w:val="0"/>
          <w:snapToGrid w:val="0"/>
          <w:color w:val="auto"/>
          <w:sz w:val="22"/>
          <w:szCs w:val="22"/>
          <w:lang w:val="cs-CZ"/>
        </w:rPr>
        <w:t>3</w:t>
      </w:r>
      <w:r w:rsidRPr="009A55A4">
        <w:rPr>
          <w:rFonts w:ascii="Arial" w:hAnsi="Arial" w:cs="Arial"/>
          <w:b w:val="0"/>
          <w:snapToGrid w:val="0"/>
          <w:color w:val="auto"/>
          <w:sz w:val="22"/>
          <w:szCs w:val="22"/>
          <w:lang w:val="cs-CZ"/>
        </w:rPr>
        <w:t xml:space="preserve"> této zakladatelské listiny.</w:t>
      </w:r>
    </w:p>
    <w:p w14:paraId="6E84F8FF" w14:textId="77777777" w:rsidR="00A02C01" w:rsidRPr="009A55A4" w:rsidRDefault="00A02C01"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color w:val="auto"/>
          <w:sz w:val="22"/>
          <w:szCs w:val="22"/>
          <w:lang w:val="cs-CZ"/>
        </w:rPr>
        <w:t xml:space="preserve">Na jednatele se vztahuje zákaz konkurence v rozsahu uvedeném v § 199 </w:t>
      </w:r>
      <w:r w:rsidR="0022694B" w:rsidRPr="009A55A4">
        <w:rPr>
          <w:rFonts w:ascii="Arial" w:hAnsi="Arial" w:cs="Arial"/>
          <w:b w:val="0"/>
          <w:color w:val="auto"/>
          <w:sz w:val="22"/>
          <w:szCs w:val="22"/>
          <w:lang w:val="cs-CZ"/>
        </w:rPr>
        <w:t>Z</w:t>
      </w:r>
      <w:r w:rsidRPr="009A55A4">
        <w:rPr>
          <w:rFonts w:ascii="Arial" w:hAnsi="Arial" w:cs="Arial"/>
          <w:b w:val="0"/>
          <w:snapToGrid w:val="0"/>
          <w:color w:val="auto"/>
          <w:sz w:val="22"/>
          <w:szCs w:val="22"/>
          <w:lang w:val="cs-CZ"/>
        </w:rPr>
        <w:t xml:space="preserve">ákona </w:t>
      </w:r>
      <w:r w:rsidR="0022694B" w:rsidRPr="009A55A4">
        <w:rPr>
          <w:rFonts w:ascii="Arial" w:hAnsi="Arial" w:cs="Arial"/>
          <w:b w:val="0"/>
          <w:snapToGrid w:val="0"/>
          <w:color w:val="auto"/>
          <w:sz w:val="22"/>
          <w:szCs w:val="22"/>
          <w:lang w:val="cs-CZ"/>
        </w:rPr>
        <w:t>o obchodních korporacích</w:t>
      </w:r>
      <w:r w:rsidRPr="009A55A4">
        <w:rPr>
          <w:rFonts w:ascii="Arial" w:hAnsi="Arial" w:cs="Arial"/>
          <w:b w:val="0"/>
          <w:snapToGrid w:val="0"/>
          <w:color w:val="auto"/>
          <w:sz w:val="22"/>
          <w:szCs w:val="22"/>
          <w:lang w:val="cs-CZ"/>
        </w:rPr>
        <w:t>.</w:t>
      </w:r>
    </w:p>
    <w:p w14:paraId="7E51543B" w14:textId="77777777" w:rsidR="00C30940" w:rsidRPr="009A55A4" w:rsidRDefault="00C30940" w:rsidP="00724050">
      <w:pPr>
        <w:pStyle w:val="Nadpis2"/>
        <w:keepNext w:val="0"/>
        <w:widowControl w:val="0"/>
        <w:numPr>
          <w:ilvl w:val="0"/>
          <w:numId w:val="15"/>
        </w:numPr>
        <w:tabs>
          <w:tab w:val="right" w:leader="hyphen" w:pos="9072"/>
        </w:tabs>
        <w:suppressAutoHyphens/>
        <w:overflowPunct/>
        <w:autoSpaceDE/>
        <w:autoSpaceDN/>
        <w:adjustRightInd/>
        <w:spacing w:before="360" w:after="240"/>
        <w:jc w:val="both"/>
        <w:textAlignment w:val="auto"/>
        <w:rPr>
          <w:rFonts w:ascii="Arial" w:hAnsi="Arial" w:cs="Arial"/>
          <w:caps/>
          <w:snapToGrid w:val="0"/>
          <w:color w:val="auto"/>
          <w:sz w:val="22"/>
          <w:szCs w:val="22"/>
          <w:lang w:val="cs-CZ"/>
        </w:rPr>
      </w:pPr>
      <w:r w:rsidRPr="009A55A4">
        <w:rPr>
          <w:rFonts w:ascii="Arial" w:hAnsi="Arial" w:cs="Arial"/>
          <w:caps/>
          <w:snapToGrid w:val="0"/>
          <w:color w:val="auto"/>
          <w:sz w:val="22"/>
          <w:szCs w:val="22"/>
          <w:lang w:val="cs-CZ"/>
        </w:rPr>
        <w:t>Dozorčí rada</w:t>
      </w:r>
    </w:p>
    <w:p w14:paraId="1119568B" w14:textId="77777777" w:rsidR="009E76D2" w:rsidRPr="009A55A4" w:rsidRDefault="009E76D2"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Dozorčí rada má </w:t>
      </w:r>
      <w:r w:rsidR="00043F57" w:rsidRPr="009A55A4">
        <w:rPr>
          <w:rFonts w:ascii="Arial" w:hAnsi="Arial" w:cs="Arial"/>
          <w:b w:val="0"/>
          <w:snapToGrid w:val="0"/>
          <w:color w:val="auto"/>
          <w:sz w:val="22"/>
          <w:szCs w:val="22"/>
          <w:lang w:val="cs-CZ"/>
        </w:rPr>
        <w:t xml:space="preserve">5 (slovy: </w:t>
      </w:r>
      <w:r w:rsidR="007E2ECF" w:rsidRPr="009A55A4">
        <w:rPr>
          <w:rFonts w:ascii="Arial" w:hAnsi="Arial" w:cs="Arial"/>
          <w:b w:val="0"/>
          <w:snapToGrid w:val="0"/>
          <w:color w:val="auto"/>
          <w:sz w:val="22"/>
          <w:szCs w:val="22"/>
          <w:lang w:val="cs-CZ"/>
        </w:rPr>
        <w:t xml:space="preserve">5) </w:t>
      </w:r>
      <w:r w:rsidRPr="009A55A4">
        <w:rPr>
          <w:rFonts w:ascii="Arial" w:hAnsi="Arial" w:cs="Arial"/>
          <w:b w:val="0"/>
          <w:snapToGrid w:val="0"/>
          <w:color w:val="auto"/>
          <w:sz w:val="22"/>
          <w:szCs w:val="22"/>
          <w:lang w:val="cs-CZ"/>
        </w:rPr>
        <w:t>členů.</w:t>
      </w:r>
    </w:p>
    <w:p w14:paraId="1419D6C2" w14:textId="77777777" w:rsidR="00432200" w:rsidRPr="009A55A4" w:rsidRDefault="00432200"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Dozorčí rada dohlíží na </w:t>
      </w:r>
      <w:r w:rsidR="007E2ECF" w:rsidRPr="009A55A4">
        <w:rPr>
          <w:rFonts w:ascii="Arial" w:hAnsi="Arial" w:cs="Arial"/>
          <w:b w:val="0"/>
          <w:snapToGrid w:val="0"/>
          <w:color w:val="auto"/>
          <w:sz w:val="22"/>
          <w:szCs w:val="22"/>
          <w:lang w:val="cs-CZ"/>
        </w:rPr>
        <w:t>činnost jednatele</w:t>
      </w:r>
      <w:r w:rsidRPr="009A55A4">
        <w:rPr>
          <w:rFonts w:ascii="Arial" w:hAnsi="Arial" w:cs="Arial"/>
          <w:b w:val="0"/>
          <w:snapToGrid w:val="0"/>
          <w:color w:val="auto"/>
          <w:sz w:val="22"/>
          <w:szCs w:val="22"/>
          <w:lang w:val="cs-CZ"/>
        </w:rPr>
        <w:t xml:space="preserve"> a uskutečňování podnikatelské či jiné činnosti Společnosti. </w:t>
      </w:r>
    </w:p>
    <w:p w14:paraId="3E509629" w14:textId="3DD2FEF0" w:rsidR="00432200" w:rsidRPr="009A55A4" w:rsidRDefault="00432200"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Dozorčí rada přezkoumává řádnou, mimořádnou a konsolidovanou, popřípadě i</w:t>
      </w:r>
      <w:r w:rsidR="00236837">
        <w:rPr>
          <w:rFonts w:ascii="Arial" w:hAnsi="Arial" w:cs="Arial"/>
          <w:b w:val="0"/>
          <w:snapToGrid w:val="0"/>
          <w:color w:val="auto"/>
          <w:sz w:val="22"/>
          <w:szCs w:val="22"/>
          <w:lang w:val="cs-CZ"/>
        </w:rPr>
        <w:t> </w:t>
      </w:r>
      <w:r w:rsidRPr="009A55A4">
        <w:rPr>
          <w:rFonts w:ascii="Arial" w:hAnsi="Arial" w:cs="Arial"/>
          <w:b w:val="0"/>
          <w:snapToGrid w:val="0"/>
          <w:color w:val="auto"/>
          <w:sz w:val="22"/>
          <w:szCs w:val="22"/>
          <w:lang w:val="cs-CZ"/>
        </w:rPr>
        <w:t>mezitímní účetní závěrku a návrh na rozdělení zisku nebo úhradu ztráty a</w:t>
      </w:r>
      <w:r w:rsidR="00236837">
        <w:rPr>
          <w:rFonts w:ascii="Arial" w:hAnsi="Arial" w:cs="Arial"/>
          <w:b w:val="0"/>
          <w:snapToGrid w:val="0"/>
          <w:color w:val="auto"/>
          <w:sz w:val="22"/>
          <w:szCs w:val="22"/>
          <w:lang w:val="cs-CZ"/>
        </w:rPr>
        <w:t> </w:t>
      </w:r>
      <w:r w:rsidRPr="009A55A4">
        <w:rPr>
          <w:rFonts w:ascii="Arial" w:hAnsi="Arial" w:cs="Arial"/>
          <w:b w:val="0"/>
          <w:snapToGrid w:val="0"/>
          <w:color w:val="auto"/>
          <w:sz w:val="22"/>
          <w:szCs w:val="22"/>
          <w:lang w:val="cs-CZ"/>
        </w:rPr>
        <w:t xml:space="preserve">předkládá své vyjádření valné hromadě. </w:t>
      </w:r>
    </w:p>
    <w:p w14:paraId="349D79E3" w14:textId="77777777" w:rsidR="00C30940" w:rsidRPr="009A55A4" w:rsidRDefault="00432200"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Dozorčí rada vykonává další působnost stanovenou jí zákonem nebo touto zakladatelskou listinou.</w:t>
      </w:r>
    </w:p>
    <w:p w14:paraId="1859CEE3" w14:textId="29E925E9" w:rsidR="009E76D2" w:rsidRPr="009A55A4" w:rsidRDefault="009E76D2"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Funkční období členů dozorčí rady je </w:t>
      </w:r>
      <w:r w:rsidR="00043F57" w:rsidRPr="009A55A4">
        <w:rPr>
          <w:rFonts w:ascii="Arial" w:hAnsi="Arial" w:cs="Arial"/>
          <w:b w:val="0"/>
          <w:snapToGrid w:val="0"/>
          <w:color w:val="auto"/>
          <w:sz w:val="22"/>
          <w:szCs w:val="22"/>
          <w:lang w:val="cs-CZ"/>
        </w:rPr>
        <w:t xml:space="preserve">5 (slovy: </w:t>
      </w:r>
      <w:r w:rsidR="00236837">
        <w:rPr>
          <w:rFonts w:ascii="Arial" w:hAnsi="Arial" w:cs="Arial"/>
          <w:b w:val="0"/>
          <w:snapToGrid w:val="0"/>
          <w:color w:val="auto"/>
          <w:sz w:val="22"/>
          <w:szCs w:val="22"/>
          <w:lang w:val="cs-CZ"/>
        </w:rPr>
        <w:t>pět</w:t>
      </w:r>
      <w:r w:rsidR="00043F57" w:rsidRPr="009A55A4">
        <w:rPr>
          <w:rFonts w:ascii="Arial" w:hAnsi="Arial" w:cs="Arial"/>
          <w:b w:val="0"/>
          <w:snapToGrid w:val="0"/>
          <w:color w:val="auto"/>
          <w:sz w:val="22"/>
          <w:szCs w:val="22"/>
          <w:lang w:val="cs-CZ"/>
        </w:rPr>
        <w:t>)</w:t>
      </w:r>
      <w:r w:rsidR="00BA070C" w:rsidRPr="009A55A4">
        <w:rPr>
          <w:rFonts w:ascii="Arial" w:hAnsi="Arial" w:cs="Arial"/>
          <w:b w:val="0"/>
          <w:snapToGrid w:val="0"/>
          <w:color w:val="auto"/>
          <w:sz w:val="22"/>
          <w:szCs w:val="22"/>
          <w:lang w:val="cs-CZ"/>
        </w:rPr>
        <w:t xml:space="preserve"> let</w:t>
      </w:r>
      <w:r w:rsidR="00507C75" w:rsidRPr="009A55A4">
        <w:rPr>
          <w:rFonts w:ascii="Arial" w:hAnsi="Arial" w:cs="Arial"/>
          <w:b w:val="0"/>
          <w:snapToGrid w:val="0"/>
          <w:color w:val="auto"/>
          <w:sz w:val="22"/>
          <w:szCs w:val="22"/>
          <w:lang w:val="cs-CZ"/>
        </w:rPr>
        <w:t xml:space="preserve">. </w:t>
      </w:r>
      <w:r w:rsidRPr="009A55A4">
        <w:rPr>
          <w:rFonts w:ascii="Arial" w:hAnsi="Arial" w:cs="Arial"/>
          <w:b w:val="0"/>
          <w:snapToGrid w:val="0"/>
          <w:color w:val="auto"/>
          <w:sz w:val="22"/>
          <w:szCs w:val="22"/>
          <w:lang w:val="cs-CZ"/>
        </w:rPr>
        <w:t>Opětovná volba člena dozorčí rady je možná.</w:t>
      </w:r>
    </w:p>
    <w:p w14:paraId="486290A3" w14:textId="77777777" w:rsidR="009E76D2" w:rsidRPr="009A55A4" w:rsidRDefault="009E76D2"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Dozorčí rada zasedá podle potřeby, nejméně však jednou za </w:t>
      </w:r>
      <w:r w:rsidR="004A5817" w:rsidRPr="009A55A4">
        <w:rPr>
          <w:rFonts w:ascii="Arial" w:hAnsi="Arial" w:cs="Arial"/>
          <w:b w:val="0"/>
          <w:snapToGrid w:val="0"/>
          <w:color w:val="auto"/>
          <w:sz w:val="22"/>
          <w:szCs w:val="22"/>
          <w:lang w:val="cs-CZ"/>
        </w:rPr>
        <w:t>6 (slovy: š</w:t>
      </w:r>
      <w:r w:rsidRPr="009A55A4">
        <w:rPr>
          <w:rFonts w:ascii="Arial" w:hAnsi="Arial" w:cs="Arial"/>
          <w:b w:val="0"/>
          <w:snapToGrid w:val="0"/>
          <w:color w:val="auto"/>
          <w:sz w:val="22"/>
          <w:szCs w:val="22"/>
          <w:lang w:val="cs-CZ"/>
        </w:rPr>
        <w:t>est</w:t>
      </w:r>
      <w:r w:rsidR="00095EA4" w:rsidRPr="009A55A4">
        <w:rPr>
          <w:rFonts w:ascii="Arial" w:hAnsi="Arial" w:cs="Arial"/>
          <w:b w:val="0"/>
          <w:snapToGrid w:val="0"/>
          <w:color w:val="auto"/>
          <w:sz w:val="22"/>
          <w:szCs w:val="22"/>
          <w:lang w:val="cs-CZ"/>
        </w:rPr>
        <w:t>)</w:t>
      </w:r>
      <w:r w:rsidRPr="009A55A4">
        <w:rPr>
          <w:rFonts w:ascii="Arial" w:hAnsi="Arial" w:cs="Arial"/>
          <w:b w:val="0"/>
          <w:snapToGrid w:val="0"/>
          <w:color w:val="auto"/>
          <w:sz w:val="22"/>
          <w:szCs w:val="22"/>
          <w:lang w:val="cs-CZ"/>
        </w:rPr>
        <w:t xml:space="preserve"> měsíců. </w:t>
      </w:r>
    </w:p>
    <w:p w14:paraId="0853A392" w14:textId="77777777" w:rsidR="009E76D2" w:rsidRPr="009A55A4" w:rsidRDefault="009E76D2"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Člen dozorčí rady může ze své funkce odstoupit. Nesmí tak však učinit v době, která je pro Společnost nevhodná. Odstupující člen oznámí své odstoupení valné hromadě, a jeho funkce končí uplynutím jednoho měsíce od doručení tohoto oznámení, neschválí-li valná hromada na žádost odstupujícího jiný okamžik zániku funkce. Je-li tímto orgánem jediný</w:t>
      </w:r>
      <w:r w:rsidR="00D12E5E" w:rsidRPr="009A55A4">
        <w:rPr>
          <w:rFonts w:ascii="Arial" w:hAnsi="Arial" w:cs="Arial"/>
          <w:b w:val="0"/>
          <w:snapToGrid w:val="0"/>
          <w:color w:val="auto"/>
          <w:sz w:val="22"/>
          <w:szCs w:val="22"/>
          <w:lang w:val="cs-CZ"/>
        </w:rPr>
        <w:t xml:space="preserve"> společník</w:t>
      </w:r>
      <w:r w:rsidRPr="009A55A4">
        <w:rPr>
          <w:rFonts w:ascii="Arial" w:hAnsi="Arial" w:cs="Arial"/>
          <w:b w:val="0"/>
          <w:snapToGrid w:val="0"/>
          <w:color w:val="auto"/>
          <w:sz w:val="22"/>
          <w:szCs w:val="22"/>
          <w:lang w:val="cs-CZ"/>
        </w:rPr>
        <w:t xml:space="preserve">, skončí funkce uplynutím </w:t>
      </w:r>
      <w:r w:rsidR="004A5817" w:rsidRPr="009A55A4">
        <w:rPr>
          <w:rFonts w:ascii="Arial" w:hAnsi="Arial" w:cs="Arial"/>
          <w:b w:val="0"/>
          <w:snapToGrid w:val="0"/>
          <w:color w:val="auto"/>
          <w:sz w:val="22"/>
          <w:szCs w:val="22"/>
          <w:lang w:val="cs-CZ"/>
        </w:rPr>
        <w:t xml:space="preserve">1 (slovy: </w:t>
      </w:r>
      <w:r w:rsidRPr="009A55A4">
        <w:rPr>
          <w:rFonts w:ascii="Arial" w:hAnsi="Arial" w:cs="Arial"/>
          <w:b w:val="0"/>
          <w:snapToGrid w:val="0"/>
          <w:color w:val="auto"/>
          <w:sz w:val="22"/>
          <w:szCs w:val="22"/>
          <w:lang w:val="cs-CZ"/>
        </w:rPr>
        <w:t>jednoho</w:t>
      </w:r>
      <w:r w:rsidR="004A5817" w:rsidRPr="009A55A4">
        <w:rPr>
          <w:rFonts w:ascii="Arial" w:hAnsi="Arial" w:cs="Arial"/>
          <w:b w:val="0"/>
          <w:snapToGrid w:val="0"/>
          <w:color w:val="auto"/>
          <w:sz w:val="22"/>
          <w:szCs w:val="22"/>
          <w:lang w:val="cs-CZ"/>
        </w:rPr>
        <w:t>)</w:t>
      </w:r>
      <w:r w:rsidRPr="009A55A4">
        <w:rPr>
          <w:rFonts w:ascii="Arial" w:hAnsi="Arial" w:cs="Arial"/>
          <w:b w:val="0"/>
          <w:snapToGrid w:val="0"/>
          <w:color w:val="auto"/>
          <w:sz w:val="22"/>
          <w:szCs w:val="22"/>
          <w:lang w:val="cs-CZ"/>
        </w:rPr>
        <w:t xml:space="preserve"> měsíce ode dne doručení oznámení o odstoupení z funkce jedinému </w:t>
      </w:r>
      <w:r w:rsidR="00D12E5E" w:rsidRPr="009A55A4">
        <w:rPr>
          <w:rFonts w:ascii="Arial" w:hAnsi="Arial" w:cs="Arial"/>
          <w:b w:val="0"/>
          <w:snapToGrid w:val="0"/>
          <w:color w:val="auto"/>
          <w:sz w:val="22"/>
          <w:szCs w:val="22"/>
          <w:lang w:val="cs-CZ"/>
        </w:rPr>
        <w:t>společníku</w:t>
      </w:r>
      <w:r w:rsidRPr="009A55A4">
        <w:rPr>
          <w:rFonts w:ascii="Arial" w:hAnsi="Arial" w:cs="Arial"/>
          <w:b w:val="0"/>
          <w:snapToGrid w:val="0"/>
          <w:color w:val="auto"/>
          <w:sz w:val="22"/>
          <w:szCs w:val="22"/>
          <w:lang w:val="cs-CZ"/>
        </w:rPr>
        <w:t xml:space="preserve">, neujednají-li </w:t>
      </w:r>
      <w:r w:rsidR="00BE2193" w:rsidRPr="009A55A4">
        <w:rPr>
          <w:rFonts w:ascii="Arial" w:hAnsi="Arial" w:cs="Arial"/>
          <w:b w:val="0"/>
          <w:snapToGrid w:val="0"/>
          <w:color w:val="auto"/>
          <w:sz w:val="22"/>
          <w:szCs w:val="22"/>
          <w:lang w:val="cs-CZ"/>
        </w:rPr>
        <w:t xml:space="preserve">si </w:t>
      </w:r>
      <w:r w:rsidRPr="009A55A4">
        <w:rPr>
          <w:rFonts w:ascii="Arial" w:hAnsi="Arial" w:cs="Arial"/>
          <w:b w:val="0"/>
          <w:snapToGrid w:val="0"/>
          <w:color w:val="auto"/>
          <w:sz w:val="22"/>
          <w:szCs w:val="22"/>
          <w:lang w:val="cs-CZ"/>
        </w:rPr>
        <w:t xml:space="preserve">jiný okamžik zániku funkce. </w:t>
      </w:r>
    </w:p>
    <w:p w14:paraId="0BB6D02A" w14:textId="77777777" w:rsidR="009E76D2" w:rsidRPr="009A55A4" w:rsidRDefault="009E76D2" w:rsidP="00FC12AF">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V případě smrti člena dozorčí rady, odstoupení z funkce, odvolání anebo jiného ukončení jeho funkce zvolí valná hromada do 2</w:t>
      </w:r>
      <w:r w:rsidR="004A5817" w:rsidRPr="009A55A4">
        <w:rPr>
          <w:rFonts w:ascii="Arial" w:hAnsi="Arial" w:cs="Arial"/>
          <w:b w:val="0"/>
          <w:snapToGrid w:val="0"/>
          <w:color w:val="auto"/>
          <w:sz w:val="22"/>
          <w:szCs w:val="22"/>
          <w:lang w:val="cs-CZ"/>
        </w:rPr>
        <w:t xml:space="preserve"> (slovy: dvou)</w:t>
      </w:r>
      <w:r w:rsidRPr="009A55A4">
        <w:rPr>
          <w:rFonts w:ascii="Arial" w:hAnsi="Arial" w:cs="Arial"/>
          <w:b w:val="0"/>
          <w:snapToGrid w:val="0"/>
          <w:color w:val="auto"/>
          <w:sz w:val="22"/>
          <w:szCs w:val="22"/>
          <w:lang w:val="cs-CZ"/>
        </w:rPr>
        <w:t xml:space="preserve"> měsíců nového člena dozorčí rady. Dozorčí rada, jejíž počet členů neklesl pod polovinu, může jmenovat náhradní členy do příštího zasedání valné hromady. </w:t>
      </w:r>
    </w:p>
    <w:p w14:paraId="7F5C909A" w14:textId="77777777" w:rsidR="009E76D2" w:rsidRPr="009A55A4" w:rsidRDefault="009E76D2" w:rsidP="00AB59B1">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Členové dozorčí rady volí a odvolávají svého předsedu.</w:t>
      </w:r>
    </w:p>
    <w:p w14:paraId="1D2470BD" w14:textId="31A6991F" w:rsidR="009E76D2" w:rsidRPr="009A55A4" w:rsidRDefault="009E76D2" w:rsidP="00AB59B1">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Zasedání dozorčí rady svolává její předseda písemnou pozvánkou, kde uvede místo, datum a hodinu konání a program zasedání. Pozvánka musí být členům dozorčí rady doručena alespoň </w:t>
      </w:r>
      <w:r w:rsidR="006F7E4C" w:rsidRPr="009A55A4">
        <w:rPr>
          <w:rFonts w:ascii="Arial" w:hAnsi="Arial" w:cs="Arial"/>
          <w:b w:val="0"/>
          <w:snapToGrid w:val="0"/>
          <w:color w:val="auto"/>
          <w:sz w:val="22"/>
          <w:szCs w:val="22"/>
          <w:lang w:val="cs-CZ"/>
        </w:rPr>
        <w:t xml:space="preserve">7 </w:t>
      </w:r>
      <w:r w:rsidR="004A5817" w:rsidRPr="009A55A4">
        <w:rPr>
          <w:rFonts w:ascii="Arial" w:hAnsi="Arial" w:cs="Arial"/>
          <w:b w:val="0"/>
          <w:snapToGrid w:val="0"/>
          <w:color w:val="auto"/>
          <w:sz w:val="22"/>
          <w:szCs w:val="22"/>
          <w:lang w:val="cs-CZ"/>
        </w:rPr>
        <w:t xml:space="preserve">(slovy: </w:t>
      </w:r>
      <w:r w:rsidR="006F7E4C" w:rsidRPr="009A55A4">
        <w:rPr>
          <w:rFonts w:ascii="Arial" w:hAnsi="Arial" w:cs="Arial"/>
          <w:b w:val="0"/>
          <w:snapToGrid w:val="0"/>
          <w:color w:val="auto"/>
          <w:sz w:val="22"/>
          <w:szCs w:val="22"/>
          <w:lang w:val="cs-CZ"/>
        </w:rPr>
        <w:t>sedm</w:t>
      </w:r>
      <w:r w:rsidR="004A5817" w:rsidRPr="009A55A4">
        <w:rPr>
          <w:rFonts w:ascii="Arial" w:hAnsi="Arial" w:cs="Arial"/>
          <w:b w:val="0"/>
          <w:snapToGrid w:val="0"/>
          <w:color w:val="auto"/>
          <w:sz w:val="22"/>
          <w:szCs w:val="22"/>
          <w:lang w:val="cs-CZ"/>
        </w:rPr>
        <w:t>)</w:t>
      </w:r>
      <w:r w:rsidRPr="009A55A4">
        <w:rPr>
          <w:rFonts w:ascii="Arial" w:hAnsi="Arial" w:cs="Arial"/>
          <w:b w:val="0"/>
          <w:snapToGrid w:val="0"/>
          <w:color w:val="auto"/>
          <w:sz w:val="22"/>
          <w:szCs w:val="22"/>
          <w:lang w:val="cs-CZ"/>
        </w:rPr>
        <w:t xml:space="preserve"> dnů před zasedáním.</w:t>
      </w:r>
      <w:r w:rsidR="007A623D" w:rsidRPr="009A55A4">
        <w:rPr>
          <w:rFonts w:ascii="Arial" w:hAnsi="Arial" w:cs="Arial"/>
          <w:b w:val="0"/>
          <w:snapToGrid w:val="0"/>
          <w:color w:val="auto"/>
          <w:sz w:val="22"/>
          <w:szCs w:val="22"/>
          <w:lang w:val="cs-CZ"/>
        </w:rPr>
        <w:t xml:space="preserve"> V případě, že se zasedání dozorčí rady účastní všichni členové dozorčí </w:t>
      </w:r>
      <w:r w:rsidR="007A1BF8" w:rsidRPr="009A55A4">
        <w:rPr>
          <w:rFonts w:ascii="Arial" w:hAnsi="Arial" w:cs="Arial"/>
          <w:b w:val="0"/>
          <w:snapToGrid w:val="0"/>
          <w:color w:val="auto"/>
          <w:sz w:val="22"/>
          <w:szCs w:val="22"/>
          <w:lang w:val="cs-CZ"/>
        </w:rPr>
        <w:t>rady, může se zasedání dozorčí rady konat bez ohledu na</w:t>
      </w:r>
      <w:r w:rsidR="007A623D" w:rsidRPr="009A55A4">
        <w:rPr>
          <w:rFonts w:ascii="Arial" w:hAnsi="Arial" w:cs="Arial"/>
          <w:b w:val="0"/>
          <w:snapToGrid w:val="0"/>
          <w:color w:val="auto"/>
          <w:sz w:val="22"/>
          <w:szCs w:val="22"/>
          <w:lang w:val="cs-CZ"/>
        </w:rPr>
        <w:t xml:space="preserve"> </w:t>
      </w:r>
      <w:r w:rsidR="001142C0" w:rsidRPr="009A55A4">
        <w:rPr>
          <w:rFonts w:ascii="Arial" w:hAnsi="Arial" w:cs="Arial"/>
          <w:b w:val="0"/>
          <w:snapToGrid w:val="0"/>
          <w:color w:val="auto"/>
          <w:sz w:val="22"/>
          <w:szCs w:val="22"/>
          <w:lang w:val="cs-CZ"/>
        </w:rPr>
        <w:t xml:space="preserve">splnění podmínek pro </w:t>
      </w:r>
      <w:r w:rsidR="007A1BF8" w:rsidRPr="009A55A4">
        <w:rPr>
          <w:rFonts w:ascii="Arial" w:hAnsi="Arial" w:cs="Arial"/>
          <w:b w:val="0"/>
          <w:snapToGrid w:val="0"/>
          <w:color w:val="auto"/>
          <w:sz w:val="22"/>
          <w:szCs w:val="22"/>
          <w:lang w:val="cs-CZ"/>
        </w:rPr>
        <w:t xml:space="preserve">její </w:t>
      </w:r>
      <w:r w:rsidR="007A623D" w:rsidRPr="009A55A4">
        <w:rPr>
          <w:rFonts w:ascii="Arial" w:hAnsi="Arial" w:cs="Arial"/>
          <w:b w:val="0"/>
          <w:snapToGrid w:val="0"/>
          <w:color w:val="auto"/>
          <w:sz w:val="22"/>
          <w:szCs w:val="22"/>
          <w:lang w:val="cs-CZ"/>
        </w:rPr>
        <w:t>svolání, pokud všichni členové dozorčí rady vysloví souhlas s pořadem jednání dozorč</w:t>
      </w:r>
      <w:r w:rsidR="007A1BF8" w:rsidRPr="009A55A4">
        <w:rPr>
          <w:rFonts w:ascii="Arial" w:hAnsi="Arial" w:cs="Arial"/>
          <w:b w:val="0"/>
          <w:snapToGrid w:val="0"/>
          <w:color w:val="auto"/>
          <w:sz w:val="22"/>
          <w:szCs w:val="22"/>
          <w:lang w:val="cs-CZ"/>
        </w:rPr>
        <w:t>í rady a</w:t>
      </w:r>
      <w:r w:rsidR="007A623D" w:rsidRPr="009A55A4">
        <w:rPr>
          <w:rFonts w:ascii="Arial" w:hAnsi="Arial" w:cs="Arial"/>
          <w:b w:val="0"/>
          <w:snapToGrid w:val="0"/>
          <w:color w:val="auto"/>
          <w:sz w:val="22"/>
          <w:szCs w:val="22"/>
          <w:lang w:val="cs-CZ"/>
        </w:rPr>
        <w:t xml:space="preserve"> mís</w:t>
      </w:r>
      <w:r w:rsidR="007A1BF8" w:rsidRPr="009A55A4">
        <w:rPr>
          <w:rFonts w:ascii="Arial" w:hAnsi="Arial" w:cs="Arial"/>
          <w:b w:val="0"/>
          <w:snapToGrid w:val="0"/>
          <w:color w:val="auto"/>
          <w:sz w:val="22"/>
          <w:szCs w:val="22"/>
          <w:lang w:val="cs-CZ"/>
        </w:rPr>
        <w:t>tem a</w:t>
      </w:r>
      <w:r w:rsidR="00236837">
        <w:rPr>
          <w:rFonts w:ascii="Arial" w:hAnsi="Arial" w:cs="Arial"/>
          <w:b w:val="0"/>
          <w:snapToGrid w:val="0"/>
          <w:color w:val="auto"/>
          <w:sz w:val="22"/>
          <w:szCs w:val="22"/>
          <w:lang w:val="cs-CZ"/>
        </w:rPr>
        <w:t> </w:t>
      </w:r>
      <w:r w:rsidR="007A1BF8" w:rsidRPr="009A55A4">
        <w:rPr>
          <w:rFonts w:ascii="Arial" w:hAnsi="Arial" w:cs="Arial"/>
          <w:b w:val="0"/>
          <w:snapToGrid w:val="0"/>
          <w:color w:val="auto"/>
          <w:sz w:val="22"/>
          <w:szCs w:val="22"/>
          <w:lang w:val="cs-CZ"/>
        </w:rPr>
        <w:t xml:space="preserve">časem konání </w:t>
      </w:r>
      <w:r w:rsidR="00BE2193" w:rsidRPr="009A55A4">
        <w:rPr>
          <w:rFonts w:ascii="Arial" w:hAnsi="Arial" w:cs="Arial"/>
          <w:b w:val="0"/>
          <w:snapToGrid w:val="0"/>
          <w:color w:val="auto"/>
          <w:sz w:val="22"/>
          <w:szCs w:val="22"/>
          <w:lang w:val="cs-CZ"/>
        </w:rPr>
        <w:t xml:space="preserve">zasedání </w:t>
      </w:r>
      <w:r w:rsidR="007A1BF8" w:rsidRPr="009A55A4">
        <w:rPr>
          <w:rFonts w:ascii="Arial" w:hAnsi="Arial" w:cs="Arial"/>
          <w:b w:val="0"/>
          <w:snapToGrid w:val="0"/>
          <w:color w:val="auto"/>
          <w:sz w:val="22"/>
          <w:szCs w:val="22"/>
          <w:lang w:val="cs-CZ"/>
        </w:rPr>
        <w:t>dozorčí rady</w:t>
      </w:r>
      <w:r w:rsidR="00BD4ECB" w:rsidRPr="009A55A4">
        <w:rPr>
          <w:rFonts w:ascii="Arial" w:hAnsi="Arial" w:cs="Arial"/>
          <w:b w:val="0"/>
          <w:snapToGrid w:val="0"/>
          <w:color w:val="auto"/>
          <w:sz w:val="22"/>
          <w:szCs w:val="22"/>
          <w:lang w:val="cs-CZ"/>
        </w:rPr>
        <w:t>.</w:t>
      </w:r>
    </w:p>
    <w:p w14:paraId="1A05C1D4" w14:textId="77777777" w:rsidR="00E82BB9" w:rsidRPr="009A55A4" w:rsidRDefault="00E82BB9" w:rsidP="00AB59B1">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color w:val="auto"/>
          <w:sz w:val="22"/>
          <w:lang w:val="cs-CZ"/>
        </w:rPr>
      </w:pPr>
      <w:r w:rsidRPr="009A55A4">
        <w:rPr>
          <w:rFonts w:ascii="Arial" w:hAnsi="Arial" w:cs="Arial"/>
          <w:b w:val="0"/>
          <w:color w:val="auto"/>
          <w:sz w:val="22"/>
          <w:lang w:val="cs-CZ"/>
        </w:rPr>
        <w:t>Dozorčí rada může rozhodovat per rollam. V takovém případě zašle předseda dozorčí rady členům dozorčí rady návrh rozhodnutí dozorčí rady, které obsahuje:</w:t>
      </w:r>
    </w:p>
    <w:p w14:paraId="69E99A36" w14:textId="77777777" w:rsidR="00E82BB9" w:rsidRPr="009A55A4" w:rsidRDefault="00E82BB9" w:rsidP="00FC12AF">
      <w:pPr>
        <w:pStyle w:val="Nadpis2"/>
        <w:keepNext w:val="0"/>
        <w:widowControl w:val="0"/>
        <w:numPr>
          <w:ilvl w:val="2"/>
          <w:numId w:val="15"/>
        </w:numPr>
        <w:tabs>
          <w:tab w:val="clear" w:pos="1134"/>
          <w:tab w:val="left"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text navrhovaného rozhodnutí a jeho zdůvodnění;</w:t>
      </w:r>
    </w:p>
    <w:p w14:paraId="41CDEC4C" w14:textId="77777777" w:rsidR="00E82BB9" w:rsidRPr="009A55A4" w:rsidRDefault="00E82BB9"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 xml:space="preserve">lhůtu pro doručení vyjádření člena dozorčí rady, která činí </w:t>
      </w:r>
      <w:r w:rsidR="00FF5D77" w:rsidRPr="009A55A4">
        <w:rPr>
          <w:rFonts w:ascii="Arial" w:hAnsi="Arial" w:cs="Arial"/>
          <w:b w:val="0"/>
          <w:color w:val="auto"/>
          <w:sz w:val="22"/>
          <w:szCs w:val="22"/>
          <w:lang w:val="cs-CZ"/>
        </w:rPr>
        <w:t>5 (slovy: pět)</w:t>
      </w:r>
      <w:r w:rsidRPr="009A55A4">
        <w:rPr>
          <w:rFonts w:ascii="Arial" w:hAnsi="Arial" w:cs="Arial"/>
          <w:b w:val="0"/>
          <w:color w:val="auto"/>
          <w:sz w:val="22"/>
          <w:szCs w:val="22"/>
          <w:lang w:val="cs-CZ"/>
        </w:rPr>
        <w:t xml:space="preserve"> dnů; pro začátek jejího běhu je rozhodné doručení návrhu členu dozorčí rady;</w:t>
      </w:r>
    </w:p>
    <w:p w14:paraId="13EF01EB" w14:textId="77777777" w:rsidR="00E82BB9" w:rsidRPr="009A55A4" w:rsidRDefault="00E82BB9"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podklady potřebné pro přijetí rozhodnutí; a</w:t>
      </w:r>
    </w:p>
    <w:p w14:paraId="532953D6" w14:textId="77777777" w:rsidR="00E82BB9" w:rsidRPr="009A55A4" w:rsidRDefault="00E82BB9" w:rsidP="00FC12AF">
      <w:pPr>
        <w:pStyle w:val="Nadpis2"/>
        <w:keepNext w:val="0"/>
        <w:widowControl w:val="0"/>
        <w:numPr>
          <w:ilvl w:val="2"/>
          <w:numId w:val="15"/>
        </w:numPr>
        <w:tabs>
          <w:tab w:val="clear" w:pos="1134"/>
          <w:tab w:val="num" w:pos="1276"/>
          <w:tab w:val="right" w:leader="hyphen" w:pos="9072"/>
        </w:tabs>
        <w:suppressAutoHyphens/>
        <w:overflowPunct/>
        <w:autoSpaceDE/>
        <w:autoSpaceDN/>
        <w:adjustRightInd/>
        <w:spacing w:before="0" w:after="120"/>
        <w:ind w:left="1276" w:hanging="680"/>
        <w:jc w:val="both"/>
        <w:textAlignment w:val="auto"/>
        <w:rPr>
          <w:rFonts w:ascii="Arial" w:hAnsi="Arial" w:cs="Arial"/>
          <w:b w:val="0"/>
          <w:color w:val="auto"/>
          <w:sz w:val="22"/>
          <w:szCs w:val="22"/>
          <w:lang w:val="cs-CZ"/>
        </w:rPr>
      </w:pPr>
      <w:r w:rsidRPr="009A55A4">
        <w:rPr>
          <w:rFonts w:ascii="Arial" w:hAnsi="Arial" w:cs="Arial"/>
          <w:b w:val="0"/>
          <w:color w:val="auto"/>
          <w:sz w:val="22"/>
          <w:szCs w:val="22"/>
          <w:lang w:val="cs-CZ"/>
        </w:rPr>
        <w:t xml:space="preserve">další údaje, určí-li tak </w:t>
      </w:r>
      <w:r w:rsidR="0070617F" w:rsidRPr="009A55A4">
        <w:rPr>
          <w:rFonts w:ascii="Arial" w:hAnsi="Arial" w:cs="Arial"/>
          <w:b w:val="0"/>
          <w:color w:val="auto"/>
          <w:sz w:val="22"/>
          <w:szCs w:val="22"/>
          <w:lang w:val="cs-CZ"/>
        </w:rPr>
        <w:t>zakladatelská listina</w:t>
      </w:r>
      <w:r w:rsidR="00F54CAE" w:rsidRPr="009A55A4">
        <w:rPr>
          <w:rFonts w:ascii="Arial" w:hAnsi="Arial" w:cs="Arial"/>
          <w:b w:val="0"/>
          <w:color w:val="auto"/>
          <w:sz w:val="22"/>
          <w:szCs w:val="22"/>
          <w:lang w:val="cs-CZ"/>
        </w:rPr>
        <w:t>.</w:t>
      </w:r>
    </w:p>
    <w:p w14:paraId="73820CCF" w14:textId="29F60DFF" w:rsidR="00E82BB9" w:rsidRPr="009A55A4" w:rsidRDefault="00E82BB9" w:rsidP="00AB59B1">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color w:val="auto"/>
          <w:sz w:val="22"/>
          <w:lang w:val="cs-CZ"/>
        </w:rPr>
      </w:pPr>
      <w:r w:rsidRPr="009A55A4">
        <w:rPr>
          <w:rFonts w:ascii="Arial" w:hAnsi="Arial" w:cs="Arial"/>
          <w:b w:val="0"/>
          <w:color w:val="auto"/>
          <w:sz w:val="22"/>
          <w:lang w:val="cs-CZ"/>
        </w:rPr>
        <w:t xml:space="preserve">Nedoručí-li člen dozorčí rady ve lhůtě podle článku </w:t>
      </w:r>
      <w:r w:rsidR="00724050" w:rsidRPr="009A55A4">
        <w:rPr>
          <w:rFonts w:ascii="Arial" w:hAnsi="Arial" w:cs="Arial"/>
          <w:b w:val="0"/>
          <w:color w:val="auto"/>
          <w:sz w:val="22"/>
          <w:lang w:val="cs-CZ"/>
        </w:rPr>
        <w:t>12</w:t>
      </w:r>
      <w:r w:rsidR="0070617F" w:rsidRPr="009A55A4">
        <w:rPr>
          <w:rFonts w:ascii="Arial" w:hAnsi="Arial" w:cs="Arial"/>
          <w:b w:val="0"/>
          <w:color w:val="auto"/>
          <w:sz w:val="22"/>
          <w:lang w:val="cs-CZ"/>
        </w:rPr>
        <w:t>.11</w:t>
      </w:r>
      <w:r w:rsidR="00724050" w:rsidRPr="009A55A4">
        <w:rPr>
          <w:rFonts w:ascii="Arial" w:hAnsi="Arial" w:cs="Arial"/>
          <w:b w:val="0"/>
          <w:color w:val="auto"/>
          <w:sz w:val="22"/>
          <w:lang w:val="cs-CZ"/>
        </w:rPr>
        <w:t xml:space="preserve"> p</w:t>
      </w:r>
      <w:r w:rsidRPr="009A55A4">
        <w:rPr>
          <w:rFonts w:ascii="Arial" w:hAnsi="Arial" w:cs="Arial"/>
          <w:b w:val="0"/>
          <w:color w:val="auto"/>
          <w:sz w:val="22"/>
          <w:lang w:val="cs-CZ"/>
        </w:rPr>
        <w:t xml:space="preserve">ísm. b) </w:t>
      </w:r>
      <w:r w:rsidR="00F54CAE" w:rsidRPr="009A55A4">
        <w:rPr>
          <w:rFonts w:ascii="Arial" w:hAnsi="Arial" w:cs="Arial"/>
          <w:b w:val="0"/>
          <w:color w:val="auto"/>
          <w:sz w:val="22"/>
          <w:lang w:val="cs-CZ"/>
        </w:rPr>
        <w:t>této zakladatelské listiny</w:t>
      </w:r>
      <w:r w:rsidRPr="009A55A4">
        <w:rPr>
          <w:rFonts w:ascii="Arial" w:hAnsi="Arial" w:cs="Arial"/>
          <w:b w:val="0"/>
          <w:color w:val="auto"/>
          <w:sz w:val="22"/>
          <w:lang w:val="cs-CZ"/>
        </w:rPr>
        <w:t xml:space="preserve"> předsedovi dozorčí rady nebo jiné osobě určené v návrhu rozhodnutí dozorčí rady souhlas s návrhem rozhodnutí, platí, že s návrhem nesouhlasí. Rozhodná většina se počítá z celkového počtu hlasů všech členů dozorčí rady, přičemž k přijetí rozhodnutí dozorčí rady je nezbytný souhlas nadpoloviční většiny všech členů </w:t>
      </w:r>
      <w:r w:rsidR="0070617F" w:rsidRPr="009A55A4">
        <w:rPr>
          <w:rFonts w:ascii="Arial" w:hAnsi="Arial" w:cs="Arial"/>
          <w:b w:val="0"/>
          <w:color w:val="auto"/>
          <w:sz w:val="22"/>
          <w:lang w:val="cs-CZ"/>
        </w:rPr>
        <w:t>dozorčí rady</w:t>
      </w:r>
      <w:r w:rsidRPr="009A55A4">
        <w:rPr>
          <w:rFonts w:ascii="Arial" w:hAnsi="Arial" w:cs="Arial"/>
          <w:b w:val="0"/>
          <w:color w:val="auto"/>
          <w:sz w:val="22"/>
          <w:lang w:val="cs-CZ"/>
        </w:rPr>
        <w:t xml:space="preserve">. Výsledek rozhodování per rollam, včetně dne jeho přijetí, oznámí předseda dozorčí rady nebo jiná osoba určená v návrhu rozhodnutí dozorčí rady způsobem stanoveným zákonem a </w:t>
      </w:r>
      <w:r w:rsidR="00F54CAE" w:rsidRPr="009A55A4">
        <w:rPr>
          <w:rFonts w:ascii="Arial" w:hAnsi="Arial" w:cs="Arial"/>
          <w:b w:val="0"/>
          <w:color w:val="auto"/>
          <w:sz w:val="22"/>
          <w:lang w:val="cs-CZ"/>
        </w:rPr>
        <w:t>touto zakladatelskou listinou</w:t>
      </w:r>
      <w:r w:rsidRPr="009A55A4">
        <w:rPr>
          <w:rFonts w:ascii="Arial" w:hAnsi="Arial" w:cs="Arial"/>
          <w:b w:val="0"/>
          <w:color w:val="auto"/>
          <w:sz w:val="22"/>
          <w:lang w:val="cs-CZ"/>
        </w:rPr>
        <w:t xml:space="preserve"> pro svolání zasedání dozorčí rady všem členům dozorčí rady bez zbytečného odkladu.</w:t>
      </w:r>
    </w:p>
    <w:p w14:paraId="5F3259C2" w14:textId="77777777" w:rsidR="009E76D2" w:rsidRPr="009A55A4" w:rsidRDefault="009E76D2" w:rsidP="00AB59B1">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Výkon funkce člena dozorčí rady je nezastupitelný.</w:t>
      </w:r>
    </w:p>
    <w:p w14:paraId="29AA4B5C" w14:textId="51177DC8" w:rsidR="004E40CC" w:rsidRDefault="004E40CC" w:rsidP="00AB59B1">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color w:val="auto"/>
          <w:sz w:val="22"/>
          <w:szCs w:val="22"/>
          <w:lang w:val="cs-CZ"/>
        </w:rPr>
        <w:t xml:space="preserve">Na členy dozorčí rady se vztahuje zákaz konkurence v rozsahu uvedeném v § 199 </w:t>
      </w:r>
      <w:r w:rsidRPr="009A55A4">
        <w:rPr>
          <w:rFonts w:ascii="Arial" w:hAnsi="Arial" w:cs="Arial"/>
          <w:b w:val="0"/>
          <w:snapToGrid w:val="0"/>
          <w:color w:val="auto"/>
          <w:sz w:val="22"/>
          <w:szCs w:val="22"/>
          <w:lang w:val="cs-CZ"/>
        </w:rPr>
        <w:t xml:space="preserve">Zákona o obchodních korporacích. </w:t>
      </w:r>
    </w:p>
    <w:p w14:paraId="5B4D3731" w14:textId="01588B65" w:rsidR="00414FF2" w:rsidRPr="00347D26" w:rsidRDefault="00414FF2" w:rsidP="00414FF2">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b w:val="0"/>
          <w:bCs w:val="0"/>
          <w:color w:val="auto"/>
          <w:sz w:val="22"/>
          <w:szCs w:val="22"/>
          <w:lang w:val="cs-CZ"/>
        </w:rPr>
      </w:pPr>
      <w:r w:rsidRPr="00347D26">
        <w:rPr>
          <w:rFonts w:ascii="Arial" w:hAnsi="Arial" w:cs="Arial"/>
          <w:b w:val="0"/>
          <w:bCs w:val="0"/>
          <w:color w:val="auto"/>
          <w:sz w:val="22"/>
          <w:szCs w:val="22"/>
          <w:lang w:val="cs-CZ"/>
        </w:rPr>
        <w:t>Valná hromada může udělit souhlas s výkonem funkce</w:t>
      </w:r>
      <w:r w:rsidR="00023E43" w:rsidRPr="00347D26">
        <w:rPr>
          <w:rFonts w:ascii="Arial" w:hAnsi="Arial" w:cs="Arial"/>
          <w:b w:val="0"/>
          <w:bCs w:val="0"/>
          <w:color w:val="auto"/>
          <w:sz w:val="22"/>
          <w:szCs w:val="22"/>
          <w:lang w:val="cs-CZ"/>
        </w:rPr>
        <w:t xml:space="preserve"> člena dozorčí rady v případě oznámení střetu zájmů </w:t>
      </w:r>
      <w:r w:rsidR="00312594" w:rsidRPr="00347D26">
        <w:rPr>
          <w:rFonts w:ascii="Arial" w:hAnsi="Arial" w:cs="Arial"/>
          <w:b w:val="0"/>
          <w:bCs w:val="0"/>
          <w:color w:val="auto"/>
          <w:sz w:val="22"/>
          <w:szCs w:val="22"/>
          <w:lang w:val="cs-CZ"/>
        </w:rPr>
        <w:t>týkajícího se</w:t>
      </w:r>
      <w:r w:rsidR="00023E43" w:rsidRPr="00347D26">
        <w:rPr>
          <w:rFonts w:ascii="Arial" w:hAnsi="Arial" w:cs="Arial"/>
          <w:b w:val="0"/>
          <w:bCs w:val="0"/>
          <w:color w:val="auto"/>
          <w:sz w:val="22"/>
          <w:szCs w:val="22"/>
          <w:lang w:val="cs-CZ"/>
        </w:rPr>
        <w:t xml:space="preserve"> činností konkurenční povahy při výkonu funkce člena dozorčí rady ve smyslu § 199 Zákona o obchodních korporacích.</w:t>
      </w:r>
    </w:p>
    <w:p w14:paraId="0519C0C6" w14:textId="77777777" w:rsidR="00DC2CAA" w:rsidRPr="009A55A4" w:rsidRDefault="00492FDC" w:rsidP="00724050">
      <w:pPr>
        <w:pStyle w:val="Nadpis2"/>
        <w:keepNext w:val="0"/>
        <w:widowControl w:val="0"/>
        <w:numPr>
          <w:ilvl w:val="0"/>
          <w:numId w:val="15"/>
        </w:numPr>
        <w:tabs>
          <w:tab w:val="right" w:leader="hyphen" w:pos="9072"/>
        </w:tabs>
        <w:suppressAutoHyphens/>
        <w:overflowPunct/>
        <w:autoSpaceDE/>
        <w:autoSpaceDN/>
        <w:adjustRightInd/>
        <w:spacing w:before="360" w:after="240"/>
        <w:jc w:val="both"/>
        <w:textAlignment w:val="auto"/>
        <w:rPr>
          <w:rFonts w:ascii="Arial" w:hAnsi="Arial" w:cs="Arial"/>
          <w:caps/>
          <w:snapToGrid w:val="0"/>
          <w:color w:val="auto"/>
          <w:sz w:val="22"/>
          <w:szCs w:val="22"/>
          <w:lang w:val="cs-CZ"/>
        </w:rPr>
      </w:pPr>
      <w:r w:rsidRPr="009A55A4">
        <w:rPr>
          <w:rFonts w:ascii="Arial" w:hAnsi="Arial" w:cs="Arial"/>
          <w:caps/>
          <w:snapToGrid w:val="0"/>
          <w:color w:val="auto"/>
          <w:sz w:val="22"/>
          <w:szCs w:val="22"/>
          <w:lang w:val="cs-CZ"/>
        </w:rPr>
        <w:t>P</w:t>
      </w:r>
      <w:r w:rsidR="00DC2CAA" w:rsidRPr="009A55A4">
        <w:rPr>
          <w:rFonts w:ascii="Arial" w:hAnsi="Arial" w:cs="Arial"/>
          <w:caps/>
          <w:snapToGrid w:val="0"/>
          <w:color w:val="auto"/>
          <w:sz w:val="22"/>
          <w:szCs w:val="22"/>
          <w:lang w:val="cs-CZ"/>
        </w:rPr>
        <w:t xml:space="preserve">odíl na zisku </w:t>
      </w:r>
    </w:p>
    <w:p w14:paraId="48050FD2" w14:textId="77777777" w:rsidR="004E40CC" w:rsidRPr="009A55A4" w:rsidRDefault="00DC2CAA" w:rsidP="00AB59B1">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Rozdělení zisku Společnosti schvaluje valná hromada Společnosti</w:t>
      </w:r>
      <w:r w:rsidR="00D23699" w:rsidRPr="009A55A4">
        <w:rPr>
          <w:rFonts w:ascii="Arial" w:hAnsi="Arial" w:cs="Arial"/>
          <w:b w:val="0"/>
          <w:snapToGrid w:val="0"/>
          <w:color w:val="auto"/>
          <w:sz w:val="22"/>
          <w:szCs w:val="22"/>
          <w:lang w:val="cs-CZ"/>
        </w:rPr>
        <w:t xml:space="preserve"> na návrh jednatele po přezkoumání návrhu dozorčí radou,</w:t>
      </w:r>
      <w:r w:rsidRPr="009A55A4">
        <w:rPr>
          <w:rFonts w:ascii="Arial" w:hAnsi="Arial" w:cs="Arial"/>
          <w:b w:val="0"/>
          <w:snapToGrid w:val="0"/>
          <w:color w:val="auto"/>
          <w:sz w:val="22"/>
          <w:szCs w:val="22"/>
          <w:lang w:val="cs-CZ"/>
        </w:rPr>
        <w:t xml:space="preserve"> za podmínek stanovených zákonem. Společníci se podílejí na zisku určeném valnou hromadou k rozdělení mezi společníky v poměru svých podílů. Podíl na zisku je splatný do 3 (</w:t>
      </w:r>
      <w:r w:rsidR="004A5817" w:rsidRPr="009A55A4">
        <w:rPr>
          <w:rFonts w:ascii="Arial" w:hAnsi="Arial" w:cs="Arial"/>
          <w:b w:val="0"/>
          <w:snapToGrid w:val="0"/>
          <w:color w:val="auto"/>
          <w:sz w:val="22"/>
          <w:szCs w:val="22"/>
          <w:lang w:val="cs-CZ"/>
        </w:rPr>
        <w:t xml:space="preserve">slovy: </w:t>
      </w:r>
      <w:r w:rsidRPr="009A55A4">
        <w:rPr>
          <w:rFonts w:ascii="Arial" w:hAnsi="Arial" w:cs="Arial"/>
          <w:b w:val="0"/>
          <w:snapToGrid w:val="0"/>
          <w:color w:val="auto"/>
          <w:sz w:val="22"/>
          <w:szCs w:val="22"/>
          <w:lang w:val="cs-CZ"/>
        </w:rPr>
        <w:t>tří) měsíců ode dne, kdy bylo přijato usnesení valné hromady o r</w:t>
      </w:r>
      <w:r w:rsidR="0023364F" w:rsidRPr="009A55A4">
        <w:rPr>
          <w:rFonts w:ascii="Arial" w:hAnsi="Arial" w:cs="Arial"/>
          <w:b w:val="0"/>
          <w:snapToGrid w:val="0"/>
          <w:color w:val="auto"/>
          <w:sz w:val="22"/>
          <w:szCs w:val="22"/>
          <w:lang w:val="cs-CZ"/>
        </w:rPr>
        <w:t>ozdělení zisku.</w:t>
      </w:r>
    </w:p>
    <w:p w14:paraId="053CC55B" w14:textId="21217583" w:rsidR="0018030F" w:rsidRDefault="003929F0" w:rsidP="00AB59B1">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O </w:t>
      </w:r>
      <w:r w:rsidR="00D23699" w:rsidRPr="009A55A4">
        <w:rPr>
          <w:rFonts w:ascii="Arial" w:hAnsi="Arial" w:cs="Arial"/>
          <w:b w:val="0"/>
          <w:snapToGrid w:val="0"/>
          <w:color w:val="auto"/>
          <w:sz w:val="22"/>
          <w:szCs w:val="22"/>
          <w:lang w:val="cs-CZ"/>
        </w:rPr>
        <w:t xml:space="preserve">způsobu </w:t>
      </w:r>
      <w:r w:rsidRPr="009A55A4">
        <w:rPr>
          <w:rFonts w:ascii="Arial" w:hAnsi="Arial" w:cs="Arial"/>
          <w:b w:val="0"/>
          <w:snapToGrid w:val="0"/>
          <w:color w:val="auto"/>
          <w:sz w:val="22"/>
          <w:szCs w:val="22"/>
          <w:lang w:val="cs-CZ"/>
        </w:rPr>
        <w:t>krytí ztrát</w:t>
      </w:r>
      <w:r w:rsidR="00D23699" w:rsidRPr="009A55A4">
        <w:rPr>
          <w:rFonts w:ascii="Arial" w:hAnsi="Arial" w:cs="Arial"/>
          <w:b w:val="0"/>
          <w:snapToGrid w:val="0"/>
          <w:color w:val="auto"/>
          <w:sz w:val="22"/>
          <w:szCs w:val="22"/>
          <w:lang w:val="cs-CZ"/>
        </w:rPr>
        <w:t xml:space="preserve"> Společnosti</w:t>
      </w:r>
      <w:r w:rsidRPr="009A55A4">
        <w:rPr>
          <w:rFonts w:ascii="Arial" w:hAnsi="Arial" w:cs="Arial"/>
          <w:b w:val="0"/>
          <w:snapToGrid w:val="0"/>
          <w:color w:val="auto"/>
          <w:sz w:val="22"/>
          <w:szCs w:val="22"/>
          <w:lang w:val="cs-CZ"/>
        </w:rPr>
        <w:t xml:space="preserve"> rozhod</w:t>
      </w:r>
      <w:r w:rsidR="00E92BE0" w:rsidRPr="009A55A4">
        <w:rPr>
          <w:rFonts w:ascii="Arial" w:hAnsi="Arial" w:cs="Arial"/>
          <w:b w:val="0"/>
          <w:snapToGrid w:val="0"/>
          <w:color w:val="auto"/>
          <w:sz w:val="22"/>
          <w:szCs w:val="22"/>
          <w:lang w:val="cs-CZ"/>
        </w:rPr>
        <w:t>uje</w:t>
      </w:r>
      <w:r w:rsidRPr="009A55A4">
        <w:rPr>
          <w:rFonts w:ascii="Arial" w:hAnsi="Arial" w:cs="Arial"/>
          <w:b w:val="0"/>
          <w:snapToGrid w:val="0"/>
          <w:color w:val="auto"/>
          <w:sz w:val="22"/>
          <w:szCs w:val="22"/>
          <w:lang w:val="cs-CZ"/>
        </w:rPr>
        <w:t xml:space="preserve"> valná hromada na návrh </w:t>
      </w:r>
      <w:r w:rsidR="00D23699" w:rsidRPr="009A55A4">
        <w:rPr>
          <w:rFonts w:ascii="Arial" w:hAnsi="Arial" w:cs="Arial"/>
          <w:b w:val="0"/>
          <w:snapToGrid w:val="0"/>
          <w:color w:val="auto"/>
          <w:sz w:val="22"/>
          <w:szCs w:val="22"/>
          <w:lang w:val="cs-CZ"/>
        </w:rPr>
        <w:t>jednatele po přezkoumání návrhu dozorčí radou</w:t>
      </w:r>
      <w:r w:rsidRPr="009A55A4">
        <w:rPr>
          <w:rFonts w:ascii="Arial" w:hAnsi="Arial" w:cs="Arial"/>
          <w:b w:val="0"/>
          <w:snapToGrid w:val="0"/>
          <w:color w:val="auto"/>
          <w:sz w:val="22"/>
          <w:szCs w:val="22"/>
          <w:lang w:val="cs-CZ"/>
        </w:rPr>
        <w:t xml:space="preserve">. Ztrátu </w:t>
      </w:r>
      <w:r w:rsidR="00D23699" w:rsidRPr="009A55A4">
        <w:rPr>
          <w:rFonts w:ascii="Arial" w:hAnsi="Arial" w:cs="Arial"/>
          <w:b w:val="0"/>
          <w:snapToGrid w:val="0"/>
          <w:color w:val="auto"/>
          <w:sz w:val="22"/>
          <w:szCs w:val="22"/>
          <w:lang w:val="cs-CZ"/>
        </w:rPr>
        <w:t xml:space="preserve">Společnosti </w:t>
      </w:r>
      <w:r w:rsidRPr="009A55A4">
        <w:rPr>
          <w:rFonts w:ascii="Arial" w:hAnsi="Arial" w:cs="Arial"/>
          <w:b w:val="0"/>
          <w:snapToGrid w:val="0"/>
          <w:color w:val="auto"/>
          <w:sz w:val="22"/>
          <w:szCs w:val="22"/>
          <w:lang w:val="cs-CZ"/>
        </w:rPr>
        <w:t>vzniklou z hospodaření lze uhradit z rezervního fondu</w:t>
      </w:r>
      <w:r w:rsidR="00D23699" w:rsidRPr="009A55A4">
        <w:rPr>
          <w:rFonts w:ascii="Arial" w:hAnsi="Arial" w:cs="Arial"/>
          <w:b w:val="0"/>
          <w:snapToGrid w:val="0"/>
          <w:color w:val="auto"/>
          <w:sz w:val="22"/>
          <w:szCs w:val="22"/>
          <w:lang w:val="cs-CZ"/>
        </w:rPr>
        <w:t>, je-li vytvořen</w:t>
      </w:r>
      <w:r w:rsidRPr="009A55A4">
        <w:rPr>
          <w:rFonts w:ascii="Arial" w:hAnsi="Arial" w:cs="Arial"/>
          <w:b w:val="0"/>
          <w:snapToGrid w:val="0"/>
          <w:color w:val="auto"/>
          <w:sz w:val="22"/>
          <w:szCs w:val="22"/>
          <w:lang w:val="cs-CZ"/>
        </w:rPr>
        <w:t>, z účetního zisku, použitím nerozděleného zisku z minulých let, použitím jiných fondů, které nejsou účelově vázány. Účetní ztrátu lze též převést na účet neuhrazené ztráty minulých let, pokud to zákon připouští</w:t>
      </w:r>
      <w:r w:rsidR="00D23699" w:rsidRPr="009A55A4">
        <w:rPr>
          <w:rFonts w:ascii="Arial" w:hAnsi="Arial" w:cs="Arial"/>
          <w:b w:val="0"/>
          <w:snapToGrid w:val="0"/>
          <w:color w:val="auto"/>
          <w:sz w:val="22"/>
          <w:szCs w:val="22"/>
          <w:lang w:val="cs-CZ"/>
        </w:rPr>
        <w:t>.</w:t>
      </w:r>
      <w:r w:rsidRPr="009A55A4">
        <w:rPr>
          <w:rFonts w:ascii="Arial" w:hAnsi="Arial" w:cs="Arial"/>
          <w:b w:val="0"/>
          <w:snapToGrid w:val="0"/>
          <w:color w:val="auto"/>
          <w:sz w:val="22"/>
          <w:szCs w:val="22"/>
          <w:lang w:val="cs-CZ"/>
        </w:rPr>
        <w:t xml:space="preserve"> O konkrétním způsobu uhrazení ztráty rozhodne v souladu se zákonem a touto zakladatelskou listinou valná hromada.</w:t>
      </w:r>
    </w:p>
    <w:p w14:paraId="076BF447" w14:textId="1706F3FC" w:rsidR="00D35BDD" w:rsidRPr="009A55A4" w:rsidRDefault="00D35BDD" w:rsidP="00724050">
      <w:pPr>
        <w:pStyle w:val="Nadpis2"/>
        <w:keepNext w:val="0"/>
        <w:widowControl w:val="0"/>
        <w:numPr>
          <w:ilvl w:val="0"/>
          <w:numId w:val="15"/>
        </w:numPr>
        <w:tabs>
          <w:tab w:val="right" w:leader="hyphen" w:pos="9072"/>
        </w:tabs>
        <w:suppressAutoHyphens/>
        <w:overflowPunct/>
        <w:autoSpaceDE/>
        <w:autoSpaceDN/>
        <w:adjustRightInd/>
        <w:spacing w:before="360" w:after="240"/>
        <w:jc w:val="both"/>
        <w:textAlignment w:val="auto"/>
        <w:rPr>
          <w:rFonts w:ascii="Arial" w:hAnsi="Arial" w:cs="Arial"/>
          <w:caps/>
          <w:snapToGrid w:val="0"/>
          <w:color w:val="auto"/>
          <w:sz w:val="22"/>
          <w:szCs w:val="22"/>
          <w:lang w:val="cs-CZ"/>
        </w:rPr>
      </w:pPr>
      <w:r w:rsidRPr="009A55A4">
        <w:rPr>
          <w:rFonts w:ascii="Arial" w:hAnsi="Arial" w:cs="Arial"/>
          <w:caps/>
          <w:snapToGrid w:val="0"/>
          <w:color w:val="auto"/>
          <w:sz w:val="22"/>
          <w:szCs w:val="22"/>
          <w:lang w:val="cs-CZ"/>
        </w:rPr>
        <w:t xml:space="preserve">Vypořádací podíl </w:t>
      </w:r>
    </w:p>
    <w:p w14:paraId="5386EE75" w14:textId="77777777" w:rsidR="002761BB" w:rsidRPr="009A55A4" w:rsidRDefault="00D35BDD" w:rsidP="00AB59B1">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Při zániku účasti společníka ve Společnosti za jejího trvání jinak než převodem podílu nebo udělením příklepu v řízení o výkonu rozhodnutí vzniká společníkovi nebo jeho právnímu</w:t>
      </w:r>
      <w:r w:rsidR="0023364F" w:rsidRPr="009A55A4">
        <w:rPr>
          <w:rFonts w:ascii="Arial" w:hAnsi="Arial" w:cs="Arial"/>
          <w:b w:val="0"/>
          <w:snapToGrid w:val="0"/>
          <w:color w:val="auto"/>
          <w:sz w:val="22"/>
          <w:szCs w:val="22"/>
          <w:lang w:val="cs-CZ"/>
        </w:rPr>
        <w:t xml:space="preserve"> nástupci právo na vypořádání. </w:t>
      </w:r>
    </w:p>
    <w:p w14:paraId="7A76CDDA" w14:textId="77777777" w:rsidR="00D35BDD" w:rsidRPr="009A55A4" w:rsidRDefault="00D35BDD" w:rsidP="00AB59B1">
      <w:pPr>
        <w:pStyle w:val="Nadpis2"/>
        <w:keepNext w:val="0"/>
        <w:widowControl w:val="0"/>
        <w:numPr>
          <w:ilvl w:val="1"/>
          <w:numId w:val="1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Výše vypořádacího podílu se stanoví ke dni zániku účasti společníka ve Společnosti z vlastního kapitálu zjištěného z mezitímní, řádné nebo mimořádné účetní závěrky sestavené ke dni zániku účasti společníka ve Společnosti. Liší-li se podstatně reálná hodnota majetku Společnosti od jeho ocenění v účetnictví, vychází se při určení výše vypořádacího podílu z reálné hodnoty majetku snížené o výši dluh</w:t>
      </w:r>
      <w:r w:rsidR="00FF5D77" w:rsidRPr="009A55A4">
        <w:rPr>
          <w:rFonts w:ascii="Arial" w:hAnsi="Arial" w:cs="Arial"/>
          <w:b w:val="0"/>
          <w:snapToGrid w:val="0"/>
          <w:color w:val="auto"/>
          <w:sz w:val="22"/>
          <w:szCs w:val="22"/>
          <w:lang w:val="cs-CZ"/>
        </w:rPr>
        <w:t>ů vykázaných v účetní závěrce.</w:t>
      </w:r>
    </w:p>
    <w:p w14:paraId="16F9B99E" w14:textId="5EE5FFA8" w:rsidR="004D0867" w:rsidRPr="00023E43" w:rsidRDefault="00F136C5" w:rsidP="00023E43">
      <w:pPr>
        <w:pStyle w:val="Odstavecseseznamem"/>
        <w:keepLines/>
        <w:widowControl w:val="0"/>
        <w:numPr>
          <w:ilvl w:val="0"/>
          <w:numId w:val="15"/>
        </w:numPr>
        <w:tabs>
          <w:tab w:val="right" w:leader="hyphen" w:pos="9072"/>
        </w:tabs>
        <w:suppressAutoHyphens/>
        <w:overflowPunct/>
        <w:autoSpaceDE/>
        <w:autoSpaceDN/>
        <w:adjustRightInd/>
        <w:spacing w:before="360" w:after="240"/>
        <w:contextualSpacing w:val="0"/>
        <w:jc w:val="both"/>
        <w:textAlignment w:val="auto"/>
        <w:outlineLvl w:val="1"/>
        <w:rPr>
          <w:rFonts w:ascii="Arial" w:hAnsi="Arial" w:cs="Arial"/>
          <w:b/>
          <w:bCs/>
          <w:snapToGrid w:val="0"/>
          <w:vanish/>
          <w:sz w:val="22"/>
          <w:szCs w:val="22"/>
          <w:lang w:val="cs-CZ"/>
        </w:rPr>
      </w:pPr>
      <w:r w:rsidRPr="009A55A4">
        <w:rPr>
          <w:rFonts w:ascii="Arial" w:hAnsi="Arial" w:cs="Arial"/>
          <w:b/>
          <w:caps/>
          <w:snapToGrid w:val="0"/>
          <w:sz w:val="22"/>
          <w:szCs w:val="22"/>
          <w:lang w:val="cs-CZ"/>
        </w:rPr>
        <w:t>Fondy Společnosti</w:t>
      </w:r>
    </w:p>
    <w:p w14:paraId="7C787BAC" w14:textId="639C2B13" w:rsidR="00F136C5" w:rsidRPr="009A55A4" w:rsidRDefault="003929F0" w:rsidP="004D0867">
      <w:pPr>
        <w:pStyle w:val="Nadpis2"/>
        <w:keepNext w:val="0"/>
        <w:widowControl w:val="0"/>
        <w:numPr>
          <w:ilvl w:val="1"/>
          <w:numId w:val="35"/>
        </w:numPr>
        <w:tabs>
          <w:tab w:val="clear" w:pos="680"/>
          <w:tab w:val="num" w:pos="993"/>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Společnost vytváří rezervní fond z čistého zisku vykázaného v řádné účetní závěrce za rok, v němž poprvé čistý zisk vytvoří, a to ve výši nejméně 10 % z</w:t>
      </w:r>
      <w:r w:rsidR="00236837">
        <w:rPr>
          <w:rFonts w:ascii="Arial" w:hAnsi="Arial" w:cs="Arial"/>
          <w:b w:val="0"/>
          <w:snapToGrid w:val="0"/>
          <w:color w:val="auto"/>
          <w:sz w:val="22"/>
          <w:szCs w:val="22"/>
          <w:lang w:val="cs-CZ"/>
        </w:rPr>
        <w:t> </w:t>
      </w:r>
      <w:r w:rsidRPr="009A55A4">
        <w:rPr>
          <w:rFonts w:ascii="Arial" w:hAnsi="Arial" w:cs="Arial"/>
          <w:b w:val="0"/>
          <w:snapToGrid w:val="0"/>
          <w:color w:val="auto"/>
          <w:sz w:val="22"/>
          <w:szCs w:val="22"/>
          <w:lang w:val="cs-CZ"/>
        </w:rPr>
        <w:t xml:space="preserve">čistého zisku, avšak ne více než </w:t>
      </w:r>
      <w:r w:rsidR="00C71C25" w:rsidRPr="009A55A4">
        <w:rPr>
          <w:rFonts w:ascii="Arial" w:hAnsi="Arial" w:cs="Arial"/>
          <w:b w:val="0"/>
          <w:snapToGrid w:val="0"/>
          <w:color w:val="auto"/>
          <w:sz w:val="22"/>
          <w:szCs w:val="22"/>
          <w:lang w:val="cs-CZ"/>
        </w:rPr>
        <w:t>5 </w:t>
      </w:r>
      <w:r w:rsidRPr="009A55A4">
        <w:rPr>
          <w:rFonts w:ascii="Arial" w:hAnsi="Arial" w:cs="Arial"/>
          <w:b w:val="0"/>
          <w:snapToGrid w:val="0"/>
          <w:color w:val="auto"/>
          <w:sz w:val="22"/>
          <w:szCs w:val="22"/>
          <w:lang w:val="cs-CZ"/>
        </w:rPr>
        <w:t>% z hodnoty základního kapitálu do té doby, než dosáhne výše 10 % základního kapitálu. Takto vytvořený rezervní fond do výše 5 % základního kapitálu lze použít pouze k úhradě ztráty</w:t>
      </w:r>
      <w:r w:rsidR="00724050" w:rsidRPr="009A55A4">
        <w:rPr>
          <w:rFonts w:ascii="Arial" w:hAnsi="Arial" w:cs="Arial"/>
          <w:b w:val="0"/>
          <w:snapToGrid w:val="0"/>
          <w:color w:val="auto"/>
          <w:sz w:val="22"/>
          <w:szCs w:val="22"/>
          <w:lang w:val="cs-CZ"/>
        </w:rPr>
        <w:t>.</w:t>
      </w:r>
    </w:p>
    <w:p w14:paraId="5AAD0934" w14:textId="5D51D8EA" w:rsidR="00BD7C26" w:rsidRPr="009A55A4" w:rsidRDefault="00BD7C26" w:rsidP="004D0867">
      <w:pPr>
        <w:pStyle w:val="Nadpis2"/>
        <w:keepNext w:val="0"/>
        <w:widowControl w:val="0"/>
        <w:numPr>
          <w:ilvl w:val="1"/>
          <w:numId w:val="35"/>
        </w:numPr>
        <w:tabs>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Na základě rozhodnutí valné hromady může Společnost vytvářet i jiné fondy Společnosti. Společnost může dobrovolně, na základě rozhodnutí valné hromady, vytvářet nebo doplňovat tyto fondy zejména převodem ze zisku nebo z jiných vlastních zdrojů </w:t>
      </w:r>
      <w:r w:rsidR="00BE586B" w:rsidRPr="009A55A4">
        <w:rPr>
          <w:rFonts w:ascii="Arial" w:hAnsi="Arial" w:cs="Arial"/>
          <w:b w:val="0"/>
          <w:snapToGrid w:val="0"/>
          <w:color w:val="auto"/>
          <w:sz w:val="22"/>
          <w:szCs w:val="22"/>
          <w:lang w:val="cs-CZ"/>
        </w:rPr>
        <w:t>S</w:t>
      </w:r>
      <w:r w:rsidRPr="009A55A4">
        <w:rPr>
          <w:rFonts w:ascii="Arial" w:hAnsi="Arial" w:cs="Arial"/>
          <w:b w:val="0"/>
          <w:snapToGrid w:val="0"/>
          <w:color w:val="auto"/>
          <w:sz w:val="22"/>
          <w:szCs w:val="22"/>
          <w:lang w:val="cs-CZ"/>
        </w:rPr>
        <w:t xml:space="preserve">polečnosti, pokud nejsou účelově vázány. Dobrovolně vytvořené fondy může </w:t>
      </w:r>
      <w:r w:rsidR="009C5D98" w:rsidRPr="009A55A4">
        <w:rPr>
          <w:rFonts w:ascii="Arial" w:hAnsi="Arial" w:cs="Arial"/>
          <w:b w:val="0"/>
          <w:snapToGrid w:val="0"/>
          <w:color w:val="auto"/>
          <w:sz w:val="22"/>
          <w:szCs w:val="22"/>
          <w:lang w:val="cs-CZ"/>
        </w:rPr>
        <w:t>S</w:t>
      </w:r>
      <w:r w:rsidRPr="009A55A4">
        <w:rPr>
          <w:rFonts w:ascii="Arial" w:hAnsi="Arial" w:cs="Arial"/>
          <w:b w:val="0"/>
          <w:snapToGrid w:val="0"/>
          <w:color w:val="auto"/>
          <w:sz w:val="22"/>
          <w:szCs w:val="22"/>
          <w:lang w:val="cs-CZ"/>
        </w:rPr>
        <w:t>polečnost, na základě rozhodnutí valné hromady, v plné výši nebo z</w:t>
      </w:r>
      <w:r w:rsidR="00236837">
        <w:rPr>
          <w:rFonts w:ascii="Arial" w:hAnsi="Arial" w:cs="Arial"/>
          <w:b w:val="0"/>
          <w:snapToGrid w:val="0"/>
          <w:color w:val="auto"/>
          <w:sz w:val="22"/>
          <w:szCs w:val="22"/>
          <w:lang w:val="cs-CZ"/>
        </w:rPr>
        <w:t> </w:t>
      </w:r>
      <w:r w:rsidRPr="009A55A4">
        <w:rPr>
          <w:rFonts w:ascii="Arial" w:hAnsi="Arial" w:cs="Arial"/>
          <w:b w:val="0"/>
          <w:snapToGrid w:val="0"/>
          <w:color w:val="auto"/>
          <w:sz w:val="22"/>
          <w:szCs w:val="22"/>
          <w:lang w:val="cs-CZ"/>
        </w:rPr>
        <w:t>části použít v souladu s právními předpisy nebo je může i zrušit.</w:t>
      </w:r>
    </w:p>
    <w:p w14:paraId="3B46E888" w14:textId="77777777" w:rsidR="002617FD" w:rsidRPr="009A55A4" w:rsidRDefault="002617FD" w:rsidP="004D0867">
      <w:pPr>
        <w:pStyle w:val="Nadpis2"/>
        <w:keepNext w:val="0"/>
        <w:widowControl w:val="0"/>
        <w:numPr>
          <w:ilvl w:val="0"/>
          <w:numId w:val="35"/>
        </w:numPr>
        <w:tabs>
          <w:tab w:val="right" w:leader="hyphen" w:pos="9072"/>
        </w:tabs>
        <w:suppressAutoHyphens/>
        <w:overflowPunct/>
        <w:autoSpaceDE/>
        <w:autoSpaceDN/>
        <w:adjustRightInd/>
        <w:spacing w:before="360" w:after="240"/>
        <w:jc w:val="both"/>
        <w:textAlignment w:val="auto"/>
        <w:rPr>
          <w:rFonts w:ascii="Arial" w:hAnsi="Arial" w:cs="Arial"/>
          <w:caps/>
          <w:snapToGrid w:val="0"/>
          <w:color w:val="auto"/>
          <w:sz w:val="22"/>
          <w:szCs w:val="22"/>
          <w:lang w:val="cs-CZ"/>
        </w:rPr>
      </w:pPr>
      <w:r w:rsidRPr="009A55A4">
        <w:rPr>
          <w:rFonts w:ascii="Arial" w:hAnsi="Arial" w:cs="Arial"/>
          <w:caps/>
          <w:snapToGrid w:val="0"/>
          <w:color w:val="auto"/>
          <w:sz w:val="22"/>
          <w:szCs w:val="22"/>
          <w:lang w:val="cs-CZ"/>
        </w:rPr>
        <w:t>ÚČETNÍ ZÁVĚRKA</w:t>
      </w:r>
    </w:p>
    <w:p w14:paraId="2A537EAD" w14:textId="77777777" w:rsidR="002617FD" w:rsidRPr="009A55A4" w:rsidRDefault="002617FD" w:rsidP="004D0867">
      <w:pPr>
        <w:pStyle w:val="Nadpis2"/>
        <w:widowControl w:val="0"/>
        <w:numPr>
          <w:ilvl w:val="1"/>
          <w:numId w:val="35"/>
        </w:numPr>
        <w:tabs>
          <w:tab w:val="right" w:leader="hyphen" w:pos="9072"/>
        </w:tabs>
        <w:suppressAutoHyphens/>
        <w:overflowPunct/>
        <w:autoSpaceDE/>
        <w:autoSpaceDN/>
        <w:adjustRightInd/>
        <w:spacing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Společnost sestavuje účetní závěrku v souladu s příslušnými českými právními předpisy. Povinnost zajistit její sestavení má jednatel Společnosti.</w:t>
      </w:r>
    </w:p>
    <w:p w14:paraId="602F8172" w14:textId="37FC5121" w:rsidR="002617FD" w:rsidRPr="009A55A4" w:rsidRDefault="002617FD" w:rsidP="004D0867">
      <w:pPr>
        <w:pStyle w:val="Nadpis2"/>
        <w:keepNext w:val="0"/>
        <w:widowControl w:val="0"/>
        <w:numPr>
          <w:ilvl w:val="1"/>
          <w:numId w:val="35"/>
        </w:numPr>
        <w:tabs>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Řádná účetní závěrka schválená valnou hromadou je podkladem pro její rozhodnutí o použití (rozdělení) zisku</w:t>
      </w:r>
      <w:r w:rsidR="00032CAE" w:rsidRPr="009A55A4">
        <w:rPr>
          <w:rFonts w:ascii="Arial" w:hAnsi="Arial" w:cs="Arial"/>
          <w:b w:val="0"/>
          <w:snapToGrid w:val="0"/>
          <w:color w:val="auto"/>
          <w:sz w:val="22"/>
          <w:szCs w:val="22"/>
          <w:lang w:val="cs-CZ"/>
        </w:rPr>
        <w:t xml:space="preserve"> nebo způsobu krytí ztráty</w:t>
      </w:r>
      <w:r w:rsidRPr="009A55A4">
        <w:rPr>
          <w:rFonts w:ascii="Arial" w:hAnsi="Arial" w:cs="Arial"/>
          <w:b w:val="0"/>
          <w:snapToGrid w:val="0"/>
          <w:color w:val="auto"/>
          <w:sz w:val="22"/>
          <w:szCs w:val="22"/>
          <w:lang w:val="cs-CZ"/>
        </w:rPr>
        <w:t xml:space="preserve"> Společnosti.</w:t>
      </w:r>
    </w:p>
    <w:p w14:paraId="1985E103" w14:textId="77777777" w:rsidR="00D35BDD" w:rsidRPr="009A55A4" w:rsidRDefault="00D35BDD" w:rsidP="004D0867">
      <w:pPr>
        <w:pStyle w:val="Nadpis2"/>
        <w:keepNext w:val="0"/>
        <w:widowControl w:val="0"/>
        <w:numPr>
          <w:ilvl w:val="0"/>
          <w:numId w:val="35"/>
        </w:numPr>
        <w:tabs>
          <w:tab w:val="right" w:leader="hyphen" w:pos="9072"/>
        </w:tabs>
        <w:suppressAutoHyphens/>
        <w:overflowPunct/>
        <w:autoSpaceDE/>
        <w:autoSpaceDN/>
        <w:adjustRightInd/>
        <w:spacing w:before="360" w:after="240"/>
        <w:jc w:val="both"/>
        <w:textAlignment w:val="auto"/>
        <w:rPr>
          <w:rFonts w:ascii="Arial" w:hAnsi="Arial" w:cs="Arial"/>
          <w:caps/>
          <w:snapToGrid w:val="0"/>
          <w:color w:val="auto"/>
          <w:sz w:val="22"/>
          <w:szCs w:val="22"/>
          <w:lang w:val="cs-CZ"/>
        </w:rPr>
      </w:pPr>
      <w:r w:rsidRPr="009A55A4">
        <w:rPr>
          <w:rFonts w:ascii="Arial" w:hAnsi="Arial" w:cs="Arial"/>
          <w:caps/>
          <w:snapToGrid w:val="0"/>
          <w:color w:val="auto"/>
          <w:sz w:val="22"/>
          <w:szCs w:val="22"/>
          <w:lang w:val="cs-CZ"/>
        </w:rPr>
        <w:t xml:space="preserve">Změny zakladatelské listiny </w:t>
      </w:r>
    </w:p>
    <w:p w14:paraId="4015E776" w14:textId="77777777" w:rsidR="00D35BDD" w:rsidRPr="009A55A4" w:rsidRDefault="00D35BDD" w:rsidP="004D0867">
      <w:pPr>
        <w:pStyle w:val="Nadpis2"/>
        <w:keepNext w:val="0"/>
        <w:widowControl w:val="0"/>
        <w:numPr>
          <w:ilvl w:val="1"/>
          <w:numId w:val="35"/>
        </w:numPr>
        <w:tabs>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Jednatel bez zbytečného odkladu poté, co se dozví, že došlo ke změně zakladatelské listiny na základě jakékoliv právní skutečnosti nebo rozhodnutí jediného společníka, popř. valné hromady, vyhotoví úplné znění zakladatelské listiny a uloží ji spolu s listinami prokazujícími změnu do sbír</w:t>
      </w:r>
      <w:r w:rsidR="0023364F" w:rsidRPr="009A55A4">
        <w:rPr>
          <w:rFonts w:ascii="Arial" w:hAnsi="Arial" w:cs="Arial"/>
          <w:b w:val="0"/>
          <w:snapToGrid w:val="0"/>
          <w:color w:val="auto"/>
          <w:sz w:val="22"/>
          <w:szCs w:val="22"/>
          <w:lang w:val="cs-CZ"/>
        </w:rPr>
        <w:t>ky listin obchodního rejstříku.</w:t>
      </w:r>
    </w:p>
    <w:p w14:paraId="235D7CA0" w14:textId="77777777" w:rsidR="00FE56D3" w:rsidRPr="009A55A4" w:rsidRDefault="00FE56D3" w:rsidP="004D0867">
      <w:pPr>
        <w:pStyle w:val="Nadpis2"/>
        <w:keepNext w:val="0"/>
        <w:widowControl w:val="0"/>
        <w:numPr>
          <w:ilvl w:val="0"/>
          <w:numId w:val="35"/>
        </w:numPr>
        <w:tabs>
          <w:tab w:val="right" w:leader="hyphen" w:pos="9072"/>
        </w:tabs>
        <w:suppressAutoHyphens/>
        <w:overflowPunct/>
        <w:autoSpaceDE/>
        <w:autoSpaceDN/>
        <w:adjustRightInd/>
        <w:spacing w:before="360" w:after="240"/>
        <w:jc w:val="both"/>
        <w:textAlignment w:val="auto"/>
        <w:rPr>
          <w:rFonts w:ascii="Arial" w:hAnsi="Arial" w:cs="Arial"/>
          <w:caps/>
          <w:snapToGrid w:val="0"/>
          <w:color w:val="auto"/>
          <w:sz w:val="22"/>
          <w:szCs w:val="22"/>
          <w:lang w:val="cs-CZ"/>
        </w:rPr>
      </w:pPr>
      <w:r w:rsidRPr="009A55A4">
        <w:rPr>
          <w:rFonts w:ascii="Arial" w:hAnsi="Arial" w:cs="Arial"/>
          <w:caps/>
          <w:snapToGrid w:val="0"/>
          <w:color w:val="auto"/>
          <w:sz w:val="22"/>
          <w:szCs w:val="22"/>
          <w:lang w:val="cs-CZ"/>
        </w:rPr>
        <w:t>Zrušení a zánik Společnosti</w:t>
      </w:r>
    </w:p>
    <w:p w14:paraId="5482C909" w14:textId="77777777" w:rsidR="00FE56D3" w:rsidRPr="009A55A4" w:rsidRDefault="00FE56D3" w:rsidP="004D0867">
      <w:pPr>
        <w:pStyle w:val="Nadpis2"/>
        <w:keepNext w:val="0"/>
        <w:widowControl w:val="0"/>
        <w:numPr>
          <w:ilvl w:val="1"/>
          <w:numId w:val="35"/>
        </w:numPr>
        <w:tabs>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Společnost může být zrušena pouze v případech stanovených zákonem.</w:t>
      </w:r>
    </w:p>
    <w:p w14:paraId="38673FFA" w14:textId="77777777" w:rsidR="007125C5" w:rsidRPr="009A55A4" w:rsidRDefault="007125C5" w:rsidP="004D0867">
      <w:pPr>
        <w:pStyle w:val="Nadpis2"/>
        <w:keepNext w:val="0"/>
        <w:widowControl w:val="0"/>
        <w:numPr>
          <w:ilvl w:val="1"/>
          <w:numId w:val="35"/>
        </w:numPr>
        <w:tabs>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O zrušení Společnosti je oprávněna dále rozhodnout valná hromada Společnosti.</w:t>
      </w:r>
    </w:p>
    <w:p w14:paraId="6C0E2E43" w14:textId="77777777" w:rsidR="00BD7C26" w:rsidRPr="009A55A4" w:rsidRDefault="00FE56D3" w:rsidP="004D0867">
      <w:pPr>
        <w:pStyle w:val="Nadpis2"/>
        <w:keepNext w:val="0"/>
        <w:widowControl w:val="0"/>
        <w:numPr>
          <w:ilvl w:val="1"/>
          <w:numId w:val="35"/>
        </w:numPr>
        <w:tabs>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Likvidace a postup při likvidaci se řídí příslušnými ustanoveními zákona.</w:t>
      </w:r>
    </w:p>
    <w:p w14:paraId="7711B560" w14:textId="388DB077" w:rsidR="00D35BDD" w:rsidRPr="009A55A4" w:rsidRDefault="00D35BDD" w:rsidP="004D0867">
      <w:pPr>
        <w:pStyle w:val="Nadpis2"/>
        <w:keepNext w:val="0"/>
        <w:widowControl w:val="0"/>
        <w:numPr>
          <w:ilvl w:val="0"/>
          <w:numId w:val="35"/>
        </w:numPr>
        <w:tabs>
          <w:tab w:val="right" w:leader="hyphen" w:pos="9072"/>
        </w:tabs>
        <w:suppressAutoHyphens/>
        <w:overflowPunct/>
        <w:autoSpaceDE/>
        <w:autoSpaceDN/>
        <w:adjustRightInd/>
        <w:spacing w:before="360" w:after="240"/>
        <w:jc w:val="both"/>
        <w:textAlignment w:val="auto"/>
        <w:rPr>
          <w:rFonts w:ascii="Arial" w:hAnsi="Arial" w:cs="Arial"/>
          <w:caps/>
          <w:snapToGrid w:val="0"/>
          <w:color w:val="auto"/>
          <w:sz w:val="22"/>
          <w:szCs w:val="22"/>
          <w:lang w:val="cs-CZ"/>
        </w:rPr>
      </w:pPr>
      <w:bookmarkStart w:id="4" w:name="_GoBack"/>
      <w:bookmarkEnd w:id="4"/>
      <w:r w:rsidRPr="009A55A4">
        <w:rPr>
          <w:rFonts w:ascii="Arial" w:hAnsi="Arial" w:cs="Arial"/>
          <w:caps/>
          <w:snapToGrid w:val="0"/>
          <w:color w:val="auto"/>
          <w:sz w:val="22"/>
          <w:szCs w:val="22"/>
          <w:lang w:val="cs-CZ"/>
        </w:rPr>
        <w:t xml:space="preserve">Závěrečná ustanovení </w:t>
      </w:r>
    </w:p>
    <w:p w14:paraId="7D681995" w14:textId="7478D491" w:rsidR="00492FDC" w:rsidRPr="009A55A4" w:rsidRDefault="00FE56D3" w:rsidP="004D0867">
      <w:pPr>
        <w:pStyle w:val="Nadpis2"/>
        <w:keepNext w:val="0"/>
        <w:widowControl w:val="0"/>
        <w:numPr>
          <w:ilvl w:val="1"/>
          <w:numId w:val="35"/>
        </w:numPr>
        <w:tabs>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Jediný s</w:t>
      </w:r>
      <w:r w:rsidR="00492FDC" w:rsidRPr="009A55A4">
        <w:rPr>
          <w:rFonts w:ascii="Arial" w:hAnsi="Arial" w:cs="Arial"/>
          <w:b w:val="0"/>
          <w:snapToGrid w:val="0"/>
          <w:color w:val="auto"/>
          <w:sz w:val="22"/>
          <w:szCs w:val="22"/>
          <w:lang w:val="cs-CZ"/>
        </w:rPr>
        <w:t>polečník přijetím tohoto úplného znění zakladatelské listiny rozhoduje o</w:t>
      </w:r>
      <w:r w:rsidR="00236837">
        <w:rPr>
          <w:rFonts w:ascii="Arial" w:hAnsi="Arial" w:cs="Arial"/>
          <w:b w:val="0"/>
          <w:snapToGrid w:val="0"/>
          <w:color w:val="auto"/>
          <w:sz w:val="22"/>
          <w:szCs w:val="22"/>
          <w:lang w:val="cs-CZ"/>
        </w:rPr>
        <w:t> </w:t>
      </w:r>
      <w:r w:rsidR="00492FDC" w:rsidRPr="009A55A4">
        <w:rPr>
          <w:rFonts w:ascii="Arial" w:hAnsi="Arial" w:cs="Arial"/>
          <w:b w:val="0"/>
          <w:snapToGrid w:val="0"/>
          <w:color w:val="auto"/>
          <w:sz w:val="22"/>
          <w:szCs w:val="22"/>
          <w:lang w:val="cs-CZ"/>
        </w:rPr>
        <w:t xml:space="preserve">tom, že se Společnost podřizuje </w:t>
      </w:r>
      <w:r w:rsidR="00A02C01" w:rsidRPr="009A55A4">
        <w:rPr>
          <w:rFonts w:ascii="Arial" w:hAnsi="Arial" w:cs="Arial"/>
          <w:b w:val="0"/>
          <w:snapToGrid w:val="0"/>
          <w:color w:val="auto"/>
          <w:sz w:val="22"/>
          <w:szCs w:val="22"/>
          <w:lang w:val="cs-CZ"/>
        </w:rPr>
        <w:t>Z</w:t>
      </w:r>
      <w:r w:rsidR="00492FDC" w:rsidRPr="009A55A4">
        <w:rPr>
          <w:rFonts w:ascii="Arial" w:hAnsi="Arial" w:cs="Arial"/>
          <w:b w:val="0"/>
          <w:snapToGrid w:val="0"/>
          <w:color w:val="auto"/>
          <w:sz w:val="22"/>
          <w:szCs w:val="22"/>
          <w:lang w:val="cs-CZ"/>
        </w:rPr>
        <w:t xml:space="preserve">ákonu o obchodních korporacích jako celku ve smyslu ustanovení </w:t>
      </w:r>
      <w:r w:rsidR="00F136C5" w:rsidRPr="009A55A4">
        <w:rPr>
          <w:rFonts w:ascii="Arial" w:hAnsi="Arial" w:cs="Arial"/>
          <w:b w:val="0"/>
          <w:snapToGrid w:val="0"/>
          <w:color w:val="auto"/>
          <w:sz w:val="22"/>
          <w:szCs w:val="22"/>
          <w:lang w:val="cs-CZ"/>
        </w:rPr>
        <w:t>§ </w:t>
      </w:r>
      <w:r w:rsidR="00492FDC" w:rsidRPr="009A55A4">
        <w:rPr>
          <w:rFonts w:ascii="Arial" w:hAnsi="Arial" w:cs="Arial"/>
          <w:b w:val="0"/>
          <w:snapToGrid w:val="0"/>
          <w:color w:val="auto"/>
          <w:sz w:val="22"/>
          <w:szCs w:val="22"/>
          <w:lang w:val="cs-CZ"/>
        </w:rPr>
        <w:t>777 odst. 5 Zákon</w:t>
      </w:r>
      <w:r w:rsidR="00A02C01" w:rsidRPr="009A55A4">
        <w:rPr>
          <w:rFonts w:ascii="Arial" w:hAnsi="Arial" w:cs="Arial"/>
          <w:b w:val="0"/>
          <w:snapToGrid w:val="0"/>
          <w:color w:val="auto"/>
          <w:sz w:val="22"/>
          <w:szCs w:val="22"/>
          <w:lang w:val="cs-CZ"/>
        </w:rPr>
        <w:t>a</w:t>
      </w:r>
      <w:r w:rsidR="00492FDC" w:rsidRPr="009A55A4">
        <w:rPr>
          <w:rFonts w:ascii="Arial" w:hAnsi="Arial" w:cs="Arial"/>
          <w:b w:val="0"/>
          <w:snapToGrid w:val="0"/>
          <w:color w:val="auto"/>
          <w:sz w:val="22"/>
          <w:szCs w:val="22"/>
          <w:lang w:val="cs-CZ"/>
        </w:rPr>
        <w:t xml:space="preserve"> o obchodních korporacích.</w:t>
      </w:r>
    </w:p>
    <w:p w14:paraId="1DAA771F" w14:textId="708E5DB5" w:rsidR="00B3008A" w:rsidRPr="009A55A4" w:rsidRDefault="00D35BDD" w:rsidP="004D0867">
      <w:pPr>
        <w:pStyle w:val="Nadpis2"/>
        <w:keepNext w:val="0"/>
        <w:widowControl w:val="0"/>
        <w:numPr>
          <w:ilvl w:val="1"/>
          <w:numId w:val="35"/>
        </w:numPr>
        <w:tabs>
          <w:tab w:val="right" w:leader="hyphen" w:pos="9072"/>
        </w:tabs>
        <w:suppressAutoHyphens/>
        <w:overflowPunct/>
        <w:autoSpaceDE/>
        <w:autoSpaceDN/>
        <w:adjustRightInd/>
        <w:spacing w:before="0" w:after="120"/>
        <w:ind w:left="993"/>
        <w:jc w:val="both"/>
        <w:textAlignment w:val="auto"/>
        <w:rPr>
          <w:rFonts w:ascii="Arial" w:hAnsi="Arial" w:cs="Arial"/>
          <w:b w:val="0"/>
          <w:snapToGrid w:val="0"/>
          <w:color w:val="auto"/>
          <w:sz w:val="22"/>
          <w:szCs w:val="22"/>
          <w:lang w:val="cs-CZ"/>
        </w:rPr>
      </w:pPr>
      <w:r w:rsidRPr="009A55A4">
        <w:rPr>
          <w:rFonts w:ascii="Arial" w:hAnsi="Arial" w:cs="Arial"/>
          <w:b w:val="0"/>
          <w:snapToGrid w:val="0"/>
          <w:color w:val="auto"/>
          <w:sz w:val="22"/>
          <w:szCs w:val="22"/>
          <w:lang w:val="cs-CZ"/>
        </w:rPr>
        <w:t xml:space="preserve">Právní vztahy vyplývající z této </w:t>
      </w:r>
      <w:r w:rsidR="00A70CB4" w:rsidRPr="009A55A4">
        <w:rPr>
          <w:rFonts w:ascii="Arial" w:hAnsi="Arial" w:cs="Arial"/>
          <w:b w:val="0"/>
          <w:snapToGrid w:val="0"/>
          <w:color w:val="auto"/>
          <w:sz w:val="22"/>
          <w:szCs w:val="22"/>
          <w:lang w:val="cs-CZ"/>
        </w:rPr>
        <w:t>zakladatelské listiny</w:t>
      </w:r>
      <w:r w:rsidRPr="009A55A4">
        <w:rPr>
          <w:rFonts w:ascii="Arial" w:hAnsi="Arial" w:cs="Arial"/>
          <w:b w:val="0"/>
          <w:snapToGrid w:val="0"/>
          <w:color w:val="auto"/>
          <w:sz w:val="22"/>
          <w:szCs w:val="22"/>
          <w:lang w:val="cs-CZ"/>
        </w:rPr>
        <w:t>, jakož i ostatní právní vztahy uvnitř Společnosti se řídí ve věcech, které neupravuje tato zakladatelsk</w:t>
      </w:r>
      <w:r w:rsidR="00245DB2" w:rsidRPr="009A55A4">
        <w:rPr>
          <w:rFonts w:ascii="Arial" w:hAnsi="Arial" w:cs="Arial"/>
          <w:b w:val="0"/>
          <w:snapToGrid w:val="0"/>
          <w:color w:val="auto"/>
          <w:sz w:val="22"/>
          <w:szCs w:val="22"/>
          <w:lang w:val="cs-CZ"/>
        </w:rPr>
        <w:t xml:space="preserve">á </w:t>
      </w:r>
      <w:r w:rsidRPr="009A55A4">
        <w:rPr>
          <w:rFonts w:ascii="Arial" w:hAnsi="Arial" w:cs="Arial"/>
          <w:b w:val="0"/>
          <w:snapToGrid w:val="0"/>
          <w:color w:val="auto"/>
          <w:sz w:val="22"/>
          <w:szCs w:val="22"/>
          <w:lang w:val="cs-CZ"/>
        </w:rPr>
        <w:t>listina, obecně závaznými právními předpisy České republi</w:t>
      </w:r>
      <w:r w:rsidR="00145A5F" w:rsidRPr="009A55A4">
        <w:rPr>
          <w:rFonts w:ascii="Arial" w:hAnsi="Arial" w:cs="Arial"/>
          <w:b w:val="0"/>
          <w:snapToGrid w:val="0"/>
          <w:color w:val="auto"/>
          <w:sz w:val="22"/>
          <w:szCs w:val="22"/>
          <w:lang w:val="cs-CZ"/>
        </w:rPr>
        <w:t>ky</w:t>
      </w:r>
      <w:r w:rsidR="00532185" w:rsidRPr="009A55A4">
        <w:rPr>
          <w:rFonts w:ascii="Arial" w:hAnsi="Arial" w:cs="Arial"/>
          <w:b w:val="0"/>
          <w:snapToGrid w:val="0"/>
          <w:color w:val="auto"/>
          <w:sz w:val="22"/>
          <w:szCs w:val="22"/>
          <w:lang w:val="cs-CZ"/>
        </w:rPr>
        <w:t xml:space="preserve">, zejména </w:t>
      </w:r>
      <w:r w:rsidR="00492FDC" w:rsidRPr="009A55A4">
        <w:rPr>
          <w:rFonts w:ascii="Arial" w:hAnsi="Arial" w:cs="Arial"/>
          <w:b w:val="0"/>
          <w:snapToGrid w:val="0"/>
          <w:color w:val="auto"/>
          <w:sz w:val="22"/>
          <w:szCs w:val="22"/>
          <w:lang w:val="cs-CZ"/>
        </w:rPr>
        <w:t>Z</w:t>
      </w:r>
      <w:r w:rsidR="00532185" w:rsidRPr="009A55A4">
        <w:rPr>
          <w:rFonts w:ascii="Arial" w:hAnsi="Arial" w:cs="Arial"/>
          <w:b w:val="0"/>
          <w:snapToGrid w:val="0"/>
          <w:color w:val="auto"/>
          <w:sz w:val="22"/>
          <w:szCs w:val="22"/>
          <w:lang w:val="cs-CZ"/>
        </w:rPr>
        <w:t>ákonem o</w:t>
      </w:r>
      <w:r w:rsidR="00236837">
        <w:rPr>
          <w:rFonts w:ascii="Arial" w:hAnsi="Arial" w:cs="Arial"/>
          <w:b w:val="0"/>
          <w:snapToGrid w:val="0"/>
          <w:color w:val="auto"/>
          <w:sz w:val="22"/>
          <w:szCs w:val="22"/>
          <w:lang w:val="cs-CZ"/>
        </w:rPr>
        <w:t> </w:t>
      </w:r>
      <w:r w:rsidR="00532185" w:rsidRPr="009A55A4">
        <w:rPr>
          <w:rFonts w:ascii="Arial" w:hAnsi="Arial" w:cs="Arial"/>
          <w:b w:val="0"/>
          <w:snapToGrid w:val="0"/>
          <w:color w:val="auto"/>
          <w:sz w:val="22"/>
          <w:szCs w:val="22"/>
          <w:lang w:val="cs-CZ"/>
        </w:rPr>
        <w:t>obchodních korporacích</w:t>
      </w:r>
      <w:r w:rsidR="0023364F" w:rsidRPr="009A55A4">
        <w:rPr>
          <w:rFonts w:ascii="Arial" w:hAnsi="Arial" w:cs="Arial"/>
          <w:b w:val="0"/>
          <w:snapToGrid w:val="0"/>
          <w:color w:val="auto"/>
          <w:sz w:val="22"/>
          <w:szCs w:val="22"/>
          <w:lang w:val="cs-CZ"/>
        </w:rPr>
        <w:t xml:space="preserve">. </w:t>
      </w:r>
    </w:p>
    <w:sectPr w:rsidR="00B3008A" w:rsidRPr="009A55A4" w:rsidSect="009A55A4">
      <w:type w:val="continuous"/>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94FDCD" w16cid:durableId="74BB62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CB054" w14:textId="77777777" w:rsidR="00E83C04" w:rsidRDefault="00E83C04" w:rsidP="00716450">
      <w:r>
        <w:separator/>
      </w:r>
    </w:p>
  </w:endnote>
  <w:endnote w:type="continuationSeparator" w:id="0">
    <w:p w14:paraId="6025B0DE" w14:textId="77777777" w:rsidR="00E83C04" w:rsidRDefault="00E83C04" w:rsidP="0071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Sans Serif">
    <w:altName w:val="Times New Roman"/>
    <w:panose1 w:val="00000000000000000000"/>
    <w:charset w:val="FF"/>
    <w:family w:val="auto"/>
    <w:notTrueType/>
    <w:pitch w:val="default"/>
    <w:sig w:usb0="00000003"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22212" w14:textId="77777777" w:rsidR="00E83C04" w:rsidRDefault="00E83C04" w:rsidP="00716450">
      <w:r>
        <w:separator/>
      </w:r>
    </w:p>
  </w:footnote>
  <w:footnote w:type="continuationSeparator" w:id="0">
    <w:p w14:paraId="6AC873B7" w14:textId="77777777" w:rsidR="00E83C04" w:rsidRDefault="00E83C04" w:rsidP="00716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2397"/>
    <w:multiLevelType w:val="hybridMultilevel"/>
    <w:tmpl w:val="9B5EE972"/>
    <w:lvl w:ilvl="0" w:tplc="FC0C0E3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8B66FED"/>
    <w:multiLevelType w:val="hybridMultilevel"/>
    <w:tmpl w:val="6B9EEB2C"/>
    <w:name w:val="WW8Num1822222232"/>
    <w:lvl w:ilvl="0" w:tplc="E7DED7C4">
      <w:start w:val="1"/>
      <w:numFmt w:val="lowerLetter"/>
      <w:lvlText w:val="%1)"/>
      <w:lvlJc w:val="left"/>
      <w:pPr>
        <w:tabs>
          <w:tab w:val="num" w:pos="1440"/>
        </w:tabs>
        <w:ind w:left="1440" w:hanging="360"/>
      </w:pPr>
      <w:rPr>
        <w:rFonts w:hint="default"/>
      </w:rPr>
    </w:lvl>
    <w:lvl w:ilvl="1" w:tplc="DD025634">
      <w:start w:val="1"/>
      <w:numFmt w:val="decimal"/>
      <w:lvlText w:val="%2."/>
      <w:lvlJc w:val="left"/>
      <w:pPr>
        <w:tabs>
          <w:tab w:val="num" w:pos="1785"/>
        </w:tabs>
        <w:ind w:left="1785" w:hanging="705"/>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0A3A4E"/>
    <w:multiLevelType w:val="hybridMultilevel"/>
    <w:tmpl w:val="F0FED1D2"/>
    <w:lvl w:ilvl="0" w:tplc="F94A0CD4">
      <w:start w:val="1"/>
      <w:numFmt w:val="decimal"/>
      <w:lvlText w:val="%1."/>
      <w:lvlJc w:val="left"/>
      <w:pPr>
        <w:tabs>
          <w:tab w:val="num" w:pos="2880"/>
        </w:tabs>
        <w:ind w:left="288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80C79"/>
    <w:multiLevelType w:val="hybridMultilevel"/>
    <w:tmpl w:val="F9E8EE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307F1E"/>
    <w:multiLevelType w:val="multilevel"/>
    <w:tmpl w:val="B00654BC"/>
    <w:lvl w:ilvl="0">
      <w:start w:val="15"/>
      <w:numFmt w:val="decimal"/>
      <w:lvlText w:val="%1."/>
      <w:lvlJc w:val="left"/>
      <w:pPr>
        <w:tabs>
          <w:tab w:val="num" w:pos="680"/>
        </w:tabs>
        <w:ind w:left="680" w:hanging="680"/>
      </w:pPr>
      <w:rPr>
        <w:rFonts w:ascii="Arial" w:hAnsi="Arial" w:cs="Arial" w:hint="default"/>
        <w:b/>
        <w:i w:val="0"/>
        <w:caps w:val="0"/>
        <w:strike w:val="0"/>
        <w:dstrike w:val="0"/>
        <w:vanish w:val="0"/>
        <w:color w:val="auto"/>
        <w:sz w:val="22"/>
        <w:szCs w:val="22"/>
        <w:vertAlign w:val="baseline"/>
      </w:rPr>
    </w:lvl>
    <w:lvl w:ilvl="1">
      <w:start w:val="1"/>
      <w:numFmt w:val="decimal"/>
      <w:lvlText w:val="%1.%2"/>
      <w:lvlJc w:val="left"/>
      <w:pPr>
        <w:tabs>
          <w:tab w:val="num" w:pos="680"/>
        </w:tabs>
        <w:ind w:left="680" w:hanging="680"/>
      </w:pPr>
      <w:rPr>
        <w:rFonts w:ascii="Arial" w:hAnsi="Arial" w:cs="Arial" w:hint="default"/>
        <w:b w:val="0"/>
        <w:i w:val="0"/>
        <w:caps w:val="0"/>
        <w:strike w:val="0"/>
        <w:dstrike w:val="0"/>
        <w:vanish w:val="0"/>
        <w:color w:val="auto"/>
        <w:sz w:val="22"/>
        <w:vertAlign w:val="baseline"/>
      </w:rPr>
    </w:lvl>
    <w:lvl w:ilvl="2">
      <w:start w:val="1"/>
      <w:numFmt w:val="lowerLetter"/>
      <w:lvlText w:val="%3)"/>
      <w:lvlJc w:val="left"/>
      <w:pPr>
        <w:tabs>
          <w:tab w:val="num" w:pos="1134"/>
        </w:tabs>
        <w:ind w:left="1134" w:hanging="454"/>
      </w:pPr>
      <w:rPr>
        <w:rFonts w:ascii="Times New Roman" w:hAnsi="Times New Roman" w:hint="default"/>
        <w:b w:val="0"/>
        <w:i w:val="0"/>
        <w:caps w:val="0"/>
        <w:strike w:val="0"/>
        <w:dstrike w:val="0"/>
        <w:vanish w:val="0"/>
        <w:sz w:val="22"/>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3432D20"/>
    <w:multiLevelType w:val="hybridMultilevel"/>
    <w:tmpl w:val="F9E8EE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3037C4"/>
    <w:multiLevelType w:val="hybridMultilevel"/>
    <w:tmpl w:val="3572E0E0"/>
    <w:name w:val="WW8Num1822222222"/>
    <w:lvl w:ilvl="0" w:tplc="AABC8046">
      <w:start w:val="1"/>
      <w:numFmt w:val="decimal"/>
      <w:lvlText w:val="%1."/>
      <w:lvlJc w:val="left"/>
      <w:pPr>
        <w:tabs>
          <w:tab w:val="num" w:pos="502"/>
        </w:tabs>
        <w:ind w:left="502"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3F3793"/>
    <w:multiLevelType w:val="hybridMultilevel"/>
    <w:tmpl w:val="CBFE65D6"/>
    <w:name w:val="WW8Num182222"/>
    <w:lvl w:ilvl="0" w:tplc="A738C0A0">
      <w:start w:val="1"/>
      <w:numFmt w:val="decimal"/>
      <w:lvlText w:val="%1."/>
      <w:lvlJc w:val="left"/>
      <w:pPr>
        <w:tabs>
          <w:tab w:val="num" w:pos="705"/>
        </w:tabs>
        <w:ind w:left="705" w:hanging="705"/>
      </w:pPr>
      <w:rPr>
        <w:rFonts w:hint="default"/>
      </w:rPr>
    </w:lvl>
    <w:lvl w:ilvl="1" w:tplc="421C98D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A426DD0"/>
    <w:multiLevelType w:val="hybridMultilevel"/>
    <w:tmpl w:val="368E77C4"/>
    <w:lvl w:ilvl="0" w:tplc="61C42EBA">
      <w:start w:val="1"/>
      <w:numFmt w:val="decimal"/>
      <w:lvlText w:val="%1."/>
      <w:lvlJc w:val="left"/>
      <w:pPr>
        <w:tabs>
          <w:tab w:val="num" w:pos="705"/>
        </w:tabs>
        <w:ind w:left="70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7369A9"/>
    <w:multiLevelType w:val="hybridMultilevel"/>
    <w:tmpl w:val="99F24ED8"/>
    <w:name w:val="WW8Num18222222322"/>
    <w:lvl w:ilvl="0" w:tplc="0C86E9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E85614"/>
    <w:multiLevelType w:val="hybridMultilevel"/>
    <w:tmpl w:val="40FA1BC4"/>
    <w:lvl w:ilvl="0" w:tplc="9D16FF82">
      <w:start w:val="1"/>
      <w:numFmt w:val="decimal"/>
      <w:lvlText w:val="%1."/>
      <w:lvlJc w:val="left"/>
      <w:pPr>
        <w:tabs>
          <w:tab w:val="num" w:pos="2880"/>
        </w:tabs>
        <w:ind w:left="288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631173"/>
    <w:multiLevelType w:val="hybridMultilevel"/>
    <w:tmpl w:val="F9E8EE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0F5CC4"/>
    <w:multiLevelType w:val="hybridMultilevel"/>
    <w:tmpl w:val="368E77C4"/>
    <w:name w:val="WW8Num18222"/>
    <w:lvl w:ilvl="0" w:tplc="61C42EBA">
      <w:start w:val="1"/>
      <w:numFmt w:val="decimal"/>
      <w:lvlText w:val="%1."/>
      <w:lvlJc w:val="left"/>
      <w:pPr>
        <w:tabs>
          <w:tab w:val="num" w:pos="705"/>
        </w:tabs>
        <w:ind w:left="70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D452E47"/>
    <w:multiLevelType w:val="hybridMultilevel"/>
    <w:tmpl w:val="F0FED1D2"/>
    <w:lvl w:ilvl="0" w:tplc="F94A0CD4">
      <w:start w:val="1"/>
      <w:numFmt w:val="decimal"/>
      <w:lvlText w:val="%1."/>
      <w:lvlJc w:val="left"/>
      <w:pPr>
        <w:tabs>
          <w:tab w:val="num" w:pos="2880"/>
        </w:tabs>
        <w:ind w:left="288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016F7E"/>
    <w:multiLevelType w:val="hybridMultilevel"/>
    <w:tmpl w:val="27C066A6"/>
    <w:lvl w:ilvl="0" w:tplc="7236F5F0">
      <w:start w:val="1"/>
      <w:numFmt w:val="decimal"/>
      <w:lvlText w:val="%1."/>
      <w:lvlJc w:val="left"/>
      <w:pPr>
        <w:tabs>
          <w:tab w:val="num" w:pos="705"/>
        </w:tabs>
        <w:ind w:left="70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047C73"/>
    <w:multiLevelType w:val="hybridMultilevel"/>
    <w:tmpl w:val="1DC6BA14"/>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6" w15:restartNumberingAfterBreak="0">
    <w:nsid w:val="46850CDD"/>
    <w:multiLevelType w:val="hybridMultilevel"/>
    <w:tmpl w:val="728035C4"/>
    <w:name w:val="WW8Num182222223"/>
    <w:lvl w:ilvl="0" w:tplc="EA4CE8B8">
      <w:start w:val="1"/>
      <w:numFmt w:val="decimal"/>
      <w:lvlText w:val="%1."/>
      <w:lvlJc w:val="left"/>
      <w:pPr>
        <w:tabs>
          <w:tab w:val="num" w:pos="705"/>
        </w:tabs>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E32167B"/>
    <w:multiLevelType w:val="hybridMultilevel"/>
    <w:tmpl w:val="3C260C58"/>
    <w:name w:val="WW8Num18222222"/>
    <w:lvl w:ilvl="0" w:tplc="A738C0A0">
      <w:start w:val="1"/>
      <w:numFmt w:val="decimal"/>
      <w:lvlText w:val="%1."/>
      <w:lvlJc w:val="left"/>
      <w:pPr>
        <w:tabs>
          <w:tab w:val="num" w:pos="705"/>
        </w:tabs>
        <w:ind w:left="70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0593C2D"/>
    <w:multiLevelType w:val="hybridMultilevel"/>
    <w:tmpl w:val="8F6A5776"/>
    <w:lvl w:ilvl="0" w:tplc="E2FEBA1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CF0AAF"/>
    <w:multiLevelType w:val="multilevel"/>
    <w:tmpl w:val="F8C8B340"/>
    <w:lvl w:ilvl="0">
      <w:start w:val="1"/>
      <w:numFmt w:val="decimal"/>
      <w:lvlText w:val="%1."/>
      <w:lvlJc w:val="left"/>
      <w:pPr>
        <w:tabs>
          <w:tab w:val="num" w:pos="680"/>
        </w:tabs>
        <w:ind w:left="680" w:hanging="680"/>
      </w:pPr>
      <w:rPr>
        <w:rFonts w:ascii="Times New Roman" w:hAnsi="Times New Roman" w:cs="Arial" w:hint="default"/>
        <w:b/>
        <w:i w:val="0"/>
        <w:caps w:val="0"/>
        <w:strike w:val="0"/>
        <w:dstrike w:val="0"/>
        <w:vanish w:val="0"/>
        <w:color w:val="auto"/>
        <w:sz w:val="22"/>
        <w:szCs w:val="22"/>
        <w:vertAlign w:val="baseline"/>
      </w:rPr>
    </w:lvl>
    <w:lvl w:ilvl="1">
      <w:start w:val="1"/>
      <w:numFmt w:val="decimal"/>
      <w:lvlText w:val="%2."/>
      <w:lvlJc w:val="left"/>
      <w:pPr>
        <w:tabs>
          <w:tab w:val="num" w:pos="680"/>
        </w:tabs>
        <w:ind w:left="680" w:hanging="680"/>
      </w:pPr>
      <w:rPr>
        <w:rFonts w:cs="Times New Roman" w:hint="default"/>
        <w:b w:val="0"/>
        <w:i w:val="0"/>
        <w:caps w:val="0"/>
        <w:strike w:val="0"/>
        <w:dstrike w:val="0"/>
        <w:vanish w:val="0"/>
        <w:color w:val="auto"/>
        <w:sz w:val="22"/>
        <w:vertAlign w:val="baseline"/>
      </w:rPr>
    </w:lvl>
    <w:lvl w:ilvl="2">
      <w:start w:val="1"/>
      <w:numFmt w:val="lowerLetter"/>
      <w:lvlText w:val="%3)"/>
      <w:lvlJc w:val="left"/>
      <w:pPr>
        <w:tabs>
          <w:tab w:val="num" w:pos="1134"/>
        </w:tabs>
        <w:ind w:left="1134" w:hanging="454"/>
      </w:pPr>
      <w:rPr>
        <w:rFonts w:ascii="Times New Roman" w:hAnsi="Times New Roman" w:hint="default"/>
        <w:b w:val="0"/>
        <w:i w:val="0"/>
        <w:caps w:val="0"/>
        <w:strike w:val="0"/>
        <w:dstrike w:val="0"/>
        <w:vanish w:val="0"/>
        <w:sz w:val="22"/>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52B1B31"/>
    <w:multiLevelType w:val="hybridMultilevel"/>
    <w:tmpl w:val="3F2E4960"/>
    <w:lvl w:ilvl="0" w:tplc="945874C6">
      <w:start w:val="4"/>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1" w15:restartNumberingAfterBreak="0">
    <w:nsid w:val="557D6344"/>
    <w:multiLevelType w:val="hybridMultilevel"/>
    <w:tmpl w:val="0492D37A"/>
    <w:lvl w:ilvl="0" w:tplc="AABC8046">
      <w:start w:val="1"/>
      <w:numFmt w:val="decimal"/>
      <w:lvlText w:val="%1."/>
      <w:lvlJc w:val="left"/>
      <w:pPr>
        <w:tabs>
          <w:tab w:val="num" w:pos="502"/>
        </w:tabs>
        <w:ind w:left="502"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DF00F2"/>
    <w:multiLevelType w:val="multilevel"/>
    <w:tmpl w:val="EA4C2CCC"/>
    <w:lvl w:ilvl="0">
      <w:start w:val="1"/>
      <w:numFmt w:val="decimal"/>
      <w:lvlText w:val="%1."/>
      <w:lvlJc w:val="left"/>
      <w:pPr>
        <w:tabs>
          <w:tab w:val="num" w:pos="680"/>
        </w:tabs>
        <w:ind w:left="680" w:hanging="680"/>
      </w:pPr>
      <w:rPr>
        <w:rFonts w:ascii="Times New Roman" w:hAnsi="Times New Roman" w:cs="Arial" w:hint="default"/>
        <w:b/>
        <w:i w:val="0"/>
        <w:caps w:val="0"/>
        <w:strike w:val="0"/>
        <w:dstrike w:val="0"/>
        <w:vanish w:val="0"/>
        <w:color w:val="auto"/>
        <w:sz w:val="22"/>
        <w:szCs w:val="22"/>
        <w:vertAlign w:val="baseline"/>
      </w:rPr>
    </w:lvl>
    <w:lvl w:ilvl="1">
      <w:start w:val="15"/>
      <w:numFmt w:val="decimal"/>
      <w:lvlText w:val="%2."/>
      <w:lvlJc w:val="left"/>
      <w:pPr>
        <w:tabs>
          <w:tab w:val="num" w:pos="680"/>
        </w:tabs>
        <w:ind w:left="680" w:hanging="680"/>
      </w:pPr>
      <w:rPr>
        <w:rFonts w:cs="Times New Roman" w:hint="default"/>
        <w:b/>
        <w:i w:val="0"/>
        <w:caps w:val="0"/>
        <w:strike w:val="0"/>
        <w:dstrike w:val="0"/>
        <w:vanish w:val="0"/>
        <w:color w:val="auto"/>
        <w:sz w:val="22"/>
        <w:vertAlign w:val="baseline"/>
      </w:rPr>
    </w:lvl>
    <w:lvl w:ilvl="2">
      <w:start w:val="1"/>
      <w:numFmt w:val="lowerLetter"/>
      <w:lvlText w:val="%3)"/>
      <w:lvlJc w:val="left"/>
      <w:pPr>
        <w:tabs>
          <w:tab w:val="num" w:pos="1134"/>
        </w:tabs>
        <w:ind w:left="1134" w:hanging="454"/>
      </w:pPr>
      <w:rPr>
        <w:rFonts w:ascii="Times New Roman" w:hAnsi="Times New Roman" w:hint="default"/>
        <w:b w:val="0"/>
        <w:i w:val="0"/>
        <w:caps w:val="0"/>
        <w:strike w:val="0"/>
        <w:dstrike w:val="0"/>
        <w:vanish w:val="0"/>
        <w:sz w:val="22"/>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AE001F5"/>
    <w:multiLevelType w:val="hybridMultilevel"/>
    <w:tmpl w:val="C8FE3210"/>
    <w:lvl w:ilvl="0" w:tplc="AF106DC0">
      <w:start w:val="1"/>
      <w:numFmt w:val="bullet"/>
      <w:lvlText w:val=""/>
      <w:lvlJc w:val="left"/>
      <w:pPr>
        <w:ind w:left="720" w:hanging="360"/>
      </w:pPr>
      <w:rPr>
        <w:rFonts w:ascii="Symbol" w:hAnsi="Symbol" w:hint="default"/>
        <w:b w:val="0"/>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4AA2A1D"/>
    <w:multiLevelType w:val="hybridMultilevel"/>
    <w:tmpl w:val="B60A0C6C"/>
    <w:lvl w:ilvl="0" w:tplc="07989C8A">
      <w:start w:val="1"/>
      <w:numFmt w:val="decimal"/>
      <w:lvlText w:val="%1."/>
      <w:lvlJc w:val="left"/>
      <w:pPr>
        <w:tabs>
          <w:tab w:val="num" w:pos="397"/>
        </w:tabs>
        <w:ind w:left="397"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79A4E31"/>
    <w:multiLevelType w:val="hybridMultilevel"/>
    <w:tmpl w:val="A5E00D9C"/>
    <w:name w:val="WW8Num18"/>
    <w:lvl w:ilvl="0" w:tplc="B602F13E">
      <w:start w:val="1"/>
      <w:numFmt w:val="decimal"/>
      <w:lvlText w:val="%1."/>
      <w:lvlJc w:val="left"/>
      <w:pPr>
        <w:tabs>
          <w:tab w:val="num" w:pos="705"/>
        </w:tabs>
        <w:ind w:left="70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756094"/>
    <w:multiLevelType w:val="hybridMultilevel"/>
    <w:tmpl w:val="21DEAC86"/>
    <w:lvl w:ilvl="0" w:tplc="B602F13E">
      <w:start w:val="1"/>
      <w:numFmt w:val="decimal"/>
      <w:lvlText w:val="%1."/>
      <w:lvlJc w:val="left"/>
      <w:pPr>
        <w:tabs>
          <w:tab w:val="num" w:pos="705"/>
        </w:tabs>
        <w:ind w:left="70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A760F78"/>
    <w:multiLevelType w:val="multilevel"/>
    <w:tmpl w:val="60948CB0"/>
    <w:lvl w:ilvl="0">
      <w:start w:val="15"/>
      <w:numFmt w:val="decimal"/>
      <w:lvlText w:val="%1."/>
      <w:lvlJc w:val="left"/>
      <w:pPr>
        <w:tabs>
          <w:tab w:val="num" w:pos="680"/>
        </w:tabs>
        <w:ind w:left="680" w:hanging="680"/>
      </w:pPr>
      <w:rPr>
        <w:rFonts w:ascii="Arial" w:hAnsi="Arial" w:cs="Arial" w:hint="default"/>
        <w:b/>
        <w:i w:val="0"/>
        <w:caps w:val="0"/>
        <w:strike w:val="0"/>
        <w:dstrike w:val="0"/>
        <w:vanish w:val="0"/>
        <w:color w:val="auto"/>
        <w:sz w:val="22"/>
        <w:szCs w:val="22"/>
        <w:vertAlign w:val="baseline"/>
      </w:rPr>
    </w:lvl>
    <w:lvl w:ilvl="1">
      <w:start w:val="1"/>
      <w:numFmt w:val="decimal"/>
      <w:lvlText w:val="%1.%2"/>
      <w:lvlJc w:val="left"/>
      <w:pPr>
        <w:tabs>
          <w:tab w:val="num" w:pos="680"/>
        </w:tabs>
        <w:ind w:left="680" w:hanging="680"/>
      </w:pPr>
      <w:rPr>
        <w:rFonts w:ascii="Arial" w:hAnsi="Arial" w:cs="Arial" w:hint="default"/>
        <w:b w:val="0"/>
        <w:i w:val="0"/>
        <w:caps w:val="0"/>
        <w:strike w:val="0"/>
        <w:dstrike w:val="0"/>
        <w:vanish w:val="0"/>
        <w:color w:val="auto"/>
        <w:sz w:val="22"/>
        <w:vertAlign w:val="baseline"/>
      </w:rPr>
    </w:lvl>
    <w:lvl w:ilvl="2">
      <w:start w:val="1"/>
      <w:numFmt w:val="lowerLetter"/>
      <w:lvlText w:val="%3)"/>
      <w:lvlJc w:val="left"/>
      <w:pPr>
        <w:tabs>
          <w:tab w:val="num" w:pos="1134"/>
        </w:tabs>
        <w:ind w:left="1134" w:hanging="454"/>
      </w:pPr>
      <w:rPr>
        <w:rFonts w:ascii="Times New Roman" w:hAnsi="Times New Roman" w:hint="default"/>
        <w:b w:val="0"/>
        <w:i w:val="0"/>
        <w:caps w:val="0"/>
        <w:strike w:val="0"/>
        <w:dstrike w:val="0"/>
        <w:vanish w:val="0"/>
        <w:sz w:val="22"/>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DEF35C4"/>
    <w:multiLevelType w:val="hybridMultilevel"/>
    <w:tmpl w:val="D3FAD692"/>
    <w:lvl w:ilvl="0" w:tplc="AABC8046">
      <w:start w:val="1"/>
      <w:numFmt w:val="decimal"/>
      <w:lvlText w:val="%1."/>
      <w:lvlJc w:val="left"/>
      <w:pPr>
        <w:tabs>
          <w:tab w:val="num" w:pos="502"/>
        </w:tabs>
        <w:ind w:left="502"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DF93721"/>
    <w:multiLevelType w:val="multilevel"/>
    <w:tmpl w:val="4D58804E"/>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auto"/>
        <w:sz w:val="22"/>
        <w:szCs w:val="22"/>
        <w:vertAlign w:val="baseline"/>
      </w:rPr>
    </w:lvl>
    <w:lvl w:ilvl="1">
      <w:start w:val="1"/>
      <w:numFmt w:val="decimal"/>
      <w:lvlText w:val="%1.%2"/>
      <w:lvlJc w:val="left"/>
      <w:pPr>
        <w:tabs>
          <w:tab w:val="num" w:pos="680"/>
        </w:tabs>
        <w:ind w:left="680" w:hanging="680"/>
      </w:pPr>
      <w:rPr>
        <w:rFonts w:ascii="Arial" w:hAnsi="Arial" w:cs="Arial" w:hint="default"/>
        <w:b w:val="0"/>
        <w:i w:val="0"/>
        <w:caps w:val="0"/>
        <w:strike w:val="0"/>
        <w:dstrike w:val="0"/>
        <w:vanish w:val="0"/>
        <w:color w:val="auto"/>
        <w:sz w:val="22"/>
        <w:vertAlign w:val="baseline"/>
      </w:rPr>
    </w:lvl>
    <w:lvl w:ilvl="2">
      <w:start w:val="1"/>
      <w:numFmt w:val="lowerLetter"/>
      <w:lvlText w:val="%3)"/>
      <w:lvlJc w:val="left"/>
      <w:pPr>
        <w:tabs>
          <w:tab w:val="num" w:pos="1134"/>
        </w:tabs>
        <w:ind w:left="1134" w:hanging="454"/>
      </w:pPr>
      <w:rPr>
        <w:rFonts w:ascii="Arial" w:hAnsi="Arial" w:cs="Arial" w:hint="default"/>
        <w:b w:val="0"/>
        <w:i w:val="0"/>
        <w:caps w:val="0"/>
        <w:strike w:val="0"/>
        <w:dstrike w:val="0"/>
        <w:vanish w:val="0"/>
        <w:sz w:val="22"/>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E3E1878"/>
    <w:multiLevelType w:val="hybridMultilevel"/>
    <w:tmpl w:val="21DEAC86"/>
    <w:lvl w:ilvl="0" w:tplc="B602F13E">
      <w:start w:val="1"/>
      <w:numFmt w:val="decimal"/>
      <w:lvlText w:val="%1."/>
      <w:lvlJc w:val="left"/>
      <w:pPr>
        <w:tabs>
          <w:tab w:val="num" w:pos="1410"/>
        </w:tabs>
        <w:ind w:left="1410" w:hanging="705"/>
      </w:pPr>
      <w:rPr>
        <w:rFonts w:hint="default"/>
      </w:rPr>
    </w:lvl>
    <w:lvl w:ilvl="1" w:tplc="04050019" w:tentative="1">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31" w15:restartNumberingAfterBreak="0">
    <w:nsid w:val="6FA27943"/>
    <w:multiLevelType w:val="hybridMultilevel"/>
    <w:tmpl w:val="F9E8EE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F72342"/>
    <w:multiLevelType w:val="hybridMultilevel"/>
    <w:tmpl w:val="9C1ED194"/>
    <w:lvl w:ilvl="0" w:tplc="B1302F8E">
      <w:start w:val="1"/>
      <w:numFmt w:val="decimal"/>
      <w:lvlText w:val="%1."/>
      <w:lvlJc w:val="left"/>
      <w:pPr>
        <w:tabs>
          <w:tab w:val="num" w:pos="502"/>
        </w:tabs>
        <w:ind w:left="502"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82213C6"/>
    <w:multiLevelType w:val="hybridMultilevel"/>
    <w:tmpl w:val="881AEB7C"/>
    <w:lvl w:ilvl="0" w:tplc="8C4E1D64">
      <w:start w:val="1"/>
      <w:numFmt w:val="decimal"/>
      <w:lvlText w:val="%1."/>
      <w:lvlJc w:val="left"/>
      <w:pPr>
        <w:tabs>
          <w:tab w:val="num" w:pos="705"/>
        </w:tabs>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83D13FB"/>
    <w:multiLevelType w:val="hybridMultilevel"/>
    <w:tmpl w:val="F74015B8"/>
    <w:lvl w:ilvl="0" w:tplc="3112F562">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F4D1231"/>
    <w:multiLevelType w:val="hybridMultilevel"/>
    <w:tmpl w:val="03B809B4"/>
    <w:name w:val="WW8Num182222222"/>
    <w:lvl w:ilvl="0" w:tplc="A738C0A0">
      <w:start w:val="1"/>
      <w:numFmt w:val="decimal"/>
      <w:lvlText w:val="%1."/>
      <w:lvlJc w:val="left"/>
      <w:pPr>
        <w:tabs>
          <w:tab w:val="num" w:pos="705"/>
        </w:tabs>
        <w:ind w:left="70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AABC8046">
      <w:start w:val="1"/>
      <w:numFmt w:val="decimal"/>
      <w:lvlText w:val="%4."/>
      <w:lvlJc w:val="left"/>
      <w:pPr>
        <w:tabs>
          <w:tab w:val="num" w:pos="502"/>
        </w:tabs>
        <w:ind w:left="502" w:hanging="360"/>
      </w:pPr>
      <w:rPr>
        <w:rFonts w:ascii="Arial" w:hAnsi="Arial" w:cs="Arial" w:hint="default"/>
        <w:sz w:val="22"/>
        <w:szCs w:val="22"/>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25"/>
  </w:num>
  <w:num w:numId="3">
    <w:abstractNumId w:val="12"/>
  </w:num>
  <w:num w:numId="4">
    <w:abstractNumId w:val="7"/>
  </w:num>
  <w:num w:numId="5">
    <w:abstractNumId w:val="1"/>
  </w:num>
  <w:num w:numId="6">
    <w:abstractNumId w:val="17"/>
  </w:num>
  <w:num w:numId="7">
    <w:abstractNumId w:val="35"/>
  </w:num>
  <w:num w:numId="8">
    <w:abstractNumId w:val="8"/>
  </w:num>
  <w:num w:numId="9">
    <w:abstractNumId w:val="5"/>
  </w:num>
  <w:num w:numId="10">
    <w:abstractNumId w:val="31"/>
  </w:num>
  <w:num w:numId="11">
    <w:abstractNumId w:val="11"/>
  </w:num>
  <w:num w:numId="12">
    <w:abstractNumId w:val="26"/>
  </w:num>
  <w:num w:numId="13">
    <w:abstractNumId w:val="10"/>
  </w:num>
  <w:num w:numId="14">
    <w:abstractNumId w:val="13"/>
  </w:num>
  <w:num w:numId="15">
    <w:abstractNumId w:val="29"/>
  </w:num>
  <w:num w:numId="16">
    <w:abstractNumId w:val="9"/>
  </w:num>
  <w:num w:numId="17">
    <w:abstractNumId w:val="20"/>
  </w:num>
  <w:num w:numId="18">
    <w:abstractNumId w:val="24"/>
  </w:num>
  <w:num w:numId="19">
    <w:abstractNumId w:val="28"/>
  </w:num>
  <w:num w:numId="20">
    <w:abstractNumId w:val="21"/>
  </w:num>
  <w:num w:numId="21">
    <w:abstractNumId w:val="30"/>
  </w:num>
  <w:num w:numId="22">
    <w:abstractNumId w:val="33"/>
  </w:num>
  <w:num w:numId="23">
    <w:abstractNumId w:val="14"/>
  </w:num>
  <w:num w:numId="24">
    <w:abstractNumId w:val="18"/>
  </w:num>
  <w:num w:numId="25">
    <w:abstractNumId w:val="16"/>
  </w:num>
  <w:num w:numId="26">
    <w:abstractNumId w:val="32"/>
  </w:num>
  <w:num w:numId="27">
    <w:abstractNumId w:val="6"/>
  </w:num>
  <w:num w:numId="28">
    <w:abstractNumId w:val="3"/>
  </w:num>
  <w:num w:numId="29">
    <w:abstractNumId w:val="2"/>
  </w:num>
  <w:num w:numId="30">
    <w:abstractNumId w:val="34"/>
  </w:num>
  <w:num w:numId="31">
    <w:abstractNumId w:val="0"/>
  </w:num>
  <w:num w:numId="32">
    <w:abstractNumId w:val="19"/>
  </w:num>
  <w:num w:numId="33">
    <w:abstractNumId w:val="22"/>
  </w:num>
  <w:num w:numId="34">
    <w:abstractNumId w:val="4"/>
  </w:num>
  <w:num w:numId="35">
    <w:abstractNumId w:val="27"/>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BDD"/>
    <w:rsid w:val="00013A44"/>
    <w:rsid w:val="00016666"/>
    <w:rsid w:val="00023E43"/>
    <w:rsid w:val="00024BFD"/>
    <w:rsid w:val="0003145A"/>
    <w:rsid w:val="00032CAE"/>
    <w:rsid w:val="00043F57"/>
    <w:rsid w:val="00050ACB"/>
    <w:rsid w:val="00067578"/>
    <w:rsid w:val="00071750"/>
    <w:rsid w:val="000735C4"/>
    <w:rsid w:val="000765A9"/>
    <w:rsid w:val="00095EA4"/>
    <w:rsid w:val="00096274"/>
    <w:rsid w:val="0009673B"/>
    <w:rsid w:val="000A793D"/>
    <w:rsid w:val="000C693D"/>
    <w:rsid w:val="000E14DD"/>
    <w:rsid w:val="000E18E7"/>
    <w:rsid w:val="001142C0"/>
    <w:rsid w:val="001265DE"/>
    <w:rsid w:val="0012666E"/>
    <w:rsid w:val="00126DAE"/>
    <w:rsid w:val="00140005"/>
    <w:rsid w:val="00145A5F"/>
    <w:rsid w:val="001567B3"/>
    <w:rsid w:val="0017078B"/>
    <w:rsid w:val="0018030F"/>
    <w:rsid w:val="00180997"/>
    <w:rsid w:val="0018178E"/>
    <w:rsid w:val="00183FC9"/>
    <w:rsid w:val="00197983"/>
    <w:rsid w:val="001B7D33"/>
    <w:rsid w:val="001C1865"/>
    <w:rsid w:val="001C2E08"/>
    <w:rsid w:val="001D0AEA"/>
    <w:rsid w:val="001D509F"/>
    <w:rsid w:val="001E3D32"/>
    <w:rsid w:val="001F1366"/>
    <w:rsid w:val="001F3060"/>
    <w:rsid w:val="001F48C8"/>
    <w:rsid w:val="002117FD"/>
    <w:rsid w:val="0022631E"/>
    <w:rsid w:val="0022694B"/>
    <w:rsid w:val="00226AAF"/>
    <w:rsid w:val="00230AD9"/>
    <w:rsid w:val="0023364F"/>
    <w:rsid w:val="00236837"/>
    <w:rsid w:val="00245DB2"/>
    <w:rsid w:val="002559DB"/>
    <w:rsid w:val="002617FD"/>
    <w:rsid w:val="002761BB"/>
    <w:rsid w:val="002A07A6"/>
    <w:rsid w:val="002B060E"/>
    <w:rsid w:val="002B746F"/>
    <w:rsid w:val="002C2564"/>
    <w:rsid w:val="002C5439"/>
    <w:rsid w:val="002D6BBE"/>
    <w:rsid w:val="0030193F"/>
    <w:rsid w:val="003051C1"/>
    <w:rsid w:val="00312594"/>
    <w:rsid w:val="00331147"/>
    <w:rsid w:val="00347D26"/>
    <w:rsid w:val="00360D44"/>
    <w:rsid w:val="003706AE"/>
    <w:rsid w:val="003743CC"/>
    <w:rsid w:val="00376A7E"/>
    <w:rsid w:val="003878EE"/>
    <w:rsid w:val="00391639"/>
    <w:rsid w:val="003929F0"/>
    <w:rsid w:val="003C2EC3"/>
    <w:rsid w:val="003D05F9"/>
    <w:rsid w:val="003D2B58"/>
    <w:rsid w:val="003D5A86"/>
    <w:rsid w:val="003F01F6"/>
    <w:rsid w:val="00412540"/>
    <w:rsid w:val="004125E2"/>
    <w:rsid w:val="00414FF2"/>
    <w:rsid w:val="00425F18"/>
    <w:rsid w:val="00432200"/>
    <w:rsid w:val="00435349"/>
    <w:rsid w:val="004478C1"/>
    <w:rsid w:val="00460AA6"/>
    <w:rsid w:val="00472DB0"/>
    <w:rsid w:val="00481203"/>
    <w:rsid w:val="00491596"/>
    <w:rsid w:val="0049224B"/>
    <w:rsid w:val="00492AEC"/>
    <w:rsid w:val="00492FDC"/>
    <w:rsid w:val="00494A74"/>
    <w:rsid w:val="004959F6"/>
    <w:rsid w:val="0049652D"/>
    <w:rsid w:val="004A5817"/>
    <w:rsid w:val="004C4D2A"/>
    <w:rsid w:val="004D0867"/>
    <w:rsid w:val="004E40CC"/>
    <w:rsid w:val="00507C75"/>
    <w:rsid w:val="00532185"/>
    <w:rsid w:val="00533EB5"/>
    <w:rsid w:val="00564ADE"/>
    <w:rsid w:val="0057108E"/>
    <w:rsid w:val="00581A03"/>
    <w:rsid w:val="00591576"/>
    <w:rsid w:val="005961AD"/>
    <w:rsid w:val="005D0AD7"/>
    <w:rsid w:val="005D6945"/>
    <w:rsid w:val="005F45D6"/>
    <w:rsid w:val="006036A2"/>
    <w:rsid w:val="00604399"/>
    <w:rsid w:val="00613147"/>
    <w:rsid w:val="00624B70"/>
    <w:rsid w:val="00624CC3"/>
    <w:rsid w:val="006254DD"/>
    <w:rsid w:val="0064363C"/>
    <w:rsid w:val="00647B08"/>
    <w:rsid w:val="00672ADC"/>
    <w:rsid w:val="00674A7F"/>
    <w:rsid w:val="00680B5A"/>
    <w:rsid w:val="00693C6A"/>
    <w:rsid w:val="006B269F"/>
    <w:rsid w:val="006B3ECF"/>
    <w:rsid w:val="006B4911"/>
    <w:rsid w:val="006E6D9F"/>
    <w:rsid w:val="006F705A"/>
    <w:rsid w:val="006F7E4C"/>
    <w:rsid w:val="0070617F"/>
    <w:rsid w:val="00712375"/>
    <w:rsid w:val="007125C5"/>
    <w:rsid w:val="00716450"/>
    <w:rsid w:val="00724050"/>
    <w:rsid w:val="007270FD"/>
    <w:rsid w:val="00727829"/>
    <w:rsid w:val="00734060"/>
    <w:rsid w:val="0075029D"/>
    <w:rsid w:val="00771A45"/>
    <w:rsid w:val="0078185A"/>
    <w:rsid w:val="00781DF0"/>
    <w:rsid w:val="00784E20"/>
    <w:rsid w:val="007921D4"/>
    <w:rsid w:val="007A1BF8"/>
    <w:rsid w:val="007A3B6C"/>
    <w:rsid w:val="007A623D"/>
    <w:rsid w:val="007A6E4E"/>
    <w:rsid w:val="007B17E2"/>
    <w:rsid w:val="007C22A4"/>
    <w:rsid w:val="007E1AC3"/>
    <w:rsid w:val="007E2ECF"/>
    <w:rsid w:val="00816CE8"/>
    <w:rsid w:val="00862565"/>
    <w:rsid w:val="00870A17"/>
    <w:rsid w:val="0087477C"/>
    <w:rsid w:val="00875F58"/>
    <w:rsid w:val="00877B25"/>
    <w:rsid w:val="0089075C"/>
    <w:rsid w:val="008C4E31"/>
    <w:rsid w:val="008C72CB"/>
    <w:rsid w:val="008D2683"/>
    <w:rsid w:val="008D79CB"/>
    <w:rsid w:val="008F2BD4"/>
    <w:rsid w:val="008F4DEC"/>
    <w:rsid w:val="00907E50"/>
    <w:rsid w:val="00914F5F"/>
    <w:rsid w:val="00915154"/>
    <w:rsid w:val="00916A02"/>
    <w:rsid w:val="009218F5"/>
    <w:rsid w:val="00926F81"/>
    <w:rsid w:val="009270B2"/>
    <w:rsid w:val="009347A3"/>
    <w:rsid w:val="0095417D"/>
    <w:rsid w:val="0095633A"/>
    <w:rsid w:val="009601E1"/>
    <w:rsid w:val="00965589"/>
    <w:rsid w:val="0097409F"/>
    <w:rsid w:val="00986C58"/>
    <w:rsid w:val="009A55A4"/>
    <w:rsid w:val="009B1CEE"/>
    <w:rsid w:val="009B3137"/>
    <w:rsid w:val="009C3AAC"/>
    <w:rsid w:val="009C5D98"/>
    <w:rsid w:val="009D2FE1"/>
    <w:rsid w:val="009E76D2"/>
    <w:rsid w:val="009F6225"/>
    <w:rsid w:val="00A02C01"/>
    <w:rsid w:val="00A04621"/>
    <w:rsid w:val="00A07CC4"/>
    <w:rsid w:val="00A16E09"/>
    <w:rsid w:val="00A26F17"/>
    <w:rsid w:val="00A44C91"/>
    <w:rsid w:val="00A57289"/>
    <w:rsid w:val="00A63D6D"/>
    <w:rsid w:val="00A70CB4"/>
    <w:rsid w:val="00A861A7"/>
    <w:rsid w:val="00A92F89"/>
    <w:rsid w:val="00A94E41"/>
    <w:rsid w:val="00AB59B1"/>
    <w:rsid w:val="00AE4B61"/>
    <w:rsid w:val="00B05173"/>
    <w:rsid w:val="00B17E2F"/>
    <w:rsid w:val="00B3008A"/>
    <w:rsid w:val="00B4181A"/>
    <w:rsid w:val="00B53C51"/>
    <w:rsid w:val="00B5781D"/>
    <w:rsid w:val="00B60F2F"/>
    <w:rsid w:val="00B624ED"/>
    <w:rsid w:val="00B64B23"/>
    <w:rsid w:val="00B76A38"/>
    <w:rsid w:val="00B919E9"/>
    <w:rsid w:val="00BA070C"/>
    <w:rsid w:val="00BA3179"/>
    <w:rsid w:val="00BB023F"/>
    <w:rsid w:val="00BB149E"/>
    <w:rsid w:val="00BD4ECB"/>
    <w:rsid w:val="00BD7C26"/>
    <w:rsid w:val="00BE2193"/>
    <w:rsid w:val="00BE586B"/>
    <w:rsid w:val="00BF30B3"/>
    <w:rsid w:val="00BF4A09"/>
    <w:rsid w:val="00BF7DCF"/>
    <w:rsid w:val="00C064A6"/>
    <w:rsid w:val="00C16C0A"/>
    <w:rsid w:val="00C2694A"/>
    <w:rsid w:val="00C30940"/>
    <w:rsid w:val="00C53897"/>
    <w:rsid w:val="00C71C25"/>
    <w:rsid w:val="00C85893"/>
    <w:rsid w:val="00C85F78"/>
    <w:rsid w:val="00C9212D"/>
    <w:rsid w:val="00CA0004"/>
    <w:rsid w:val="00CA6B12"/>
    <w:rsid w:val="00CB44B2"/>
    <w:rsid w:val="00CD2CCE"/>
    <w:rsid w:val="00CE7653"/>
    <w:rsid w:val="00CF02FC"/>
    <w:rsid w:val="00CF4BA1"/>
    <w:rsid w:val="00D12E5E"/>
    <w:rsid w:val="00D22019"/>
    <w:rsid w:val="00D23699"/>
    <w:rsid w:val="00D35BDD"/>
    <w:rsid w:val="00D40050"/>
    <w:rsid w:val="00D40B11"/>
    <w:rsid w:val="00D51663"/>
    <w:rsid w:val="00D5659D"/>
    <w:rsid w:val="00D72AB0"/>
    <w:rsid w:val="00D85AAB"/>
    <w:rsid w:val="00D85CC1"/>
    <w:rsid w:val="00DA534A"/>
    <w:rsid w:val="00DC0E5D"/>
    <w:rsid w:val="00DC2CAA"/>
    <w:rsid w:val="00DE0DF6"/>
    <w:rsid w:val="00DF1DE7"/>
    <w:rsid w:val="00E02A6B"/>
    <w:rsid w:val="00E23379"/>
    <w:rsid w:val="00E236CC"/>
    <w:rsid w:val="00E531E3"/>
    <w:rsid w:val="00E53473"/>
    <w:rsid w:val="00E63067"/>
    <w:rsid w:val="00E6780B"/>
    <w:rsid w:val="00E767DD"/>
    <w:rsid w:val="00E82BB9"/>
    <w:rsid w:val="00E83C04"/>
    <w:rsid w:val="00E92BE0"/>
    <w:rsid w:val="00E974F5"/>
    <w:rsid w:val="00EA1779"/>
    <w:rsid w:val="00EA6CE3"/>
    <w:rsid w:val="00EB4E64"/>
    <w:rsid w:val="00EC6D1E"/>
    <w:rsid w:val="00EF0EE1"/>
    <w:rsid w:val="00EF10FD"/>
    <w:rsid w:val="00EF30E5"/>
    <w:rsid w:val="00F10F5D"/>
    <w:rsid w:val="00F136C5"/>
    <w:rsid w:val="00F23480"/>
    <w:rsid w:val="00F256FD"/>
    <w:rsid w:val="00F33BD7"/>
    <w:rsid w:val="00F43B5A"/>
    <w:rsid w:val="00F54CAE"/>
    <w:rsid w:val="00F600DE"/>
    <w:rsid w:val="00F70FCD"/>
    <w:rsid w:val="00F75DF0"/>
    <w:rsid w:val="00F8604A"/>
    <w:rsid w:val="00F92019"/>
    <w:rsid w:val="00FB0AC2"/>
    <w:rsid w:val="00FB337B"/>
    <w:rsid w:val="00FB6FBF"/>
    <w:rsid w:val="00FC12AF"/>
    <w:rsid w:val="00FC36F1"/>
    <w:rsid w:val="00FC7740"/>
    <w:rsid w:val="00FD5EAD"/>
    <w:rsid w:val="00FE3D33"/>
    <w:rsid w:val="00FE56D3"/>
    <w:rsid w:val="00FF4208"/>
    <w:rsid w:val="00FF5D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4F5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5BDD"/>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val="en-US" w:eastAsia="cs-CZ"/>
    </w:rPr>
  </w:style>
  <w:style w:type="paragraph" w:styleId="Nadpis1">
    <w:name w:val="heading 1"/>
    <w:basedOn w:val="Normln"/>
    <w:next w:val="Normln"/>
    <w:link w:val="Nadpis1Char"/>
    <w:qFormat/>
    <w:rsid w:val="00D35BDD"/>
    <w:pPr>
      <w:keepNext/>
      <w:tabs>
        <w:tab w:val="left" w:leader="hyphen" w:pos="9639"/>
      </w:tabs>
      <w:overflowPunct/>
      <w:autoSpaceDE/>
      <w:autoSpaceDN/>
      <w:adjustRightInd/>
      <w:jc w:val="both"/>
      <w:textAlignment w:val="auto"/>
      <w:outlineLvl w:val="0"/>
    </w:pPr>
    <w:rPr>
      <w:rFonts w:ascii="Arial" w:hAnsi="Arial"/>
      <w:b/>
      <w:sz w:val="24"/>
      <w:lang w:val="cs-CZ"/>
    </w:rPr>
  </w:style>
  <w:style w:type="paragraph" w:styleId="Nadpis2">
    <w:name w:val="heading 2"/>
    <w:basedOn w:val="Normln"/>
    <w:next w:val="Normln"/>
    <w:link w:val="Nadpis2Char"/>
    <w:uiPriority w:val="9"/>
    <w:unhideWhenUsed/>
    <w:qFormat/>
    <w:rsid w:val="00D35BDD"/>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D35BDD"/>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35BDD"/>
    <w:rPr>
      <w:rFonts w:ascii="Arial" w:eastAsia="Times New Roman" w:hAnsi="Arial" w:cs="Times New Roman"/>
      <w:b/>
      <w:sz w:val="24"/>
      <w:szCs w:val="20"/>
      <w:lang w:eastAsia="cs-CZ"/>
    </w:rPr>
  </w:style>
  <w:style w:type="character" w:customStyle="1" w:styleId="Nadpis2Char">
    <w:name w:val="Nadpis 2 Char"/>
    <w:basedOn w:val="Standardnpsmoodstavce"/>
    <w:link w:val="Nadpis2"/>
    <w:uiPriority w:val="9"/>
    <w:rsid w:val="00D35BDD"/>
    <w:rPr>
      <w:rFonts w:ascii="Cambria" w:eastAsia="Times New Roman" w:hAnsi="Cambria" w:cs="Times New Roman"/>
      <w:b/>
      <w:bCs/>
      <w:color w:val="4F81BD"/>
      <w:sz w:val="26"/>
      <w:szCs w:val="26"/>
      <w:lang w:val="en-US" w:eastAsia="cs-CZ"/>
    </w:rPr>
  </w:style>
  <w:style w:type="character" w:customStyle="1" w:styleId="Nadpis3Char">
    <w:name w:val="Nadpis 3 Char"/>
    <w:basedOn w:val="Standardnpsmoodstavce"/>
    <w:link w:val="Nadpis3"/>
    <w:rsid w:val="00D35BDD"/>
    <w:rPr>
      <w:rFonts w:ascii="Arial" w:eastAsia="Times New Roman" w:hAnsi="Arial" w:cs="Arial"/>
      <w:b/>
      <w:bCs/>
      <w:sz w:val="26"/>
      <w:szCs w:val="26"/>
      <w:lang w:val="en-US" w:eastAsia="cs-CZ"/>
    </w:rPr>
  </w:style>
  <w:style w:type="paragraph" w:styleId="Zkladntext">
    <w:name w:val="Body Text"/>
    <w:basedOn w:val="Normln"/>
    <w:link w:val="ZkladntextChar"/>
    <w:rsid w:val="00D35BDD"/>
    <w:pPr>
      <w:tabs>
        <w:tab w:val="left" w:leader="hyphen" w:pos="284"/>
        <w:tab w:val="left" w:leader="hyphen" w:pos="9639"/>
      </w:tabs>
      <w:jc w:val="both"/>
    </w:pPr>
    <w:rPr>
      <w:rFonts w:ascii="Arial" w:hAnsi="Arial"/>
      <w:sz w:val="24"/>
      <w:lang w:val="cs-CZ"/>
    </w:rPr>
  </w:style>
  <w:style w:type="character" w:customStyle="1" w:styleId="ZkladntextChar">
    <w:name w:val="Základní text Char"/>
    <w:basedOn w:val="Standardnpsmoodstavce"/>
    <w:link w:val="Zkladntext"/>
    <w:rsid w:val="00D35BDD"/>
    <w:rPr>
      <w:rFonts w:ascii="Arial" w:eastAsia="Times New Roman" w:hAnsi="Arial" w:cs="Times New Roman"/>
      <w:sz w:val="24"/>
      <w:szCs w:val="20"/>
      <w:lang w:eastAsia="cs-CZ"/>
    </w:rPr>
  </w:style>
  <w:style w:type="paragraph" w:styleId="Zkladntextodsazen">
    <w:name w:val="Body Text Indent"/>
    <w:basedOn w:val="Normln"/>
    <w:link w:val="ZkladntextodsazenChar"/>
    <w:rsid w:val="00D35BDD"/>
    <w:pPr>
      <w:spacing w:after="120"/>
      <w:ind w:left="283"/>
    </w:pPr>
    <w:rPr>
      <w:rFonts w:ascii="Times New Roman" w:hAnsi="Times New Roman"/>
      <w:lang w:val="cs-CZ"/>
    </w:rPr>
  </w:style>
  <w:style w:type="character" w:customStyle="1" w:styleId="ZkladntextodsazenChar">
    <w:name w:val="Základní text odsazený Char"/>
    <w:basedOn w:val="Standardnpsmoodstavce"/>
    <w:link w:val="Zkladntextodsazen"/>
    <w:rsid w:val="00D35BDD"/>
    <w:rPr>
      <w:rFonts w:ascii="Times New Roman" w:eastAsia="Times New Roman" w:hAnsi="Times New Roman" w:cs="Times New Roman"/>
      <w:sz w:val="20"/>
      <w:szCs w:val="20"/>
      <w:lang w:eastAsia="cs-CZ"/>
    </w:rPr>
  </w:style>
  <w:style w:type="character" w:customStyle="1" w:styleId="platne1">
    <w:name w:val="platne1"/>
    <w:basedOn w:val="Standardnpsmoodstavce"/>
    <w:rsid w:val="00D35BDD"/>
  </w:style>
  <w:style w:type="paragraph" w:styleId="Odstavecseseznamem">
    <w:name w:val="List Paragraph"/>
    <w:basedOn w:val="Normln"/>
    <w:uiPriority w:val="34"/>
    <w:qFormat/>
    <w:rsid w:val="00D35BDD"/>
    <w:pPr>
      <w:ind w:left="720"/>
      <w:contextualSpacing/>
    </w:pPr>
  </w:style>
  <w:style w:type="paragraph" w:customStyle="1" w:styleId="Normal1">
    <w:name w:val="Normal1"/>
    <w:basedOn w:val="Normln"/>
    <w:rsid w:val="00D35BDD"/>
    <w:pPr>
      <w:suppressAutoHyphens/>
      <w:spacing w:before="60" w:after="60" w:line="228" w:lineRule="auto"/>
      <w:jc w:val="both"/>
      <w:textAlignment w:val="auto"/>
    </w:pPr>
    <w:rPr>
      <w:rFonts w:ascii="Times New Roman" w:hAnsi="Times New Roman"/>
      <w:lang w:val="cs-CZ"/>
    </w:rPr>
  </w:style>
  <w:style w:type="paragraph" w:customStyle="1" w:styleId="NADPISCENTRPOD">
    <w:name w:val="NADPIS CENTRPOD"/>
    <w:basedOn w:val="Normal1"/>
    <w:rsid w:val="00D35BDD"/>
    <w:pPr>
      <w:spacing w:before="0"/>
      <w:jc w:val="center"/>
    </w:pPr>
    <w:rPr>
      <w:b/>
    </w:rPr>
  </w:style>
  <w:style w:type="paragraph" w:styleId="Textbubliny">
    <w:name w:val="Balloon Text"/>
    <w:basedOn w:val="Normln"/>
    <w:link w:val="TextbublinyChar"/>
    <w:uiPriority w:val="99"/>
    <w:semiHidden/>
    <w:unhideWhenUsed/>
    <w:rsid w:val="009D2FE1"/>
    <w:rPr>
      <w:rFonts w:ascii="Tahoma" w:hAnsi="Tahoma" w:cs="Tahoma"/>
      <w:sz w:val="16"/>
      <w:szCs w:val="16"/>
    </w:rPr>
  </w:style>
  <w:style w:type="character" w:customStyle="1" w:styleId="TextbublinyChar">
    <w:name w:val="Text bubliny Char"/>
    <w:basedOn w:val="Standardnpsmoodstavce"/>
    <w:link w:val="Textbubliny"/>
    <w:uiPriority w:val="99"/>
    <w:semiHidden/>
    <w:rsid w:val="009D2FE1"/>
    <w:rPr>
      <w:rFonts w:ascii="Tahoma" w:eastAsia="Times New Roman" w:hAnsi="Tahoma" w:cs="Tahoma"/>
      <w:sz w:val="16"/>
      <w:szCs w:val="16"/>
      <w:lang w:val="en-US" w:eastAsia="cs-CZ"/>
    </w:rPr>
  </w:style>
  <w:style w:type="character" w:styleId="Odkaznakoment">
    <w:name w:val="annotation reference"/>
    <w:basedOn w:val="Standardnpsmoodstavce"/>
    <w:uiPriority w:val="99"/>
    <w:semiHidden/>
    <w:unhideWhenUsed/>
    <w:rsid w:val="009F6225"/>
    <w:rPr>
      <w:sz w:val="16"/>
      <w:szCs w:val="16"/>
    </w:rPr>
  </w:style>
  <w:style w:type="paragraph" w:styleId="Textkomente">
    <w:name w:val="annotation text"/>
    <w:basedOn w:val="Normln"/>
    <w:link w:val="TextkomenteChar"/>
    <w:uiPriority w:val="99"/>
    <w:unhideWhenUsed/>
    <w:rsid w:val="009F6225"/>
  </w:style>
  <w:style w:type="character" w:customStyle="1" w:styleId="TextkomenteChar">
    <w:name w:val="Text komentáře Char"/>
    <w:basedOn w:val="Standardnpsmoodstavce"/>
    <w:link w:val="Textkomente"/>
    <w:uiPriority w:val="99"/>
    <w:rsid w:val="009F6225"/>
    <w:rPr>
      <w:rFonts w:ascii="MS Sans Serif" w:eastAsia="Times New Roman" w:hAnsi="MS Sans Serif" w:cs="Times New Roman"/>
      <w:sz w:val="20"/>
      <w:szCs w:val="20"/>
      <w:lang w:val="en-US" w:eastAsia="cs-CZ"/>
    </w:rPr>
  </w:style>
  <w:style w:type="paragraph" w:styleId="Pedmtkomente">
    <w:name w:val="annotation subject"/>
    <w:basedOn w:val="Textkomente"/>
    <w:next w:val="Textkomente"/>
    <w:link w:val="PedmtkomenteChar"/>
    <w:uiPriority w:val="99"/>
    <w:semiHidden/>
    <w:unhideWhenUsed/>
    <w:rsid w:val="009F6225"/>
    <w:rPr>
      <w:b/>
      <w:bCs/>
    </w:rPr>
  </w:style>
  <w:style w:type="character" w:customStyle="1" w:styleId="PedmtkomenteChar">
    <w:name w:val="Předmět komentáře Char"/>
    <w:basedOn w:val="TextkomenteChar"/>
    <w:link w:val="Pedmtkomente"/>
    <w:uiPriority w:val="99"/>
    <w:semiHidden/>
    <w:rsid w:val="009F6225"/>
    <w:rPr>
      <w:rFonts w:ascii="MS Sans Serif" w:eastAsia="Times New Roman" w:hAnsi="MS Sans Serif" w:cs="Times New Roman"/>
      <w:b/>
      <w:bCs/>
      <w:sz w:val="20"/>
      <w:szCs w:val="20"/>
      <w:lang w:val="en-US" w:eastAsia="cs-CZ"/>
    </w:rPr>
  </w:style>
  <w:style w:type="paragraph" w:styleId="Zhlav">
    <w:name w:val="header"/>
    <w:basedOn w:val="Normln"/>
    <w:link w:val="ZhlavChar"/>
    <w:uiPriority w:val="99"/>
    <w:unhideWhenUsed/>
    <w:rsid w:val="00716450"/>
    <w:pPr>
      <w:tabs>
        <w:tab w:val="center" w:pos="4536"/>
        <w:tab w:val="right" w:pos="9072"/>
      </w:tabs>
    </w:pPr>
  </w:style>
  <w:style w:type="character" w:customStyle="1" w:styleId="ZhlavChar">
    <w:name w:val="Záhlaví Char"/>
    <w:basedOn w:val="Standardnpsmoodstavce"/>
    <w:link w:val="Zhlav"/>
    <w:uiPriority w:val="99"/>
    <w:rsid w:val="00716450"/>
    <w:rPr>
      <w:rFonts w:ascii="MS Sans Serif" w:eastAsia="Times New Roman" w:hAnsi="MS Sans Serif" w:cs="Times New Roman"/>
      <w:sz w:val="20"/>
      <w:szCs w:val="20"/>
      <w:lang w:val="en-US" w:eastAsia="cs-CZ"/>
    </w:rPr>
  </w:style>
  <w:style w:type="paragraph" w:styleId="Zpat">
    <w:name w:val="footer"/>
    <w:basedOn w:val="Normln"/>
    <w:link w:val="ZpatChar"/>
    <w:uiPriority w:val="99"/>
    <w:unhideWhenUsed/>
    <w:rsid w:val="00716450"/>
    <w:pPr>
      <w:tabs>
        <w:tab w:val="center" w:pos="4536"/>
        <w:tab w:val="right" w:pos="9072"/>
      </w:tabs>
    </w:pPr>
  </w:style>
  <w:style w:type="character" w:customStyle="1" w:styleId="ZpatChar">
    <w:name w:val="Zápatí Char"/>
    <w:basedOn w:val="Standardnpsmoodstavce"/>
    <w:link w:val="Zpat"/>
    <w:uiPriority w:val="99"/>
    <w:rsid w:val="00716450"/>
    <w:rPr>
      <w:rFonts w:ascii="MS Sans Serif" w:eastAsia="Times New Roman" w:hAnsi="MS Sans Serif" w:cs="Times New Roman"/>
      <w:sz w:val="20"/>
      <w:szCs w:val="20"/>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30879">
      <w:bodyDiv w:val="1"/>
      <w:marLeft w:val="0"/>
      <w:marRight w:val="0"/>
      <w:marTop w:val="0"/>
      <w:marBottom w:val="0"/>
      <w:divBdr>
        <w:top w:val="none" w:sz="0" w:space="0" w:color="auto"/>
        <w:left w:val="none" w:sz="0" w:space="0" w:color="auto"/>
        <w:bottom w:val="none" w:sz="0" w:space="0" w:color="auto"/>
        <w:right w:val="none" w:sz="0" w:space="0" w:color="auto"/>
      </w:divBdr>
      <w:divsChild>
        <w:div w:id="748314217">
          <w:marLeft w:val="0"/>
          <w:marRight w:val="0"/>
          <w:marTop w:val="0"/>
          <w:marBottom w:val="0"/>
          <w:divBdr>
            <w:top w:val="none" w:sz="0" w:space="0" w:color="auto"/>
            <w:left w:val="none" w:sz="0" w:space="0" w:color="auto"/>
            <w:bottom w:val="none" w:sz="0" w:space="0" w:color="auto"/>
            <w:right w:val="none" w:sz="0" w:space="0" w:color="auto"/>
          </w:divBdr>
          <w:divsChild>
            <w:div w:id="366177222">
              <w:marLeft w:val="0"/>
              <w:marRight w:val="0"/>
              <w:marTop w:val="0"/>
              <w:marBottom w:val="0"/>
              <w:divBdr>
                <w:top w:val="none" w:sz="0" w:space="0" w:color="auto"/>
                <w:left w:val="none" w:sz="0" w:space="0" w:color="auto"/>
                <w:bottom w:val="none" w:sz="0" w:space="0" w:color="auto"/>
                <w:right w:val="none" w:sz="0" w:space="0" w:color="auto"/>
              </w:divBdr>
              <w:divsChild>
                <w:div w:id="2089959275">
                  <w:marLeft w:val="0"/>
                  <w:marRight w:val="0"/>
                  <w:marTop w:val="0"/>
                  <w:marBottom w:val="0"/>
                  <w:divBdr>
                    <w:top w:val="none" w:sz="0" w:space="0" w:color="auto"/>
                    <w:left w:val="none" w:sz="0" w:space="0" w:color="auto"/>
                    <w:bottom w:val="none" w:sz="0" w:space="0" w:color="auto"/>
                    <w:right w:val="none" w:sz="0" w:space="0" w:color="auto"/>
                  </w:divBdr>
                  <w:divsChild>
                    <w:div w:id="1520730031">
                      <w:marLeft w:val="0"/>
                      <w:marRight w:val="0"/>
                      <w:marTop w:val="0"/>
                      <w:marBottom w:val="0"/>
                      <w:divBdr>
                        <w:top w:val="none" w:sz="0" w:space="0" w:color="auto"/>
                        <w:left w:val="none" w:sz="0" w:space="0" w:color="auto"/>
                        <w:bottom w:val="none" w:sz="0" w:space="0" w:color="auto"/>
                        <w:right w:val="none" w:sz="0" w:space="0" w:color="auto"/>
                      </w:divBdr>
                      <w:divsChild>
                        <w:div w:id="1166017252">
                          <w:marLeft w:val="0"/>
                          <w:marRight w:val="0"/>
                          <w:marTop w:val="0"/>
                          <w:marBottom w:val="0"/>
                          <w:divBdr>
                            <w:top w:val="none" w:sz="0" w:space="0" w:color="auto"/>
                            <w:left w:val="none" w:sz="0" w:space="0" w:color="auto"/>
                            <w:bottom w:val="none" w:sz="0" w:space="0" w:color="auto"/>
                            <w:right w:val="none" w:sz="0" w:space="0" w:color="auto"/>
                          </w:divBdr>
                          <w:divsChild>
                            <w:div w:id="1336108268">
                              <w:marLeft w:val="0"/>
                              <w:marRight w:val="0"/>
                              <w:marTop w:val="0"/>
                              <w:marBottom w:val="0"/>
                              <w:divBdr>
                                <w:top w:val="none" w:sz="0" w:space="0" w:color="auto"/>
                                <w:left w:val="none" w:sz="0" w:space="0" w:color="auto"/>
                                <w:bottom w:val="none" w:sz="0" w:space="0" w:color="auto"/>
                                <w:right w:val="none" w:sz="0" w:space="0" w:color="auto"/>
                              </w:divBdr>
                              <w:divsChild>
                                <w:div w:id="11187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817222">
      <w:bodyDiv w:val="1"/>
      <w:marLeft w:val="0"/>
      <w:marRight w:val="0"/>
      <w:marTop w:val="0"/>
      <w:marBottom w:val="0"/>
      <w:divBdr>
        <w:top w:val="none" w:sz="0" w:space="0" w:color="auto"/>
        <w:left w:val="none" w:sz="0" w:space="0" w:color="auto"/>
        <w:bottom w:val="none" w:sz="0" w:space="0" w:color="auto"/>
        <w:right w:val="none" w:sz="0" w:space="0" w:color="auto"/>
      </w:divBdr>
    </w:div>
    <w:div w:id="1840270943">
      <w:bodyDiv w:val="1"/>
      <w:marLeft w:val="0"/>
      <w:marRight w:val="0"/>
      <w:marTop w:val="0"/>
      <w:marBottom w:val="0"/>
      <w:divBdr>
        <w:top w:val="none" w:sz="0" w:space="0" w:color="auto"/>
        <w:left w:val="none" w:sz="0" w:space="0" w:color="auto"/>
        <w:bottom w:val="none" w:sz="0" w:space="0" w:color="auto"/>
        <w:right w:val="none" w:sz="0" w:space="0" w:color="auto"/>
      </w:divBdr>
      <w:divsChild>
        <w:div w:id="2034988300">
          <w:marLeft w:val="0"/>
          <w:marRight w:val="0"/>
          <w:marTop w:val="0"/>
          <w:marBottom w:val="0"/>
          <w:divBdr>
            <w:top w:val="none" w:sz="0" w:space="0" w:color="auto"/>
            <w:left w:val="none" w:sz="0" w:space="0" w:color="auto"/>
            <w:bottom w:val="none" w:sz="0" w:space="0" w:color="auto"/>
            <w:right w:val="none" w:sz="0" w:space="0" w:color="auto"/>
          </w:divBdr>
          <w:divsChild>
            <w:div w:id="1052774207">
              <w:marLeft w:val="0"/>
              <w:marRight w:val="0"/>
              <w:marTop w:val="0"/>
              <w:marBottom w:val="0"/>
              <w:divBdr>
                <w:top w:val="none" w:sz="0" w:space="0" w:color="auto"/>
                <w:left w:val="none" w:sz="0" w:space="0" w:color="auto"/>
                <w:bottom w:val="none" w:sz="0" w:space="0" w:color="auto"/>
                <w:right w:val="none" w:sz="0" w:space="0" w:color="auto"/>
              </w:divBdr>
              <w:divsChild>
                <w:div w:id="374818669">
                  <w:marLeft w:val="0"/>
                  <w:marRight w:val="0"/>
                  <w:marTop w:val="0"/>
                  <w:marBottom w:val="0"/>
                  <w:divBdr>
                    <w:top w:val="none" w:sz="0" w:space="0" w:color="auto"/>
                    <w:left w:val="none" w:sz="0" w:space="0" w:color="auto"/>
                    <w:bottom w:val="none" w:sz="0" w:space="0" w:color="auto"/>
                    <w:right w:val="none" w:sz="0" w:space="0" w:color="auto"/>
                  </w:divBdr>
                  <w:divsChild>
                    <w:div w:id="1728072269">
                      <w:marLeft w:val="0"/>
                      <w:marRight w:val="0"/>
                      <w:marTop w:val="0"/>
                      <w:marBottom w:val="0"/>
                      <w:divBdr>
                        <w:top w:val="none" w:sz="0" w:space="0" w:color="auto"/>
                        <w:left w:val="none" w:sz="0" w:space="0" w:color="auto"/>
                        <w:bottom w:val="none" w:sz="0" w:space="0" w:color="auto"/>
                        <w:right w:val="none" w:sz="0" w:space="0" w:color="auto"/>
                      </w:divBdr>
                      <w:divsChild>
                        <w:div w:id="1908298440">
                          <w:marLeft w:val="0"/>
                          <w:marRight w:val="0"/>
                          <w:marTop w:val="0"/>
                          <w:marBottom w:val="0"/>
                          <w:divBdr>
                            <w:top w:val="none" w:sz="0" w:space="0" w:color="auto"/>
                            <w:left w:val="none" w:sz="0" w:space="0" w:color="auto"/>
                            <w:bottom w:val="none" w:sz="0" w:space="0" w:color="auto"/>
                            <w:right w:val="none" w:sz="0" w:space="0" w:color="auto"/>
                          </w:divBdr>
                          <w:divsChild>
                            <w:div w:id="1194005251">
                              <w:marLeft w:val="0"/>
                              <w:marRight w:val="0"/>
                              <w:marTop w:val="0"/>
                              <w:marBottom w:val="0"/>
                              <w:divBdr>
                                <w:top w:val="none" w:sz="0" w:space="0" w:color="auto"/>
                                <w:left w:val="none" w:sz="0" w:space="0" w:color="auto"/>
                                <w:bottom w:val="none" w:sz="0" w:space="0" w:color="auto"/>
                                <w:right w:val="none" w:sz="0" w:space="0" w:color="auto"/>
                              </w:divBdr>
                              <w:divsChild>
                                <w:div w:id="11083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1A1EB-116C-46AC-8596-634F5CF6D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3081</Words>
  <Characters>18181</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2024-04-23T08:12:00Z</dcterms:created>
  <dcterms:modified xsi:type="dcterms:W3CDTF">2024-04-23T08:12:00Z</dcterms:modified>
</cp:coreProperties>
</file>