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CD5" w:rsidRDefault="000B1562" w:rsidP="005E5CD5">
      <w:pPr>
        <w:spacing w:line="240" w:lineRule="auto"/>
        <w:rPr>
          <w:rFonts w:ascii="Arial" w:hAnsi="Arial" w:cs="Arial"/>
          <w:sz w:val="20"/>
          <w:szCs w:val="20"/>
        </w:rPr>
      </w:pPr>
      <w:r>
        <w:rPr>
          <w:rFonts w:ascii="Arial" w:hAnsi="Arial" w:cs="Arial"/>
          <w:sz w:val="20"/>
          <w:szCs w:val="20"/>
        </w:rPr>
        <w:t>č. j.: ………</w:t>
      </w:r>
    </w:p>
    <w:p w:rsidR="005E5CD5" w:rsidRDefault="005E5CD5" w:rsidP="005E5CD5">
      <w:pPr>
        <w:pStyle w:val="Zkladntext"/>
        <w:tabs>
          <w:tab w:val="left" w:pos="1080"/>
        </w:tabs>
        <w:spacing w:line="240" w:lineRule="auto"/>
        <w:jc w:val="center"/>
        <w:rPr>
          <w:rFonts w:ascii="Arial" w:hAnsi="Arial" w:cs="Arial"/>
          <w:b/>
          <w:sz w:val="28"/>
          <w:szCs w:val="28"/>
        </w:rPr>
      </w:pPr>
      <w:r>
        <w:rPr>
          <w:rFonts w:ascii="Arial" w:hAnsi="Arial" w:cs="Arial"/>
          <w:b/>
          <w:sz w:val="28"/>
          <w:szCs w:val="28"/>
        </w:rPr>
        <w:t>ZŘIZOVACÍ LISTINA</w:t>
      </w:r>
    </w:p>
    <w:p w:rsidR="003E6FC3" w:rsidRDefault="005E5CD5" w:rsidP="005E5CD5">
      <w:pPr>
        <w:spacing w:after="0" w:line="240" w:lineRule="auto"/>
        <w:jc w:val="both"/>
        <w:rPr>
          <w:rFonts w:ascii="Arial" w:hAnsi="Arial" w:cs="Arial"/>
          <w:sz w:val="20"/>
          <w:szCs w:val="20"/>
        </w:rPr>
      </w:pPr>
      <w:r w:rsidRPr="0098461C">
        <w:rPr>
          <w:rFonts w:ascii="Arial" w:hAnsi="Arial" w:cs="Arial"/>
          <w:b/>
          <w:sz w:val="20"/>
          <w:szCs w:val="20"/>
        </w:rPr>
        <w:t>Statutární město Jihlava se sídlem Masarykovo náměstí 1, okres Jihlava</w:t>
      </w:r>
      <w:r w:rsidRPr="0098461C">
        <w:rPr>
          <w:rFonts w:ascii="Arial" w:hAnsi="Arial" w:cs="Arial"/>
          <w:sz w:val="20"/>
          <w:szCs w:val="20"/>
        </w:rPr>
        <w:t xml:space="preserve"> v rámci samostatné působnosti obce stanovené v § 35 odst. 2 a dle § 84 odst. 2 písm. d/ zákona č. 128/2000 Sb., </w:t>
      </w:r>
    </w:p>
    <w:p w:rsidR="003E6FC3" w:rsidRDefault="005E5CD5" w:rsidP="005E5CD5">
      <w:pPr>
        <w:spacing w:after="0" w:line="240" w:lineRule="auto"/>
        <w:jc w:val="both"/>
        <w:rPr>
          <w:rFonts w:ascii="Arial" w:hAnsi="Arial" w:cs="Arial"/>
          <w:sz w:val="20"/>
          <w:szCs w:val="20"/>
        </w:rPr>
      </w:pPr>
      <w:r w:rsidRPr="0098461C">
        <w:rPr>
          <w:rFonts w:ascii="Arial" w:hAnsi="Arial" w:cs="Arial"/>
          <w:sz w:val="20"/>
          <w:szCs w:val="20"/>
        </w:rPr>
        <w:t xml:space="preserve">o obcích, ve znění pozdějších předpisů, podle ustanovení § 27 zákona č. 250/2000 Sb. </w:t>
      </w:r>
    </w:p>
    <w:p w:rsidR="003E6FC3" w:rsidRDefault="005E5CD5" w:rsidP="003E6FC3">
      <w:pPr>
        <w:pStyle w:val="Standard"/>
        <w:spacing w:after="0" w:line="240" w:lineRule="auto"/>
        <w:jc w:val="both"/>
        <w:rPr>
          <w:rFonts w:ascii="Arial" w:hAnsi="Arial" w:cs="Arial"/>
          <w:sz w:val="20"/>
          <w:szCs w:val="20"/>
        </w:rPr>
      </w:pPr>
      <w:r w:rsidRPr="0098461C">
        <w:rPr>
          <w:rFonts w:ascii="Arial" w:hAnsi="Arial" w:cs="Arial"/>
          <w:sz w:val="20"/>
          <w:szCs w:val="20"/>
        </w:rPr>
        <w:t xml:space="preserve">o rozpočtových pravidlech územních rozpočtů, ve znění pozdějších předpisů a na základě usnesení Zastupitelstva města Jihlavy </w:t>
      </w:r>
      <w:r w:rsidR="001477E9">
        <w:rPr>
          <w:rFonts w:ascii="Arial" w:hAnsi="Arial" w:cs="Arial"/>
          <w:sz w:val="20"/>
          <w:szCs w:val="20"/>
        </w:rPr>
        <w:t xml:space="preserve">č…. </w:t>
      </w:r>
      <w:proofErr w:type="gramStart"/>
      <w:r w:rsidR="001477E9">
        <w:rPr>
          <w:rFonts w:ascii="Arial" w:hAnsi="Arial" w:cs="Arial"/>
          <w:sz w:val="20"/>
          <w:szCs w:val="20"/>
        </w:rPr>
        <w:t>ze</w:t>
      </w:r>
      <w:proofErr w:type="gramEnd"/>
      <w:r w:rsidR="001477E9">
        <w:rPr>
          <w:rFonts w:ascii="Arial" w:hAnsi="Arial" w:cs="Arial"/>
          <w:sz w:val="20"/>
          <w:szCs w:val="20"/>
        </w:rPr>
        <w:t xml:space="preserve"> dne 27. 2. 2024.</w:t>
      </w:r>
    </w:p>
    <w:p w:rsidR="003E6FC3" w:rsidRDefault="003E6FC3" w:rsidP="003E6FC3">
      <w:pPr>
        <w:spacing w:after="0" w:line="240" w:lineRule="auto"/>
        <w:jc w:val="center"/>
        <w:rPr>
          <w:rFonts w:ascii="Arial" w:hAnsi="Arial" w:cs="Arial"/>
          <w:sz w:val="20"/>
          <w:szCs w:val="20"/>
        </w:rPr>
      </w:pPr>
    </w:p>
    <w:p w:rsidR="005E5CD5" w:rsidRDefault="005E5CD5" w:rsidP="003E6FC3">
      <w:pPr>
        <w:spacing w:after="0" w:line="240" w:lineRule="auto"/>
        <w:jc w:val="center"/>
        <w:rPr>
          <w:rFonts w:ascii="Arial" w:hAnsi="Arial" w:cs="Arial"/>
          <w:sz w:val="20"/>
          <w:szCs w:val="20"/>
        </w:rPr>
      </w:pPr>
      <w:r>
        <w:rPr>
          <w:rFonts w:ascii="Arial" w:hAnsi="Arial" w:cs="Arial"/>
          <w:sz w:val="20"/>
          <w:szCs w:val="20"/>
        </w:rPr>
        <w:t>vydává úplné znění</w:t>
      </w:r>
    </w:p>
    <w:p w:rsidR="005E5CD5" w:rsidRDefault="005E5CD5" w:rsidP="005E5CD5">
      <w:pPr>
        <w:pStyle w:val="Zkladntext"/>
        <w:tabs>
          <w:tab w:val="left" w:pos="1080"/>
        </w:tabs>
        <w:spacing w:after="0" w:line="240" w:lineRule="auto"/>
        <w:jc w:val="center"/>
        <w:rPr>
          <w:rFonts w:ascii="Arial" w:hAnsi="Arial" w:cs="Arial"/>
          <w:sz w:val="20"/>
        </w:rPr>
      </w:pPr>
      <w:r>
        <w:rPr>
          <w:rFonts w:ascii="Arial" w:hAnsi="Arial" w:cs="Arial"/>
          <w:sz w:val="20"/>
        </w:rPr>
        <w:t>zřizovací listiny příspěvkové organizace</w:t>
      </w:r>
    </w:p>
    <w:p w:rsidR="005E5CD5" w:rsidRDefault="005E5CD5" w:rsidP="005E5CD5">
      <w:pPr>
        <w:pStyle w:val="Zkladntext"/>
        <w:tabs>
          <w:tab w:val="left" w:pos="1080"/>
        </w:tabs>
        <w:spacing w:after="0" w:line="240" w:lineRule="auto"/>
        <w:jc w:val="center"/>
        <w:rPr>
          <w:rFonts w:ascii="Arial" w:hAnsi="Arial" w:cs="Arial"/>
          <w:b/>
          <w:sz w:val="28"/>
          <w:szCs w:val="28"/>
        </w:rPr>
      </w:pPr>
      <w:r>
        <w:rPr>
          <w:rFonts w:ascii="Arial" w:hAnsi="Arial" w:cs="Arial"/>
          <w:b/>
          <w:sz w:val="28"/>
          <w:szCs w:val="28"/>
        </w:rPr>
        <w:t>Zoologická zahrada Jihlava, příspěvková organizace</w:t>
      </w:r>
    </w:p>
    <w:p w:rsidR="005E5CD5" w:rsidRDefault="005E5CD5" w:rsidP="005E5CD5">
      <w:pPr>
        <w:pStyle w:val="Zkladntext"/>
        <w:tabs>
          <w:tab w:val="left" w:pos="1080"/>
        </w:tabs>
        <w:spacing w:line="240" w:lineRule="auto"/>
        <w:jc w:val="center"/>
        <w:rPr>
          <w:rFonts w:ascii="Arial" w:hAnsi="Arial" w:cs="Arial"/>
          <w:b/>
          <w:sz w:val="20"/>
        </w:rPr>
      </w:pPr>
    </w:p>
    <w:p w:rsidR="005E5CD5" w:rsidRDefault="005E5CD5" w:rsidP="005E5CD5">
      <w:pPr>
        <w:pStyle w:val="Zkladntext"/>
        <w:tabs>
          <w:tab w:val="left" w:pos="1080"/>
        </w:tabs>
        <w:spacing w:after="0" w:line="240" w:lineRule="auto"/>
        <w:jc w:val="center"/>
        <w:rPr>
          <w:rFonts w:ascii="Arial" w:hAnsi="Arial" w:cs="Arial"/>
          <w:b/>
          <w:sz w:val="20"/>
        </w:rPr>
      </w:pPr>
      <w:r>
        <w:rPr>
          <w:rFonts w:ascii="Arial" w:hAnsi="Arial" w:cs="Arial"/>
          <w:b/>
          <w:sz w:val="20"/>
        </w:rPr>
        <w:t>Čl. I</w:t>
      </w:r>
    </w:p>
    <w:p w:rsidR="005E5CD5" w:rsidRDefault="005E5CD5" w:rsidP="005E5CD5">
      <w:pPr>
        <w:pStyle w:val="Zkladntext"/>
        <w:tabs>
          <w:tab w:val="left" w:pos="1080"/>
        </w:tabs>
        <w:spacing w:after="0" w:line="240" w:lineRule="auto"/>
        <w:jc w:val="center"/>
        <w:rPr>
          <w:rFonts w:ascii="Arial" w:hAnsi="Arial" w:cs="Arial"/>
          <w:b/>
          <w:sz w:val="20"/>
        </w:rPr>
      </w:pPr>
      <w:r>
        <w:rPr>
          <w:rFonts w:ascii="Arial" w:hAnsi="Arial" w:cs="Arial"/>
          <w:b/>
          <w:sz w:val="20"/>
        </w:rPr>
        <w:t>Zřizovatel a náležitosti při zřízení organizace</w:t>
      </w:r>
    </w:p>
    <w:p w:rsidR="005E5CD5" w:rsidRDefault="005E5CD5" w:rsidP="005E5CD5">
      <w:pPr>
        <w:pStyle w:val="Zkladntext"/>
        <w:spacing w:after="0" w:line="240" w:lineRule="auto"/>
        <w:rPr>
          <w:rFonts w:ascii="Arial" w:hAnsi="Arial" w:cs="Arial"/>
          <w:b/>
          <w:sz w:val="20"/>
        </w:rPr>
      </w:pPr>
    </w:p>
    <w:p w:rsidR="005E5CD5" w:rsidRDefault="005E5CD5" w:rsidP="005E5CD5">
      <w:pPr>
        <w:pStyle w:val="Zkladntext"/>
        <w:spacing w:after="0" w:line="240" w:lineRule="auto"/>
        <w:rPr>
          <w:rFonts w:ascii="Arial" w:hAnsi="Arial" w:cs="Arial"/>
          <w:strike/>
          <w:sz w:val="20"/>
        </w:rPr>
      </w:pPr>
      <w:r>
        <w:rPr>
          <w:rFonts w:ascii="Arial" w:hAnsi="Arial" w:cs="Arial"/>
          <w:b/>
          <w:sz w:val="20"/>
        </w:rPr>
        <w:t>Zřizovatel:</w:t>
      </w:r>
      <w:r>
        <w:rPr>
          <w:rFonts w:ascii="Arial" w:hAnsi="Arial" w:cs="Arial"/>
          <w:b/>
          <w:sz w:val="20"/>
        </w:rPr>
        <w:tab/>
      </w:r>
      <w:r>
        <w:rPr>
          <w:rFonts w:ascii="Arial" w:hAnsi="Arial" w:cs="Arial"/>
          <w:sz w:val="20"/>
        </w:rPr>
        <w:tab/>
        <w:t xml:space="preserve">statutární město Jihlava </w:t>
      </w:r>
    </w:p>
    <w:p w:rsidR="005E5CD5" w:rsidRDefault="005E5CD5" w:rsidP="005E5CD5">
      <w:pPr>
        <w:pStyle w:val="Zkladntext"/>
        <w:tabs>
          <w:tab w:val="left" w:pos="2160"/>
        </w:tabs>
        <w:spacing w:after="0" w:line="240" w:lineRule="auto"/>
        <w:rPr>
          <w:rFonts w:ascii="Arial" w:hAnsi="Arial" w:cs="Arial"/>
          <w:b/>
          <w:sz w:val="20"/>
        </w:rPr>
      </w:pPr>
      <w:r>
        <w:rPr>
          <w:rFonts w:ascii="Arial" w:hAnsi="Arial" w:cs="Arial"/>
          <w:b/>
          <w:sz w:val="20"/>
        </w:rPr>
        <w:t>Sídlo:</w:t>
      </w:r>
      <w:r>
        <w:rPr>
          <w:rFonts w:ascii="Arial" w:hAnsi="Arial" w:cs="Arial"/>
          <w:b/>
          <w:sz w:val="20"/>
        </w:rPr>
        <w:tab/>
      </w:r>
      <w:r>
        <w:rPr>
          <w:rFonts w:ascii="Arial" w:hAnsi="Arial" w:cs="Arial"/>
          <w:sz w:val="20"/>
        </w:rPr>
        <w:t>Masarykovo náměstí 1, Jihlava, okres Jihlava</w:t>
      </w:r>
    </w:p>
    <w:p w:rsidR="005E5CD5" w:rsidRPr="00264A60" w:rsidRDefault="005E5CD5" w:rsidP="005E5CD5">
      <w:pPr>
        <w:pStyle w:val="Zkladntext"/>
        <w:tabs>
          <w:tab w:val="left" w:pos="1080"/>
        </w:tabs>
        <w:spacing w:after="0" w:line="240" w:lineRule="auto"/>
        <w:rPr>
          <w:rFonts w:ascii="Arial" w:hAnsi="Arial" w:cs="Arial"/>
          <w:sz w:val="20"/>
        </w:rPr>
      </w:pPr>
      <w:r w:rsidRPr="00264A60">
        <w:rPr>
          <w:rFonts w:ascii="Arial" w:hAnsi="Arial" w:cs="Arial"/>
          <w:b/>
          <w:sz w:val="20"/>
        </w:rPr>
        <w:t>Název organizace:</w:t>
      </w:r>
      <w:r w:rsidRPr="00264A60">
        <w:rPr>
          <w:rFonts w:ascii="Arial" w:hAnsi="Arial" w:cs="Arial"/>
          <w:sz w:val="20"/>
        </w:rPr>
        <w:tab/>
        <w:t>Zoologická zahrada Jihlava, příspěvková organizace</w:t>
      </w:r>
    </w:p>
    <w:p w:rsidR="005E5CD5" w:rsidRPr="00264A60" w:rsidRDefault="005E5CD5" w:rsidP="005E5CD5">
      <w:pPr>
        <w:spacing w:after="0" w:line="240" w:lineRule="auto"/>
        <w:rPr>
          <w:rFonts w:ascii="Arial" w:hAnsi="Arial" w:cs="Arial"/>
          <w:sz w:val="20"/>
          <w:szCs w:val="20"/>
        </w:rPr>
      </w:pPr>
      <w:r w:rsidRPr="00264A60">
        <w:rPr>
          <w:rFonts w:ascii="Arial" w:hAnsi="Arial" w:cs="Arial"/>
          <w:b/>
          <w:sz w:val="20"/>
          <w:szCs w:val="20"/>
        </w:rPr>
        <w:t>Sídlo organizace:</w:t>
      </w:r>
      <w:r w:rsidRPr="00264A60">
        <w:rPr>
          <w:rFonts w:ascii="Arial" w:hAnsi="Arial" w:cs="Arial"/>
          <w:sz w:val="20"/>
          <w:szCs w:val="20"/>
        </w:rPr>
        <w:tab/>
        <w:t>Březinovy sady 5642/10, Jihlava</w:t>
      </w:r>
    </w:p>
    <w:p w:rsidR="005E5CD5" w:rsidRPr="00264A60" w:rsidRDefault="005E5CD5" w:rsidP="005E5CD5">
      <w:pPr>
        <w:pStyle w:val="Zkladntext"/>
        <w:tabs>
          <w:tab w:val="left" w:pos="1080"/>
        </w:tabs>
        <w:spacing w:after="0" w:line="240" w:lineRule="auto"/>
        <w:rPr>
          <w:rFonts w:ascii="Arial" w:hAnsi="Arial" w:cs="Arial"/>
          <w:sz w:val="20"/>
        </w:rPr>
      </w:pPr>
      <w:r w:rsidRPr="00264A60">
        <w:rPr>
          <w:rFonts w:ascii="Arial" w:hAnsi="Arial" w:cs="Arial"/>
          <w:b/>
          <w:sz w:val="20"/>
        </w:rPr>
        <w:t>IČ</w:t>
      </w:r>
      <w:r>
        <w:rPr>
          <w:rFonts w:ascii="Arial" w:hAnsi="Arial" w:cs="Arial"/>
          <w:b/>
          <w:sz w:val="20"/>
        </w:rPr>
        <w:t>O</w:t>
      </w:r>
      <w:r w:rsidRPr="00264A60">
        <w:rPr>
          <w:rFonts w:ascii="Arial" w:hAnsi="Arial" w:cs="Arial"/>
          <w:b/>
          <w:sz w:val="20"/>
        </w:rPr>
        <w:t>:</w:t>
      </w:r>
      <w:r w:rsidRPr="00264A60">
        <w:rPr>
          <w:rFonts w:ascii="Arial" w:hAnsi="Arial" w:cs="Arial"/>
          <w:b/>
          <w:sz w:val="20"/>
        </w:rPr>
        <w:tab/>
      </w:r>
      <w:r w:rsidRPr="00264A60">
        <w:rPr>
          <w:rFonts w:ascii="Arial" w:hAnsi="Arial" w:cs="Arial"/>
          <w:b/>
          <w:sz w:val="20"/>
        </w:rPr>
        <w:tab/>
      </w:r>
      <w:r w:rsidRPr="00264A60">
        <w:rPr>
          <w:rFonts w:ascii="Arial" w:hAnsi="Arial" w:cs="Arial"/>
          <w:sz w:val="20"/>
        </w:rPr>
        <w:tab/>
        <w:t>00404454</w:t>
      </w:r>
    </w:p>
    <w:p w:rsidR="005E5CD5" w:rsidRPr="00264A60" w:rsidRDefault="005E5CD5" w:rsidP="005E5CD5">
      <w:pPr>
        <w:pStyle w:val="Zkladntext"/>
        <w:spacing w:after="0" w:line="240" w:lineRule="auto"/>
        <w:rPr>
          <w:rFonts w:ascii="Arial" w:hAnsi="Arial" w:cs="Arial"/>
          <w:sz w:val="20"/>
        </w:rPr>
      </w:pPr>
      <w:r w:rsidRPr="00264A60">
        <w:rPr>
          <w:rFonts w:ascii="Arial" w:hAnsi="Arial" w:cs="Arial"/>
          <w:b/>
          <w:sz w:val="20"/>
        </w:rPr>
        <w:t>Právní forma:</w:t>
      </w:r>
      <w:r w:rsidRPr="00264A60">
        <w:rPr>
          <w:rFonts w:ascii="Arial" w:hAnsi="Arial" w:cs="Arial"/>
          <w:sz w:val="20"/>
        </w:rPr>
        <w:tab/>
      </w:r>
      <w:r w:rsidRPr="00264A60">
        <w:rPr>
          <w:rFonts w:ascii="Arial" w:hAnsi="Arial" w:cs="Arial"/>
          <w:sz w:val="20"/>
        </w:rPr>
        <w:tab/>
        <w:t>příspěvková organizace</w:t>
      </w:r>
    </w:p>
    <w:p w:rsidR="005E5CD5" w:rsidRPr="00264A60" w:rsidRDefault="005E5CD5" w:rsidP="005E5CD5">
      <w:pPr>
        <w:pStyle w:val="Zkladntext"/>
        <w:tabs>
          <w:tab w:val="left" w:pos="1080"/>
        </w:tabs>
        <w:spacing w:after="0" w:line="240" w:lineRule="auto"/>
        <w:rPr>
          <w:rFonts w:ascii="Arial" w:hAnsi="Arial" w:cs="Arial"/>
          <w:sz w:val="20"/>
        </w:rPr>
      </w:pPr>
      <w:r w:rsidRPr="00264A60">
        <w:rPr>
          <w:rFonts w:ascii="Arial" w:hAnsi="Arial" w:cs="Arial"/>
          <w:b/>
          <w:sz w:val="20"/>
        </w:rPr>
        <w:t>Zřízena ke dni:</w:t>
      </w:r>
      <w:r w:rsidRPr="00264A60">
        <w:rPr>
          <w:rFonts w:ascii="Arial" w:hAnsi="Arial" w:cs="Arial"/>
          <w:sz w:val="20"/>
        </w:rPr>
        <w:tab/>
      </w:r>
      <w:r w:rsidRPr="00264A60">
        <w:rPr>
          <w:rFonts w:ascii="Arial" w:hAnsi="Arial" w:cs="Arial"/>
          <w:sz w:val="20"/>
        </w:rPr>
        <w:tab/>
        <w:t>1. 1. 1982</w:t>
      </w:r>
    </w:p>
    <w:p w:rsidR="005E5CD5" w:rsidRPr="00264A60" w:rsidRDefault="005E5CD5" w:rsidP="005E5CD5">
      <w:pPr>
        <w:spacing w:after="0" w:line="240" w:lineRule="auto"/>
        <w:jc w:val="center"/>
        <w:rPr>
          <w:rFonts w:ascii="Arial" w:hAnsi="Arial" w:cs="Arial"/>
          <w:b/>
          <w:sz w:val="20"/>
          <w:szCs w:val="20"/>
        </w:rPr>
      </w:pPr>
    </w:p>
    <w:p w:rsidR="005E5CD5" w:rsidRPr="00264A60" w:rsidRDefault="005E5CD5" w:rsidP="005E5CD5">
      <w:pPr>
        <w:spacing w:after="0" w:line="240" w:lineRule="auto"/>
        <w:jc w:val="center"/>
        <w:rPr>
          <w:rFonts w:ascii="Arial" w:hAnsi="Arial" w:cs="Arial"/>
          <w:b/>
          <w:sz w:val="20"/>
          <w:szCs w:val="20"/>
        </w:rPr>
      </w:pPr>
      <w:r w:rsidRPr="00264A60">
        <w:rPr>
          <w:rFonts w:ascii="Arial" w:hAnsi="Arial" w:cs="Arial"/>
          <w:b/>
          <w:sz w:val="20"/>
          <w:szCs w:val="20"/>
        </w:rPr>
        <w:t>Čl. II</w:t>
      </w:r>
    </w:p>
    <w:p w:rsidR="005E5CD5" w:rsidRPr="00264A60" w:rsidRDefault="005E5CD5" w:rsidP="005E5CD5">
      <w:pPr>
        <w:spacing w:line="240" w:lineRule="auto"/>
        <w:jc w:val="center"/>
        <w:rPr>
          <w:rFonts w:ascii="Arial" w:hAnsi="Arial" w:cs="Arial"/>
          <w:b/>
          <w:sz w:val="20"/>
          <w:szCs w:val="20"/>
        </w:rPr>
      </w:pPr>
      <w:r w:rsidRPr="00264A60">
        <w:rPr>
          <w:rFonts w:ascii="Arial" w:hAnsi="Arial" w:cs="Arial"/>
          <w:b/>
          <w:sz w:val="20"/>
          <w:szCs w:val="20"/>
        </w:rPr>
        <w:t>Vymezení hlavního účelu zřízení, předmětu činnosti a okruhů doplňkové činnosti</w:t>
      </w:r>
    </w:p>
    <w:p w:rsidR="005E5CD5" w:rsidRPr="006D2510" w:rsidRDefault="005E5CD5" w:rsidP="005E5CD5">
      <w:pPr>
        <w:spacing w:after="0" w:line="240" w:lineRule="auto"/>
        <w:jc w:val="both"/>
        <w:rPr>
          <w:rFonts w:ascii="Arial" w:hAnsi="Arial" w:cs="Arial"/>
          <w:b/>
          <w:sz w:val="20"/>
          <w:szCs w:val="20"/>
        </w:rPr>
      </w:pPr>
      <w:proofErr w:type="gramStart"/>
      <w:r w:rsidRPr="006D2510">
        <w:rPr>
          <w:rFonts w:ascii="Arial" w:hAnsi="Arial" w:cs="Arial"/>
          <w:b/>
          <w:sz w:val="20"/>
          <w:szCs w:val="20"/>
        </w:rPr>
        <w:t>II.1 Hlavní</w:t>
      </w:r>
      <w:proofErr w:type="gramEnd"/>
      <w:r w:rsidRPr="006D2510">
        <w:rPr>
          <w:rFonts w:ascii="Arial" w:hAnsi="Arial" w:cs="Arial"/>
          <w:b/>
          <w:sz w:val="20"/>
          <w:szCs w:val="20"/>
        </w:rPr>
        <w:t xml:space="preserve"> účel:</w:t>
      </w:r>
    </w:p>
    <w:p w:rsidR="005E5CD5" w:rsidRPr="00264A60" w:rsidRDefault="005E5CD5" w:rsidP="005E5CD5">
      <w:pPr>
        <w:spacing w:after="0" w:line="240" w:lineRule="auto"/>
        <w:jc w:val="both"/>
        <w:rPr>
          <w:rFonts w:ascii="Arial" w:hAnsi="Arial" w:cs="Arial"/>
          <w:sz w:val="20"/>
          <w:szCs w:val="20"/>
        </w:rPr>
      </w:pPr>
      <w:r w:rsidRPr="00264A60">
        <w:rPr>
          <w:rFonts w:ascii="Arial" w:hAnsi="Arial" w:cs="Arial"/>
          <w:sz w:val="20"/>
          <w:szCs w:val="20"/>
        </w:rPr>
        <w:t xml:space="preserve">Statutární město Jihlava </w:t>
      </w:r>
      <w:proofErr w:type="gramStart"/>
      <w:r w:rsidRPr="00264A60">
        <w:rPr>
          <w:rFonts w:ascii="Arial" w:hAnsi="Arial" w:cs="Arial"/>
          <w:sz w:val="20"/>
          <w:szCs w:val="20"/>
        </w:rPr>
        <w:t>zřídilo</w:t>
      </w:r>
      <w:proofErr w:type="gramEnd"/>
      <w:r w:rsidRPr="00264A60">
        <w:rPr>
          <w:rFonts w:ascii="Arial" w:hAnsi="Arial" w:cs="Arial"/>
          <w:sz w:val="20"/>
          <w:szCs w:val="20"/>
        </w:rPr>
        <w:t xml:space="preserve"> příspěvkovou organizaci Zoologická zahrada Jihlava, </w:t>
      </w:r>
      <w:r w:rsidRPr="00264A60">
        <w:rPr>
          <w:rFonts w:ascii="Arial" w:hAnsi="Arial" w:cs="Arial"/>
          <w:sz w:val="20"/>
        </w:rPr>
        <w:t>příspěvková organizace</w:t>
      </w:r>
      <w:r w:rsidRPr="00264A60">
        <w:rPr>
          <w:rFonts w:ascii="Arial" w:hAnsi="Arial" w:cs="Arial"/>
          <w:sz w:val="20"/>
          <w:szCs w:val="20"/>
        </w:rPr>
        <w:t xml:space="preserve"> (dále organizace) za účelem zajištění provozu a podmínek pro přispění k  zachování biologické rozmanitosti chovem živočichů, se zvláštním zřetelem na záchranu ohrožených druhů, jakož</w:t>
      </w:r>
      <w:r w:rsidR="003E6FC3">
        <w:rPr>
          <w:rFonts w:ascii="Arial" w:hAnsi="Arial" w:cs="Arial"/>
          <w:sz w:val="20"/>
          <w:szCs w:val="20"/>
        </w:rPr>
        <w:t xml:space="preserve"> </w:t>
      </w:r>
      <w:r w:rsidRPr="00264A60">
        <w:rPr>
          <w:rFonts w:ascii="Arial" w:hAnsi="Arial" w:cs="Arial"/>
          <w:sz w:val="20"/>
          <w:szCs w:val="20"/>
        </w:rPr>
        <w:t>i výchově veřejnosti k ochraně přírody v souladu se zákonem č. 162/2003 Sb., o zoologických zahradách, ve znění pozdějších předpisů.</w:t>
      </w:r>
    </w:p>
    <w:p w:rsidR="003E6FC3" w:rsidRDefault="003E6FC3" w:rsidP="005E5CD5">
      <w:pPr>
        <w:spacing w:after="0" w:line="240" w:lineRule="auto"/>
        <w:jc w:val="both"/>
        <w:rPr>
          <w:rFonts w:ascii="Arial" w:hAnsi="Arial" w:cs="Arial"/>
          <w:b/>
          <w:sz w:val="20"/>
          <w:szCs w:val="20"/>
          <w:u w:val="single"/>
        </w:rPr>
      </w:pPr>
    </w:p>
    <w:p w:rsidR="005E5CD5" w:rsidRPr="006D2510" w:rsidRDefault="005E5CD5" w:rsidP="005E5CD5">
      <w:pPr>
        <w:spacing w:after="0" w:line="240" w:lineRule="auto"/>
        <w:jc w:val="both"/>
        <w:rPr>
          <w:rFonts w:ascii="Arial" w:hAnsi="Arial" w:cs="Arial"/>
          <w:b/>
          <w:sz w:val="20"/>
          <w:szCs w:val="20"/>
        </w:rPr>
      </w:pPr>
      <w:proofErr w:type="gramStart"/>
      <w:r w:rsidRPr="006D2510">
        <w:rPr>
          <w:rFonts w:ascii="Arial" w:hAnsi="Arial" w:cs="Arial"/>
          <w:b/>
          <w:sz w:val="20"/>
          <w:szCs w:val="20"/>
        </w:rPr>
        <w:t>II.2 Předmět</w:t>
      </w:r>
      <w:proofErr w:type="gramEnd"/>
      <w:r w:rsidRPr="006D2510">
        <w:rPr>
          <w:rFonts w:ascii="Arial" w:hAnsi="Arial" w:cs="Arial"/>
          <w:b/>
          <w:sz w:val="20"/>
          <w:szCs w:val="20"/>
        </w:rPr>
        <w:t xml:space="preserve"> činnosti</w:t>
      </w:r>
    </w:p>
    <w:p w:rsidR="005E5CD5" w:rsidRDefault="005E5CD5" w:rsidP="00461910">
      <w:pPr>
        <w:pStyle w:val="Zkladntext"/>
        <w:spacing w:after="0" w:line="240" w:lineRule="auto"/>
        <w:jc w:val="both"/>
        <w:rPr>
          <w:rFonts w:ascii="Arial" w:hAnsi="Arial" w:cs="Arial"/>
          <w:sz w:val="20"/>
        </w:rPr>
      </w:pPr>
      <w:r w:rsidRPr="00264A60">
        <w:rPr>
          <w:rFonts w:ascii="Arial" w:hAnsi="Arial" w:cs="Arial"/>
          <w:sz w:val="20"/>
        </w:rPr>
        <w:t>Organizace uskutečňuje chov, rozmnožování a prezentaci živočichů a rostlin, jež umožňují vytvářet</w:t>
      </w:r>
      <w:r>
        <w:rPr>
          <w:rFonts w:ascii="Arial" w:hAnsi="Arial" w:cs="Arial"/>
          <w:sz w:val="20"/>
        </w:rPr>
        <w:t xml:space="preserve"> ucelené expozice fauny a flóry v návaznosti na ekologii, uchování a ochranu přírody. Zajišťuje výkon činností související s péčí o chované živočichy a péčí o přírodní areál, v němž vytváří vhodné prostředí pro odpočinek, kulturní vyžití a vzdělání veřejnosti.</w:t>
      </w:r>
    </w:p>
    <w:p w:rsidR="005E5CD5" w:rsidRDefault="005E5CD5" w:rsidP="005E5CD5">
      <w:pPr>
        <w:spacing w:after="0" w:line="240" w:lineRule="auto"/>
        <w:jc w:val="both"/>
        <w:rPr>
          <w:rFonts w:ascii="Arial" w:hAnsi="Arial" w:cs="Arial"/>
          <w:sz w:val="20"/>
          <w:szCs w:val="20"/>
        </w:rPr>
      </w:pPr>
      <w:r>
        <w:rPr>
          <w:rFonts w:ascii="Arial" w:hAnsi="Arial" w:cs="Arial"/>
          <w:sz w:val="20"/>
          <w:szCs w:val="20"/>
        </w:rPr>
        <w:t xml:space="preserve">Při činnosti se organizace řídí příslušnými právními předpisy, zejména zákonem č. 250/2000 Sb., </w:t>
      </w:r>
    </w:p>
    <w:p w:rsidR="005E5CD5" w:rsidRDefault="005E5CD5" w:rsidP="005E5CD5">
      <w:pPr>
        <w:spacing w:after="0" w:line="240" w:lineRule="auto"/>
        <w:jc w:val="both"/>
        <w:rPr>
          <w:rFonts w:ascii="Arial" w:hAnsi="Arial" w:cs="Arial"/>
          <w:sz w:val="20"/>
          <w:szCs w:val="20"/>
        </w:rPr>
      </w:pPr>
      <w:r>
        <w:rPr>
          <w:rFonts w:ascii="Arial" w:hAnsi="Arial" w:cs="Arial"/>
          <w:sz w:val="20"/>
          <w:szCs w:val="20"/>
        </w:rPr>
        <w:t>o rozpočtových pravidlech územních rozpočtů, ve znění pozdějších předpisů a zákonem č. 162/2003 Sb., o zoologických zahradách, ve znění pozdějších předpisů.</w:t>
      </w:r>
    </w:p>
    <w:p w:rsidR="005E5CD5" w:rsidRDefault="005E5CD5" w:rsidP="005E5CD5">
      <w:pPr>
        <w:spacing w:after="0" w:line="240" w:lineRule="auto"/>
        <w:jc w:val="both"/>
        <w:rPr>
          <w:rFonts w:ascii="Arial" w:hAnsi="Arial" w:cs="Arial"/>
          <w:sz w:val="20"/>
          <w:szCs w:val="20"/>
          <w:u w:val="single"/>
        </w:rPr>
      </w:pPr>
    </w:p>
    <w:p w:rsidR="005E5CD5" w:rsidRDefault="005E5CD5" w:rsidP="005E5CD5">
      <w:pPr>
        <w:spacing w:after="0" w:line="240" w:lineRule="auto"/>
        <w:jc w:val="both"/>
        <w:rPr>
          <w:rFonts w:ascii="Arial" w:hAnsi="Arial" w:cs="Arial"/>
          <w:sz w:val="20"/>
          <w:szCs w:val="20"/>
          <w:u w:val="single"/>
        </w:rPr>
      </w:pPr>
      <w:r>
        <w:rPr>
          <w:rFonts w:ascii="Arial" w:hAnsi="Arial" w:cs="Arial"/>
          <w:sz w:val="20"/>
          <w:szCs w:val="20"/>
          <w:u w:val="single"/>
        </w:rPr>
        <w:t>Organizace</w:t>
      </w:r>
    </w:p>
    <w:p w:rsidR="005E5CD5" w:rsidRPr="00E3598E" w:rsidRDefault="005E5CD5" w:rsidP="005E5CD5">
      <w:pPr>
        <w:widowControl/>
        <w:numPr>
          <w:ilvl w:val="0"/>
          <w:numId w:val="75"/>
        </w:numPr>
        <w:suppressAutoHyphens w:val="0"/>
        <w:autoSpaceDN/>
        <w:spacing w:after="0" w:line="240" w:lineRule="auto"/>
        <w:jc w:val="both"/>
        <w:rPr>
          <w:rFonts w:ascii="Arial" w:hAnsi="Arial" w:cs="Arial"/>
          <w:sz w:val="20"/>
          <w:szCs w:val="20"/>
        </w:rPr>
      </w:pPr>
      <w:r w:rsidRPr="00E3598E">
        <w:rPr>
          <w:rFonts w:ascii="Arial" w:hAnsi="Arial" w:cs="Arial"/>
          <w:sz w:val="20"/>
          <w:szCs w:val="20"/>
        </w:rPr>
        <w:t>Chová živočichy v podmínkách, které směřují k zajištění biologických a ochranářských požadavků jednotlivých druhů a požadavků na zajištění zdraví a pohody živočichů. Udržuje úroveň chovu a ustájení živočichů s kvalitním programem veterinární péče a výživy.</w:t>
      </w:r>
    </w:p>
    <w:p w:rsidR="005E5CD5" w:rsidRPr="00354525" w:rsidRDefault="005E5CD5" w:rsidP="005E5CD5">
      <w:pPr>
        <w:widowControl/>
        <w:numPr>
          <w:ilvl w:val="0"/>
          <w:numId w:val="75"/>
        </w:numPr>
        <w:suppressAutoHyphens w:val="0"/>
        <w:autoSpaceDN/>
        <w:spacing w:after="0" w:line="240" w:lineRule="auto"/>
        <w:jc w:val="both"/>
        <w:rPr>
          <w:rFonts w:ascii="Arial" w:hAnsi="Arial" w:cs="Arial"/>
          <w:sz w:val="20"/>
          <w:szCs w:val="20"/>
        </w:rPr>
      </w:pPr>
      <w:r w:rsidRPr="00354525">
        <w:rPr>
          <w:rFonts w:ascii="Arial" w:hAnsi="Arial" w:cs="Arial"/>
          <w:sz w:val="20"/>
          <w:szCs w:val="20"/>
        </w:rPr>
        <w:t>Uskutečňuje nákup, prodej, výměny a deponace zvířat. Je oprávněna darovat nebo přijímat darem zvířata v rámci mezinárodní spolupráce.</w:t>
      </w:r>
    </w:p>
    <w:p w:rsidR="005E5CD5" w:rsidRPr="004069F2" w:rsidRDefault="005E5CD5" w:rsidP="005E5CD5">
      <w:pPr>
        <w:widowControl/>
        <w:numPr>
          <w:ilvl w:val="0"/>
          <w:numId w:val="75"/>
        </w:numPr>
        <w:suppressAutoHyphens w:val="0"/>
        <w:autoSpaceDN/>
        <w:spacing w:after="0" w:line="240" w:lineRule="auto"/>
        <w:jc w:val="both"/>
        <w:rPr>
          <w:rFonts w:ascii="Arial" w:hAnsi="Arial" w:cs="Arial"/>
          <w:sz w:val="20"/>
          <w:szCs w:val="20"/>
        </w:rPr>
      </w:pPr>
      <w:r w:rsidRPr="004069F2">
        <w:rPr>
          <w:rFonts w:ascii="Arial" w:hAnsi="Arial" w:cs="Arial"/>
          <w:sz w:val="20"/>
          <w:szCs w:val="20"/>
        </w:rPr>
        <w:t>Může se zapojit do aktivit souvisejících s ochranou přírody z hlediska ochrany jednotlivých druhů živočichů nebo z hlediska celkové biodiverzity a ochrany ekosystémů (ochrana ex-</w:t>
      </w:r>
      <w:proofErr w:type="spellStart"/>
      <w:r w:rsidRPr="004069F2">
        <w:rPr>
          <w:rFonts w:ascii="Arial" w:hAnsi="Arial" w:cs="Arial"/>
          <w:sz w:val="20"/>
          <w:szCs w:val="20"/>
        </w:rPr>
        <w:t>situ</w:t>
      </w:r>
      <w:proofErr w:type="spellEnd"/>
      <w:r w:rsidRPr="004069F2">
        <w:rPr>
          <w:rFonts w:ascii="Arial" w:hAnsi="Arial" w:cs="Arial"/>
          <w:sz w:val="20"/>
          <w:szCs w:val="20"/>
        </w:rPr>
        <w:t>, in-</w:t>
      </w:r>
      <w:proofErr w:type="spellStart"/>
      <w:r w:rsidRPr="004069F2">
        <w:rPr>
          <w:rFonts w:ascii="Arial" w:hAnsi="Arial" w:cs="Arial"/>
          <w:sz w:val="20"/>
          <w:szCs w:val="20"/>
        </w:rPr>
        <w:t>situ</w:t>
      </w:r>
      <w:proofErr w:type="spellEnd"/>
      <w:r w:rsidR="004069F2" w:rsidRPr="004069F2">
        <w:rPr>
          <w:rFonts w:ascii="Arial" w:hAnsi="Arial" w:cs="Arial"/>
          <w:sz w:val="20"/>
          <w:szCs w:val="20"/>
        </w:rPr>
        <w:t xml:space="preserve"> </w:t>
      </w:r>
      <w:r w:rsidRPr="004069F2">
        <w:rPr>
          <w:rFonts w:ascii="Arial" w:hAnsi="Arial" w:cs="Arial"/>
          <w:sz w:val="20"/>
          <w:szCs w:val="20"/>
        </w:rPr>
        <w:t xml:space="preserve">a programy </w:t>
      </w:r>
      <w:proofErr w:type="spellStart"/>
      <w:r w:rsidRPr="004069F2">
        <w:rPr>
          <w:rFonts w:ascii="Arial" w:hAnsi="Arial" w:cs="Arial"/>
          <w:sz w:val="20"/>
          <w:szCs w:val="20"/>
        </w:rPr>
        <w:t>reintrodukce</w:t>
      </w:r>
      <w:proofErr w:type="spellEnd"/>
      <w:r w:rsidRPr="004069F2">
        <w:rPr>
          <w:rFonts w:ascii="Arial" w:hAnsi="Arial" w:cs="Arial"/>
          <w:sz w:val="20"/>
          <w:szCs w:val="20"/>
        </w:rPr>
        <w:t xml:space="preserve"> nebo repatriace).</w:t>
      </w:r>
    </w:p>
    <w:p w:rsidR="005E5CD5" w:rsidRDefault="005E5CD5" w:rsidP="005E5CD5">
      <w:pPr>
        <w:widowControl/>
        <w:numPr>
          <w:ilvl w:val="0"/>
          <w:numId w:val="75"/>
        </w:numPr>
        <w:suppressAutoHyphens w:val="0"/>
        <w:autoSpaceDN/>
        <w:spacing w:after="0" w:line="240" w:lineRule="auto"/>
        <w:jc w:val="both"/>
        <w:rPr>
          <w:rFonts w:ascii="Arial" w:hAnsi="Arial" w:cs="Arial"/>
          <w:sz w:val="20"/>
          <w:szCs w:val="20"/>
        </w:rPr>
      </w:pPr>
      <w:r w:rsidRPr="007535C0">
        <w:rPr>
          <w:rFonts w:ascii="Arial" w:hAnsi="Arial" w:cs="Arial"/>
          <w:sz w:val="20"/>
          <w:szCs w:val="20"/>
        </w:rPr>
        <w:t xml:space="preserve">Předchází únikům chovaných živočichů, zejména s ohledem na možné ekologické ohrožení </w:t>
      </w:r>
    </w:p>
    <w:p w:rsidR="005E5CD5" w:rsidRPr="007535C0" w:rsidRDefault="005E5CD5" w:rsidP="005E5CD5">
      <w:pPr>
        <w:widowControl/>
        <w:suppressAutoHyphens w:val="0"/>
        <w:autoSpaceDN/>
        <w:spacing w:after="0" w:line="240" w:lineRule="auto"/>
        <w:ind w:left="720"/>
        <w:jc w:val="both"/>
        <w:rPr>
          <w:rFonts w:ascii="Arial" w:hAnsi="Arial" w:cs="Arial"/>
          <w:sz w:val="20"/>
          <w:szCs w:val="20"/>
        </w:rPr>
      </w:pPr>
      <w:r w:rsidRPr="007535C0">
        <w:rPr>
          <w:rFonts w:ascii="Arial" w:hAnsi="Arial" w:cs="Arial"/>
          <w:sz w:val="20"/>
          <w:szCs w:val="20"/>
        </w:rPr>
        <w:t xml:space="preserve">původních druhů a předchází šíření parazitů a původců nákaz z vnějšího prostředí pomocí vhodných technických a </w:t>
      </w:r>
      <w:proofErr w:type="spellStart"/>
      <w:r w:rsidRPr="007535C0">
        <w:rPr>
          <w:rFonts w:ascii="Arial" w:hAnsi="Arial" w:cs="Arial"/>
          <w:sz w:val="20"/>
          <w:szCs w:val="20"/>
        </w:rPr>
        <w:t>protinákazových</w:t>
      </w:r>
      <w:proofErr w:type="spellEnd"/>
      <w:r w:rsidRPr="007535C0">
        <w:rPr>
          <w:rFonts w:ascii="Arial" w:hAnsi="Arial" w:cs="Arial"/>
          <w:sz w:val="20"/>
          <w:szCs w:val="20"/>
        </w:rPr>
        <w:t xml:space="preserve"> opatření.</w:t>
      </w:r>
    </w:p>
    <w:p w:rsidR="005E5CD5" w:rsidRDefault="005E5CD5" w:rsidP="005E5CD5">
      <w:pPr>
        <w:widowControl/>
        <w:numPr>
          <w:ilvl w:val="0"/>
          <w:numId w:val="75"/>
        </w:numPr>
        <w:suppressAutoHyphens w:val="0"/>
        <w:autoSpaceDN/>
        <w:spacing w:after="0" w:line="240" w:lineRule="auto"/>
        <w:jc w:val="both"/>
        <w:rPr>
          <w:rFonts w:ascii="Arial" w:hAnsi="Arial" w:cs="Arial"/>
          <w:sz w:val="20"/>
          <w:szCs w:val="20"/>
        </w:rPr>
      </w:pPr>
      <w:r>
        <w:rPr>
          <w:rFonts w:ascii="Arial" w:hAnsi="Arial" w:cs="Arial"/>
          <w:sz w:val="20"/>
          <w:szCs w:val="20"/>
        </w:rPr>
        <w:t>Vede o své kolekci živočichů průběžné záznamy způsobem přiměřeným sledovanému druhu.</w:t>
      </w:r>
    </w:p>
    <w:p w:rsidR="005E5CD5" w:rsidRDefault="005E5CD5" w:rsidP="005E5CD5">
      <w:pPr>
        <w:widowControl/>
        <w:numPr>
          <w:ilvl w:val="0"/>
          <w:numId w:val="75"/>
        </w:numPr>
        <w:suppressAutoHyphens w:val="0"/>
        <w:autoSpaceDN/>
        <w:spacing w:after="0" w:line="240" w:lineRule="auto"/>
        <w:jc w:val="both"/>
        <w:rPr>
          <w:rFonts w:ascii="Arial" w:hAnsi="Arial" w:cs="Arial"/>
          <w:sz w:val="20"/>
          <w:szCs w:val="20"/>
        </w:rPr>
      </w:pPr>
      <w:r>
        <w:rPr>
          <w:rFonts w:ascii="Arial" w:hAnsi="Arial" w:cs="Arial"/>
          <w:sz w:val="20"/>
          <w:szCs w:val="20"/>
        </w:rPr>
        <w:t>Provádí výchovu veřejnosti k ochraně přírody.</w:t>
      </w:r>
    </w:p>
    <w:p w:rsidR="00F448E9" w:rsidRDefault="005E5CD5" w:rsidP="005E5CD5">
      <w:pPr>
        <w:widowControl/>
        <w:numPr>
          <w:ilvl w:val="0"/>
          <w:numId w:val="75"/>
        </w:numPr>
        <w:suppressAutoHyphens w:val="0"/>
        <w:autoSpaceDN/>
        <w:spacing w:after="0" w:line="240" w:lineRule="auto"/>
        <w:jc w:val="both"/>
        <w:rPr>
          <w:rFonts w:ascii="Arial" w:hAnsi="Arial" w:cs="Arial"/>
          <w:sz w:val="20"/>
          <w:szCs w:val="20"/>
        </w:rPr>
      </w:pPr>
      <w:r w:rsidRPr="00886C49">
        <w:rPr>
          <w:rFonts w:ascii="Arial" w:hAnsi="Arial" w:cs="Arial"/>
          <w:sz w:val="20"/>
          <w:szCs w:val="20"/>
        </w:rPr>
        <w:t xml:space="preserve">Připravuje, realizuje a zabezpečuje činnost v oblastech vzdělávání, prezentace, související s předmětem činnosti (výukové programy, zájmové kroužky, semináře, přednášky </w:t>
      </w:r>
    </w:p>
    <w:p w:rsidR="00F448E9" w:rsidRDefault="005E5CD5" w:rsidP="00F448E9">
      <w:pPr>
        <w:widowControl/>
        <w:suppressAutoHyphens w:val="0"/>
        <w:autoSpaceDN/>
        <w:spacing w:after="0" w:line="240" w:lineRule="auto"/>
        <w:ind w:left="720"/>
        <w:jc w:val="both"/>
        <w:rPr>
          <w:rFonts w:ascii="Arial" w:hAnsi="Arial" w:cs="Arial"/>
          <w:sz w:val="20"/>
          <w:szCs w:val="20"/>
        </w:rPr>
      </w:pPr>
      <w:r w:rsidRPr="00886C49">
        <w:rPr>
          <w:rFonts w:ascii="Arial" w:hAnsi="Arial" w:cs="Arial"/>
          <w:sz w:val="20"/>
          <w:szCs w:val="20"/>
        </w:rPr>
        <w:lastRenderedPageBreak/>
        <w:t>pro veřejnost, děti, žáky a studenty škol aj.). Může organizovat kulturní, společenské, sportovní, případně jiné akce, včetně zajištění dalších služeb bezprostředně souvisejících,</w:t>
      </w:r>
    </w:p>
    <w:p w:rsidR="005E5CD5" w:rsidRPr="00886C49" w:rsidRDefault="005E5CD5" w:rsidP="00F448E9">
      <w:pPr>
        <w:widowControl/>
        <w:suppressAutoHyphens w:val="0"/>
        <w:autoSpaceDN/>
        <w:spacing w:after="0" w:line="240" w:lineRule="auto"/>
        <w:ind w:left="720"/>
        <w:jc w:val="both"/>
        <w:rPr>
          <w:rFonts w:ascii="Arial" w:hAnsi="Arial" w:cs="Arial"/>
          <w:sz w:val="20"/>
          <w:szCs w:val="20"/>
        </w:rPr>
      </w:pPr>
      <w:r w:rsidRPr="00886C49">
        <w:rPr>
          <w:rFonts w:ascii="Arial" w:hAnsi="Arial" w:cs="Arial"/>
          <w:sz w:val="20"/>
          <w:szCs w:val="20"/>
        </w:rPr>
        <w:t>za předpokladu, že jde o naplnění hlavního účelu a předmětu činnosti. Příležitostně může tyto činnosti uskutečňovat i mimo sídlo organizace.</w:t>
      </w:r>
    </w:p>
    <w:p w:rsidR="005E5CD5" w:rsidRDefault="005E5CD5" w:rsidP="005E5CD5">
      <w:pPr>
        <w:widowControl/>
        <w:numPr>
          <w:ilvl w:val="0"/>
          <w:numId w:val="75"/>
        </w:numPr>
        <w:suppressAutoHyphens w:val="0"/>
        <w:autoSpaceDN/>
        <w:spacing w:after="0" w:line="240" w:lineRule="auto"/>
        <w:jc w:val="both"/>
        <w:rPr>
          <w:rFonts w:ascii="Arial" w:hAnsi="Arial" w:cs="Arial"/>
          <w:sz w:val="20"/>
          <w:szCs w:val="20"/>
        </w:rPr>
      </w:pPr>
      <w:r>
        <w:rPr>
          <w:rFonts w:ascii="Arial" w:hAnsi="Arial" w:cs="Arial"/>
          <w:sz w:val="20"/>
          <w:szCs w:val="20"/>
        </w:rPr>
        <w:t>Zapojuje se do národních a mezinárodních aktivit.</w:t>
      </w:r>
    </w:p>
    <w:p w:rsidR="005E5CD5" w:rsidRDefault="005E5CD5" w:rsidP="005E5CD5">
      <w:pPr>
        <w:pStyle w:val="Seznam"/>
        <w:numPr>
          <w:ilvl w:val="0"/>
          <w:numId w:val="75"/>
        </w:numPr>
        <w:suppressAutoHyphens w:val="0"/>
        <w:autoSpaceDN/>
        <w:jc w:val="both"/>
        <w:rPr>
          <w:rFonts w:ascii="Arial" w:hAnsi="Arial" w:cs="Arial"/>
          <w:bCs/>
        </w:rPr>
      </w:pPr>
      <w:r>
        <w:rPr>
          <w:rFonts w:ascii="Arial" w:hAnsi="Arial" w:cs="Arial"/>
          <w:bCs/>
        </w:rPr>
        <w:t xml:space="preserve">Zajišťuje průběžné ošetření, kácení  a výsadbu stromů v souladu s požadavky a plánem věcně příslušného odboru Magistrátu města Jihlavy. </w:t>
      </w:r>
    </w:p>
    <w:p w:rsidR="005E5CD5" w:rsidRDefault="005E5CD5" w:rsidP="005E5CD5">
      <w:pPr>
        <w:pStyle w:val="Seznam"/>
        <w:numPr>
          <w:ilvl w:val="0"/>
          <w:numId w:val="75"/>
        </w:numPr>
        <w:suppressAutoHyphens w:val="0"/>
        <w:autoSpaceDN/>
        <w:jc w:val="both"/>
        <w:rPr>
          <w:rFonts w:ascii="Arial" w:hAnsi="Arial" w:cs="Arial"/>
          <w:bCs/>
        </w:rPr>
      </w:pPr>
      <w:r>
        <w:rPr>
          <w:rFonts w:ascii="Arial" w:hAnsi="Arial" w:cs="Arial"/>
          <w:bCs/>
        </w:rPr>
        <w:t xml:space="preserve">Činnosti nutné k nevyhnutelnému odvrácení škod na majetku či vzniku nebezpečí ohrožujícího zdraví osob z důvodu havarijních stavů  provádí okamžitě ve spolupráci s příslušným odborem. </w:t>
      </w:r>
    </w:p>
    <w:p w:rsidR="005E5CD5" w:rsidRPr="00C512E5" w:rsidRDefault="005E5CD5" w:rsidP="005E5CD5">
      <w:pPr>
        <w:widowControl/>
        <w:numPr>
          <w:ilvl w:val="0"/>
          <w:numId w:val="75"/>
        </w:numPr>
        <w:suppressAutoHyphens w:val="0"/>
        <w:autoSpaceDN/>
        <w:spacing w:after="0" w:line="240" w:lineRule="auto"/>
        <w:jc w:val="both"/>
        <w:rPr>
          <w:rFonts w:ascii="Arial" w:hAnsi="Arial" w:cs="Arial"/>
          <w:sz w:val="20"/>
          <w:szCs w:val="20"/>
        </w:rPr>
      </w:pPr>
      <w:r>
        <w:rPr>
          <w:rFonts w:ascii="Arial" w:hAnsi="Arial" w:cs="Arial"/>
          <w:sz w:val="20"/>
          <w:szCs w:val="20"/>
        </w:rPr>
        <w:t xml:space="preserve">Vytváří ekologicky vyvážené a esteticky účinné </w:t>
      </w:r>
      <w:r w:rsidRPr="00C512E5">
        <w:rPr>
          <w:rFonts w:ascii="Arial" w:hAnsi="Arial" w:cs="Arial"/>
          <w:sz w:val="20"/>
          <w:szCs w:val="20"/>
        </w:rPr>
        <w:t xml:space="preserve">prostředí areálu </w:t>
      </w:r>
      <w:r>
        <w:rPr>
          <w:rFonts w:ascii="Arial" w:hAnsi="Arial" w:cs="Arial"/>
          <w:sz w:val="20"/>
          <w:szCs w:val="20"/>
        </w:rPr>
        <w:t xml:space="preserve">ZOO </w:t>
      </w:r>
      <w:r w:rsidRPr="00C512E5">
        <w:rPr>
          <w:rFonts w:ascii="Arial" w:hAnsi="Arial" w:cs="Arial"/>
          <w:sz w:val="20"/>
          <w:szCs w:val="20"/>
        </w:rPr>
        <w:t>jako celku.</w:t>
      </w:r>
    </w:p>
    <w:p w:rsidR="005E5CD5" w:rsidRPr="00C512E5" w:rsidRDefault="005E5CD5" w:rsidP="005E5CD5">
      <w:pPr>
        <w:widowControl/>
        <w:numPr>
          <w:ilvl w:val="0"/>
          <w:numId w:val="75"/>
        </w:numPr>
        <w:suppressAutoHyphens w:val="0"/>
        <w:autoSpaceDN/>
        <w:spacing w:after="0" w:line="240" w:lineRule="auto"/>
        <w:jc w:val="both"/>
        <w:rPr>
          <w:rFonts w:ascii="Arial" w:hAnsi="Arial" w:cs="Arial"/>
          <w:sz w:val="20"/>
          <w:szCs w:val="20"/>
        </w:rPr>
      </w:pPr>
      <w:r w:rsidRPr="00C512E5">
        <w:rPr>
          <w:rFonts w:ascii="Arial" w:hAnsi="Arial" w:cs="Arial"/>
          <w:sz w:val="20"/>
          <w:szCs w:val="20"/>
        </w:rPr>
        <w:t>Stanovuje a vybírá vstupné.</w:t>
      </w:r>
    </w:p>
    <w:p w:rsidR="005E5CD5" w:rsidRDefault="005E5CD5" w:rsidP="005E5CD5">
      <w:pPr>
        <w:widowControl/>
        <w:numPr>
          <w:ilvl w:val="0"/>
          <w:numId w:val="75"/>
        </w:numPr>
        <w:suppressAutoHyphens w:val="0"/>
        <w:autoSpaceDN/>
        <w:spacing w:after="0" w:line="240" w:lineRule="auto"/>
        <w:jc w:val="both"/>
        <w:rPr>
          <w:rFonts w:ascii="Arial" w:hAnsi="Arial" w:cs="Arial"/>
          <w:sz w:val="20"/>
          <w:szCs w:val="20"/>
        </w:rPr>
      </w:pPr>
      <w:r>
        <w:rPr>
          <w:rFonts w:ascii="Arial" w:hAnsi="Arial" w:cs="Arial"/>
          <w:sz w:val="20"/>
          <w:szCs w:val="20"/>
        </w:rPr>
        <w:t>Vytváří informační systémy pro vzdělávání a informovanost návštěvníků.</w:t>
      </w:r>
    </w:p>
    <w:p w:rsidR="005E5CD5" w:rsidRDefault="005E5CD5" w:rsidP="005E5CD5">
      <w:pPr>
        <w:widowControl/>
        <w:numPr>
          <w:ilvl w:val="0"/>
          <w:numId w:val="75"/>
        </w:numPr>
        <w:suppressAutoHyphens w:val="0"/>
        <w:autoSpaceDN/>
        <w:spacing w:after="0" w:line="240" w:lineRule="auto"/>
        <w:jc w:val="both"/>
        <w:rPr>
          <w:rFonts w:ascii="Arial" w:hAnsi="Arial" w:cs="Arial"/>
          <w:sz w:val="20"/>
          <w:szCs w:val="20"/>
        </w:rPr>
      </w:pPr>
      <w:r>
        <w:rPr>
          <w:rFonts w:ascii="Arial" w:hAnsi="Arial" w:cs="Arial"/>
          <w:sz w:val="20"/>
          <w:szCs w:val="20"/>
        </w:rPr>
        <w:t>Zajišťuje propagační činnost související s činností organizace.</w:t>
      </w:r>
    </w:p>
    <w:p w:rsidR="006D2510" w:rsidRDefault="006D2510" w:rsidP="005E5CD5">
      <w:pPr>
        <w:pStyle w:val="Zkladntext"/>
        <w:spacing w:after="0" w:line="240" w:lineRule="auto"/>
        <w:ind w:left="2"/>
        <w:jc w:val="both"/>
        <w:rPr>
          <w:rFonts w:ascii="Arial" w:hAnsi="Arial" w:cs="Arial"/>
          <w:b/>
          <w:sz w:val="20"/>
          <w:u w:val="single"/>
        </w:rPr>
      </w:pPr>
    </w:p>
    <w:p w:rsidR="005E5CD5" w:rsidRPr="006D2510" w:rsidRDefault="005E5CD5" w:rsidP="005E5CD5">
      <w:pPr>
        <w:pStyle w:val="Zkladntext"/>
        <w:spacing w:after="0" w:line="240" w:lineRule="auto"/>
        <w:ind w:left="2"/>
        <w:jc w:val="both"/>
        <w:rPr>
          <w:rFonts w:ascii="Arial" w:hAnsi="Arial" w:cs="Arial"/>
          <w:b/>
          <w:sz w:val="20"/>
        </w:rPr>
      </w:pPr>
      <w:proofErr w:type="gramStart"/>
      <w:r w:rsidRPr="006D2510">
        <w:rPr>
          <w:rFonts w:ascii="Arial" w:hAnsi="Arial" w:cs="Arial"/>
          <w:b/>
          <w:sz w:val="20"/>
        </w:rPr>
        <w:t>II.3 Vymezení</w:t>
      </w:r>
      <w:proofErr w:type="gramEnd"/>
      <w:r w:rsidRPr="006D2510">
        <w:rPr>
          <w:rFonts w:ascii="Arial" w:hAnsi="Arial" w:cs="Arial"/>
          <w:b/>
          <w:sz w:val="20"/>
        </w:rPr>
        <w:t xml:space="preserve"> doplňkové činnosti</w:t>
      </w:r>
    </w:p>
    <w:p w:rsidR="00854BC5" w:rsidRPr="00854BC5" w:rsidRDefault="00854BC5" w:rsidP="00854BC5">
      <w:pPr>
        <w:pStyle w:val="Normlnweb"/>
        <w:spacing w:before="0" w:beforeAutospacing="0" w:after="0" w:afterAutospacing="0"/>
        <w:jc w:val="both"/>
        <w:rPr>
          <w:rFonts w:ascii="Arial" w:hAnsi="Arial" w:cs="Arial"/>
          <w:color w:val="000000" w:themeColor="text1"/>
          <w:sz w:val="20"/>
          <w:szCs w:val="20"/>
        </w:rPr>
      </w:pPr>
      <w:r w:rsidRPr="00854BC5">
        <w:rPr>
          <w:rFonts w:ascii="Arial" w:hAnsi="Arial" w:cs="Arial"/>
          <w:color w:val="000000"/>
          <w:sz w:val="20"/>
          <w:szCs w:val="20"/>
        </w:rPr>
        <w:t>Zřizovatel povoluje organizaci níže uvedené okruhy doplňkové činnosti navazující</w:t>
      </w:r>
      <w:r w:rsidRPr="00854BC5">
        <w:rPr>
          <w:rFonts w:ascii="Arial" w:hAnsi="Arial" w:cs="Arial"/>
          <w:color w:val="000000"/>
          <w:sz w:val="20"/>
          <w:szCs w:val="20"/>
        </w:rPr>
        <w:br/>
        <w:t xml:space="preserve">na její hlavní účel organizace a předmět činnosti, </w:t>
      </w:r>
      <w:r w:rsidRPr="00854BC5">
        <w:rPr>
          <w:rFonts w:ascii="Arial" w:hAnsi="Arial" w:cs="Arial"/>
          <w:color w:val="000000" w:themeColor="text1"/>
          <w:sz w:val="20"/>
          <w:szCs w:val="20"/>
        </w:rPr>
        <w:t>za dodržení ostatních podmínek této zřizovací listiny.</w:t>
      </w:r>
    </w:p>
    <w:p w:rsidR="005E5CD5" w:rsidRDefault="005E5CD5" w:rsidP="005E5CD5">
      <w:pPr>
        <w:pStyle w:val="Zkladntext"/>
        <w:spacing w:after="0" w:line="240" w:lineRule="auto"/>
        <w:jc w:val="both"/>
        <w:rPr>
          <w:rFonts w:ascii="Arial" w:hAnsi="Arial" w:cs="Arial"/>
          <w:sz w:val="20"/>
          <w:u w:val="single"/>
        </w:rPr>
      </w:pPr>
    </w:p>
    <w:p w:rsidR="005E5CD5" w:rsidRPr="006D2510" w:rsidRDefault="005E5CD5" w:rsidP="005E5CD5">
      <w:pPr>
        <w:pStyle w:val="Zkladntext"/>
        <w:spacing w:after="0" w:line="240" w:lineRule="auto"/>
        <w:jc w:val="both"/>
        <w:rPr>
          <w:rFonts w:ascii="Arial" w:hAnsi="Arial" w:cs="Arial"/>
          <w:b/>
          <w:bCs/>
          <w:sz w:val="20"/>
        </w:rPr>
      </w:pPr>
      <w:proofErr w:type="gramStart"/>
      <w:r w:rsidRPr="006D2510">
        <w:rPr>
          <w:rFonts w:ascii="Arial" w:hAnsi="Arial" w:cs="Arial"/>
          <w:b/>
          <w:sz w:val="20"/>
        </w:rPr>
        <w:t>II.3</w:t>
      </w:r>
      <w:r w:rsidR="008F26C9">
        <w:rPr>
          <w:rFonts w:ascii="Arial" w:hAnsi="Arial" w:cs="Arial"/>
          <w:b/>
          <w:sz w:val="20"/>
        </w:rPr>
        <w:t>.</w:t>
      </w:r>
      <w:r w:rsidRPr="006D2510">
        <w:rPr>
          <w:rFonts w:ascii="Arial" w:hAnsi="Arial" w:cs="Arial"/>
          <w:b/>
          <w:sz w:val="20"/>
        </w:rPr>
        <w:t>1</w:t>
      </w:r>
      <w:proofErr w:type="gramEnd"/>
      <w:r w:rsidRPr="006D2510">
        <w:rPr>
          <w:rFonts w:ascii="Arial" w:hAnsi="Arial" w:cs="Arial"/>
          <w:b/>
          <w:sz w:val="20"/>
        </w:rPr>
        <w:t xml:space="preserve"> </w:t>
      </w:r>
      <w:r w:rsidRPr="006D2510">
        <w:rPr>
          <w:rFonts w:ascii="Arial" w:hAnsi="Arial" w:cs="Arial"/>
          <w:b/>
          <w:bCs/>
          <w:sz w:val="20"/>
        </w:rPr>
        <w:t>Okruhy doplňkové činnosti:</w:t>
      </w:r>
    </w:p>
    <w:p w:rsidR="005E5CD5" w:rsidRDefault="005E5CD5" w:rsidP="005E5CD5">
      <w:pPr>
        <w:widowControl/>
        <w:numPr>
          <w:ilvl w:val="0"/>
          <w:numId w:val="76"/>
        </w:numPr>
        <w:suppressAutoHyphens w:val="0"/>
        <w:autoSpaceDN/>
        <w:spacing w:after="0" w:line="240" w:lineRule="auto"/>
        <w:jc w:val="both"/>
        <w:rPr>
          <w:rFonts w:ascii="Arial" w:hAnsi="Arial" w:cs="Arial"/>
          <w:sz w:val="20"/>
          <w:szCs w:val="20"/>
        </w:rPr>
      </w:pPr>
      <w:r>
        <w:rPr>
          <w:rFonts w:ascii="Arial" w:hAnsi="Arial" w:cs="Arial"/>
          <w:sz w:val="20"/>
          <w:szCs w:val="20"/>
        </w:rPr>
        <w:t xml:space="preserve">propagační a reklamní činnost, </w:t>
      </w:r>
    </w:p>
    <w:p w:rsidR="005E5CD5" w:rsidRDefault="005E5CD5" w:rsidP="005E5CD5">
      <w:pPr>
        <w:widowControl/>
        <w:numPr>
          <w:ilvl w:val="0"/>
          <w:numId w:val="76"/>
        </w:numPr>
        <w:suppressAutoHyphens w:val="0"/>
        <w:autoSpaceDN/>
        <w:spacing w:after="0" w:line="240" w:lineRule="auto"/>
        <w:jc w:val="both"/>
        <w:rPr>
          <w:rFonts w:ascii="Arial" w:hAnsi="Arial" w:cs="Arial"/>
          <w:sz w:val="20"/>
          <w:szCs w:val="20"/>
        </w:rPr>
      </w:pPr>
      <w:r>
        <w:rPr>
          <w:rFonts w:ascii="Arial" w:hAnsi="Arial" w:cs="Arial"/>
          <w:sz w:val="20"/>
          <w:szCs w:val="20"/>
        </w:rPr>
        <w:t>aranžérská činnost,</w:t>
      </w:r>
    </w:p>
    <w:p w:rsidR="005E5CD5" w:rsidRDefault="005E5CD5" w:rsidP="005E5CD5">
      <w:pPr>
        <w:widowControl/>
        <w:numPr>
          <w:ilvl w:val="0"/>
          <w:numId w:val="76"/>
        </w:numPr>
        <w:suppressAutoHyphens w:val="0"/>
        <w:autoSpaceDN/>
        <w:spacing w:after="0" w:line="240" w:lineRule="auto"/>
        <w:jc w:val="both"/>
        <w:rPr>
          <w:rFonts w:ascii="Arial" w:hAnsi="Arial" w:cs="Arial"/>
          <w:sz w:val="20"/>
          <w:szCs w:val="20"/>
        </w:rPr>
      </w:pPr>
      <w:r>
        <w:rPr>
          <w:rFonts w:ascii="Arial" w:hAnsi="Arial" w:cs="Arial"/>
          <w:sz w:val="20"/>
          <w:szCs w:val="20"/>
        </w:rPr>
        <w:t>nákup zboží z</w:t>
      </w:r>
      <w:r w:rsidR="00DE05DE">
        <w:rPr>
          <w:rFonts w:ascii="Arial" w:hAnsi="Arial" w:cs="Arial"/>
          <w:sz w:val="20"/>
          <w:szCs w:val="20"/>
        </w:rPr>
        <w:t xml:space="preserve">a účelem jeho dalšího prodeje, </w:t>
      </w:r>
    </w:p>
    <w:p w:rsidR="005E5CD5" w:rsidRDefault="005E5CD5" w:rsidP="005E5CD5">
      <w:pPr>
        <w:widowControl/>
        <w:numPr>
          <w:ilvl w:val="0"/>
          <w:numId w:val="76"/>
        </w:numPr>
        <w:suppressAutoHyphens w:val="0"/>
        <w:autoSpaceDN/>
        <w:spacing w:after="0" w:line="240" w:lineRule="auto"/>
        <w:jc w:val="both"/>
        <w:rPr>
          <w:rFonts w:ascii="Arial" w:hAnsi="Arial" w:cs="Arial"/>
          <w:sz w:val="20"/>
          <w:szCs w:val="20"/>
        </w:rPr>
      </w:pPr>
      <w:r>
        <w:rPr>
          <w:rFonts w:ascii="Arial" w:hAnsi="Arial" w:cs="Arial"/>
          <w:sz w:val="20"/>
          <w:szCs w:val="20"/>
        </w:rPr>
        <w:t>provoz, případně pronájem, prodejních a</w:t>
      </w:r>
      <w:r w:rsidR="00DE05DE">
        <w:rPr>
          <w:rFonts w:ascii="Arial" w:hAnsi="Arial" w:cs="Arial"/>
          <w:sz w:val="20"/>
          <w:szCs w:val="20"/>
        </w:rPr>
        <w:t xml:space="preserve">utomatů, </w:t>
      </w:r>
    </w:p>
    <w:p w:rsidR="005E5CD5" w:rsidRDefault="005E5CD5" w:rsidP="005E5CD5">
      <w:pPr>
        <w:widowControl/>
        <w:numPr>
          <w:ilvl w:val="0"/>
          <w:numId w:val="76"/>
        </w:numPr>
        <w:suppressAutoHyphens w:val="0"/>
        <w:autoSpaceDN/>
        <w:spacing w:after="0" w:line="240" w:lineRule="auto"/>
        <w:jc w:val="both"/>
        <w:rPr>
          <w:rFonts w:ascii="Arial" w:hAnsi="Arial" w:cs="Arial"/>
          <w:sz w:val="20"/>
          <w:szCs w:val="20"/>
        </w:rPr>
      </w:pPr>
      <w:r>
        <w:rPr>
          <w:rFonts w:ascii="Arial" w:hAnsi="Arial" w:cs="Arial"/>
          <w:sz w:val="20"/>
          <w:szCs w:val="20"/>
        </w:rPr>
        <w:t>prodej zvířat, fyzickým a právnickým osobám, jiným než jsou zoologické zahrady,</w:t>
      </w:r>
    </w:p>
    <w:p w:rsidR="005E5CD5" w:rsidRDefault="005E5CD5" w:rsidP="005E5CD5">
      <w:pPr>
        <w:widowControl/>
        <w:numPr>
          <w:ilvl w:val="0"/>
          <w:numId w:val="76"/>
        </w:numPr>
        <w:suppressAutoHyphens w:val="0"/>
        <w:autoSpaceDN/>
        <w:spacing w:after="0" w:line="240" w:lineRule="auto"/>
        <w:jc w:val="both"/>
        <w:rPr>
          <w:rFonts w:ascii="Arial" w:hAnsi="Arial" w:cs="Arial"/>
          <w:sz w:val="20"/>
          <w:szCs w:val="20"/>
        </w:rPr>
      </w:pPr>
      <w:r>
        <w:rPr>
          <w:rFonts w:ascii="Arial" w:hAnsi="Arial" w:cs="Arial"/>
          <w:sz w:val="20"/>
          <w:szCs w:val="20"/>
        </w:rPr>
        <w:t xml:space="preserve">zprostředkovatelská činnost, </w:t>
      </w:r>
    </w:p>
    <w:p w:rsidR="005E5CD5" w:rsidRPr="00264A60" w:rsidRDefault="005E5CD5" w:rsidP="005E5CD5">
      <w:pPr>
        <w:pStyle w:val="Odstavecseseznamem"/>
        <w:numPr>
          <w:ilvl w:val="0"/>
          <w:numId w:val="76"/>
        </w:numPr>
        <w:spacing w:after="0" w:line="240" w:lineRule="auto"/>
        <w:jc w:val="both"/>
        <w:rPr>
          <w:rFonts w:ascii="Arial" w:hAnsi="Arial" w:cs="Arial"/>
          <w:sz w:val="20"/>
          <w:szCs w:val="20"/>
        </w:rPr>
      </w:pPr>
      <w:r>
        <w:rPr>
          <w:rFonts w:ascii="Arial" w:hAnsi="Arial" w:cs="Arial"/>
          <w:sz w:val="20"/>
          <w:szCs w:val="20"/>
        </w:rPr>
        <w:t xml:space="preserve">podnájem, pronájem a půjčování nemovitého majetku, včetně nebytových prostor a souvisejícího </w:t>
      </w:r>
      <w:r w:rsidRPr="00264A60">
        <w:rPr>
          <w:rFonts w:ascii="Arial" w:hAnsi="Arial" w:cs="Arial"/>
          <w:sz w:val="20"/>
          <w:szCs w:val="20"/>
        </w:rPr>
        <w:t>movitého majetku,</w:t>
      </w:r>
    </w:p>
    <w:p w:rsidR="005E5CD5" w:rsidRPr="00264A60" w:rsidRDefault="005E5CD5" w:rsidP="005E5CD5">
      <w:pPr>
        <w:pStyle w:val="Odstavecseseznamem"/>
        <w:numPr>
          <w:ilvl w:val="0"/>
          <w:numId w:val="76"/>
        </w:numPr>
        <w:spacing w:after="0" w:line="240" w:lineRule="auto"/>
        <w:jc w:val="both"/>
        <w:rPr>
          <w:rFonts w:ascii="Arial" w:hAnsi="Arial" w:cs="Arial"/>
          <w:sz w:val="20"/>
          <w:szCs w:val="20"/>
        </w:rPr>
      </w:pPr>
      <w:r w:rsidRPr="00264A60">
        <w:rPr>
          <w:rFonts w:ascii="Arial" w:hAnsi="Arial" w:cs="Arial"/>
          <w:sz w:val="20"/>
          <w:szCs w:val="20"/>
        </w:rPr>
        <w:t>pronájem a půjčování věcí movitých,</w:t>
      </w:r>
    </w:p>
    <w:p w:rsidR="005E5CD5" w:rsidRPr="00264A60" w:rsidRDefault="005E5CD5" w:rsidP="005E5CD5">
      <w:pPr>
        <w:pStyle w:val="Zkladntext"/>
        <w:numPr>
          <w:ilvl w:val="0"/>
          <w:numId w:val="76"/>
        </w:numPr>
        <w:suppressAutoHyphens w:val="0"/>
        <w:autoSpaceDN/>
        <w:spacing w:after="0" w:line="240" w:lineRule="auto"/>
        <w:jc w:val="both"/>
        <w:rPr>
          <w:rFonts w:ascii="Arial" w:hAnsi="Arial" w:cs="Arial"/>
          <w:sz w:val="20"/>
        </w:rPr>
      </w:pPr>
      <w:r w:rsidRPr="00264A60">
        <w:rPr>
          <w:rFonts w:ascii="Arial" w:hAnsi="Arial" w:cs="Arial"/>
          <w:sz w:val="20"/>
        </w:rPr>
        <w:t>provozování parkoviště před hlavním vstupem do areálu Zoologické zahrady Jihlava, příspěvkové organizace</w:t>
      </w:r>
      <w:r>
        <w:rPr>
          <w:rFonts w:ascii="Arial" w:hAnsi="Arial" w:cs="Arial"/>
          <w:sz w:val="20"/>
        </w:rPr>
        <w:t>,</w:t>
      </w:r>
      <w:r w:rsidRPr="00264A60">
        <w:rPr>
          <w:rFonts w:ascii="Arial" w:hAnsi="Arial" w:cs="Arial"/>
          <w:sz w:val="20"/>
        </w:rPr>
        <w:t xml:space="preserve"> včetně vybírání poplatků,</w:t>
      </w:r>
    </w:p>
    <w:p w:rsidR="005E5CD5" w:rsidRPr="00264A60" w:rsidRDefault="005E5CD5" w:rsidP="005E5CD5">
      <w:pPr>
        <w:pStyle w:val="Zkladntext"/>
        <w:numPr>
          <w:ilvl w:val="0"/>
          <w:numId w:val="76"/>
        </w:numPr>
        <w:suppressAutoHyphens w:val="0"/>
        <w:autoSpaceDN/>
        <w:spacing w:after="0" w:line="240" w:lineRule="auto"/>
        <w:jc w:val="both"/>
        <w:rPr>
          <w:rFonts w:ascii="Arial" w:hAnsi="Arial" w:cs="Arial"/>
          <w:sz w:val="20"/>
        </w:rPr>
      </w:pPr>
      <w:r w:rsidRPr="00264A60">
        <w:rPr>
          <w:rFonts w:ascii="Arial" w:hAnsi="Arial" w:cs="Arial"/>
          <w:sz w:val="20"/>
        </w:rPr>
        <w:t>pořádání kulturních produkcí, zábav, výstav, veletrhů, přehlídek, prodejních a obdobných akcí,</w:t>
      </w:r>
    </w:p>
    <w:p w:rsidR="005E5CD5" w:rsidRDefault="005E5CD5" w:rsidP="005E5CD5">
      <w:pPr>
        <w:pStyle w:val="Zkladntext"/>
        <w:widowControl/>
        <w:numPr>
          <w:ilvl w:val="0"/>
          <w:numId w:val="76"/>
        </w:numPr>
        <w:autoSpaceDN/>
        <w:spacing w:after="0" w:line="240" w:lineRule="auto"/>
        <w:jc w:val="both"/>
        <w:rPr>
          <w:rFonts w:ascii="Arial" w:hAnsi="Arial" w:cs="Arial"/>
          <w:sz w:val="20"/>
        </w:rPr>
      </w:pPr>
      <w:r w:rsidRPr="00264A60">
        <w:rPr>
          <w:rFonts w:ascii="Arial" w:hAnsi="Arial" w:cs="Arial"/>
          <w:sz w:val="20"/>
        </w:rPr>
        <w:t>výroba</w:t>
      </w:r>
      <w:r>
        <w:rPr>
          <w:rFonts w:ascii="Arial" w:hAnsi="Arial" w:cs="Arial"/>
          <w:sz w:val="20"/>
        </w:rPr>
        <w:t xml:space="preserve"> a prodej vlastních výrobků, propagačních materiálů, </w:t>
      </w:r>
    </w:p>
    <w:p w:rsidR="005E5CD5" w:rsidRDefault="005E5CD5" w:rsidP="005E5CD5">
      <w:pPr>
        <w:widowControl/>
        <w:numPr>
          <w:ilvl w:val="0"/>
          <w:numId w:val="76"/>
        </w:numPr>
        <w:autoSpaceDN/>
        <w:spacing w:after="0" w:line="240" w:lineRule="auto"/>
        <w:jc w:val="both"/>
        <w:rPr>
          <w:rFonts w:ascii="Arial" w:hAnsi="Arial" w:cs="Arial"/>
          <w:b/>
          <w:sz w:val="20"/>
          <w:szCs w:val="20"/>
        </w:rPr>
      </w:pPr>
      <w:r>
        <w:rPr>
          <w:rFonts w:ascii="Arial" w:hAnsi="Arial" w:cs="Arial"/>
          <w:sz w:val="20"/>
          <w:szCs w:val="20"/>
        </w:rPr>
        <w:t>poradenská a konzultační činnost,</w:t>
      </w:r>
      <w:r>
        <w:rPr>
          <w:rFonts w:ascii="Arial" w:hAnsi="Arial" w:cs="Arial"/>
          <w:b/>
          <w:sz w:val="20"/>
          <w:szCs w:val="20"/>
        </w:rPr>
        <w:t> </w:t>
      </w:r>
    </w:p>
    <w:p w:rsidR="005E5CD5" w:rsidRDefault="005E5CD5" w:rsidP="005E5CD5">
      <w:pPr>
        <w:pStyle w:val="Zkladntext"/>
        <w:widowControl/>
        <w:numPr>
          <w:ilvl w:val="0"/>
          <w:numId w:val="76"/>
        </w:numPr>
        <w:autoSpaceDN/>
        <w:spacing w:after="0" w:line="240" w:lineRule="auto"/>
        <w:jc w:val="both"/>
        <w:rPr>
          <w:rFonts w:ascii="Arial" w:hAnsi="Arial" w:cs="Arial"/>
          <w:sz w:val="20"/>
        </w:rPr>
      </w:pPr>
      <w:r>
        <w:rPr>
          <w:rFonts w:ascii="Arial" w:hAnsi="Arial" w:cs="Arial"/>
          <w:sz w:val="20"/>
        </w:rPr>
        <w:t xml:space="preserve">poskytuje doplňkové služby návštěvníkům, především úschovu zavazadel a domácích zvířat </w:t>
      </w:r>
    </w:p>
    <w:p w:rsidR="000F21F2" w:rsidRDefault="005E5CD5" w:rsidP="000B1562">
      <w:pPr>
        <w:pStyle w:val="Zkladntext"/>
        <w:spacing w:after="0" w:line="240" w:lineRule="auto"/>
        <w:ind w:left="357"/>
        <w:jc w:val="both"/>
        <w:rPr>
          <w:rFonts w:ascii="Arial" w:hAnsi="Arial" w:cs="Arial"/>
          <w:sz w:val="20"/>
        </w:rPr>
      </w:pPr>
      <w:r>
        <w:rPr>
          <w:rFonts w:ascii="Arial" w:hAnsi="Arial" w:cs="Arial"/>
          <w:sz w:val="20"/>
        </w:rPr>
        <w:t>po d</w:t>
      </w:r>
      <w:r w:rsidR="006F0990">
        <w:rPr>
          <w:rFonts w:ascii="Arial" w:hAnsi="Arial" w:cs="Arial"/>
          <w:sz w:val="20"/>
        </w:rPr>
        <w:t>obu návštěvy zoologické zahrady,</w:t>
      </w:r>
    </w:p>
    <w:p w:rsidR="006F0990" w:rsidRDefault="000F21F2" w:rsidP="000F21F2">
      <w:pPr>
        <w:pStyle w:val="Zkladntext"/>
        <w:numPr>
          <w:ilvl w:val="0"/>
          <w:numId w:val="76"/>
        </w:numPr>
        <w:spacing w:line="240" w:lineRule="auto"/>
        <w:jc w:val="both"/>
        <w:rPr>
          <w:rFonts w:ascii="Arial" w:hAnsi="Arial" w:cs="Arial"/>
          <w:sz w:val="20"/>
        </w:rPr>
      </w:pPr>
      <w:r>
        <w:rPr>
          <w:rFonts w:ascii="Arial" w:hAnsi="Arial" w:cs="Arial"/>
          <w:sz w:val="20"/>
        </w:rPr>
        <w:t xml:space="preserve">silniční motorová doprava nákladní provozovaná vozidly nebo jízdními soupravami o největší povolené hmotnosti nepřesahující 3,5 tuny, jsou-li určeny k přepravě zvířat nebo věcí. </w:t>
      </w:r>
    </w:p>
    <w:p w:rsidR="005E5CD5" w:rsidRPr="006D2510" w:rsidRDefault="005E5CD5" w:rsidP="005E5CD5">
      <w:pPr>
        <w:pStyle w:val="Zkladntext"/>
        <w:spacing w:after="0" w:line="240" w:lineRule="auto"/>
        <w:jc w:val="both"/>
        <w:rPr>
          <w:rFonts w:ascii="Arial" w:hAnsi="Arial" w:cs="Arial"/>
          <w:b/>
          <w:sz w:val="20"/>
        </w:rPr>
      </w:pPr>
      <w:proofErr w:type="gramStart"/>
      <w:r w:rsidRPr="006D2510">
        <w:rPr>
          <w:rFonts w:ascii="Arial" w:hAnsi="Arial" w:cs="Arial"/>
          <w:b/>
          <w:sz w:val="20"/>
        </w:rPr>
        <w:t>II.3.2</w:t>
      </w:r>
      <w:proofErr w:type="gramEnd"/>
      <w:r w:rsidRPr="006D2510">
        <w:rPr>
          <w:rFonts w:ascii="Arial" w:hAnsi="Arial" w:cs="Arial"/>
          <w:b/>
          <w:sz w:val="20"/>
        </w:rPr>
        <w:t xml:space="preserve"> Organizaci se stanovují tyto podmínky pro provozování doplňkové činnosti:</w:t>
      </w:r>
    </w:p>
    <w:p w:rsidR="005E5CD5" w:rsidRDefault="005E5CD5" w:rsidP="005E5CD5">
      <w:pPr>
        <w:pStyle w:val="Zkladntext2"/>
        <w:numPr>
          <w:ilvl w:val="0"/>
          <w:numId w:val="77"/>
        </w:numPr>
        <w:suppressAutoHyphens w:val="0"/>
        <w:autoSpaceDN/>
        <w:spacing w:after="0" w:line="240" w:lineRule="auto"/>
        <w:jc w:val="both"/>
        <w:rPr>
          <w:rFonts w:ascii="Arial" w:hAnsi="Arial" w:cs="Arial"/>
          <w:sz w:val="20"/>
          <w:szCs w:val="20"/>
        </w:rPr>
      </w:pPr>
      <w:r>
        <w:rPr>
          <w:rFonts w:ascii="Arial" w:hAnsi="Arial" w:cs="Arial"/>
          <w:sz w:val="20"/>
          <w:szCs w:val="20"/>
        </w:rPr>
        <w:t>Pro obchodní a smluvní vztahy v rámci doplňkové činnosti /podnikatelské, tj. zdaňované činnosti / platí ustanovení občanského zákoníku a dalších obecně závazných předpisů.</w:t>
      </w:r>
    </w:p>
    <w:p w:rsidR="005E5CD5" w:rsidRDefault="005E5CD5" w:rsidP="005E5CD5">
      <w:pPr>
        <w:pStyle w:val="Zkladntext"/>
        <w:numPr>
          <w:ilvl w:val="0"/>
          <w:numId w:val="77"/>
        </w:numPr>
        <w:suppressAutoHyphens w:val="0"/>
        <w:autoSpaceDN/>
        <w:spacing w:after="0" w:line="240" w:lineRule="auto"/>
        <w:jc w:val="both"/>
        <w:rPr>
          <w:rFonts w:ascii="Arial" w:hAnsi="Arial" w:cs="Arial"/>
          <w:sz w:val="20"/>
        </w:rPr>
      </w:pPr>
      <w:r>
        <w:rPr>
          <w:rFonts w:ascii="Arial" w:hAnsi="Arial" w:cs="Arial"/>
          <w:sz w:val="20"/>
        </w:rPr>
        <w:t>Při provozování doplňkové činnosti, která je živností, je nutné dodržovat ustanovení živnostenského zákona.</w:t>
      </w:r>
    </w:p>
    <w:p w:rsidR="005E5CD5" w:rsidRDefault="005E5CD5" w:rsidP="005E5CD5">
      <w:pPr>
        <w:pStyle w:val="Zkladntext2"/>
        <w:numPr>
          <w:ilvl w:val="0"/>
          <w:numId w:val="77"/>
        </w:numPr>
        <w:suppressAutoHyphens w:val="0"/>
        <w:autoSpaceDN/>
        <w:spacing w:after="0" w:line="240" w:lineRule="auto"/>
        <w:jc w:val="both"/>
        <w:rPr>
          <w:rFonts w:ascii="Arial" w:hAnsi="Arial" w:cs="Arial"/>
          <w:sz w:val="20"/>
          <w:szCs w:val="20"/>
        </w:rPr>
      </w:pPr>
      <w:r>
        <w:rPr>
          <w:rFonts w:ascii="Arial" w:hAnsi="Arial" w:cs="Arial"/>
          <w:sz w:val="20"/>
          <w:szCs w:val="20"/>
        </w:rPr>
        <w:t>Ve vztahu k daňovým povinnostem je nutné dodržovat daňové zákony.</w:t>
      </w:r>
    </w:p>
    <w:p w:rsidR="005E5CD5" w:rsidRDefault="005E5CD5" w:rsidP="005E5CD5">
      <w:pPr>
        <w:pStyle w:val="Zkladntext2"/>
        <w:numPr>
          <w:ilvl w:val="0"/>
          <w:numId w:val="77"/>
        </w:numPr>
        <w:suppressAutoHyphens w:val="0"/>
        <w:autoSpaceDN/>
        <w:spacing w:after="0" w:line="240" w:lineRule="auto"/>
        <w:jc w:val="both"/>
        <w:rPr>
          <w:rFonts w:ascii="Arial" w:hAnsi="Arial" w:cs="Arial"/>
          <w:sz w:val="20"/>
          <w:szCs w:val="20"/>
        </w:rPr>
      </w:pPr>
      <w:r>
        <w:rPr>
          <w:rFonts w:ascii="Arial" w:hAnsi="Arial" w:cs="Arial"/>
          <w:sz w:val="20"/>
          <w:szCs w:val="20"/>
        </w:rPr>
        <w:t xml:space="preserve">Výkony, služby a práce produkované v rámci doplňkové činnosti se realizují podle platných cenových předpisů. </w:t>
      </w:r>
    </w:p>
    <w:p w:rsidR="005E5CD5" w:rsidRDefault="005E5CD5" w:rsidP="005E5CD5">
      <w:pPr>
        <w:pStyle w:val="Zkladntext2"/>
        <w:numPr>
          <w:ilvl w:val="0"/>
          <w:numId w:val="77"/>
        </w:numPr>
        <w:suppressAutoHyphens w:val="0"/>
        <w:autoSpaceDN/>
        <w:spacing w:after="0" w:line="240" w:lineRule="auto"/>
        <w:jc w:val="both"/>
        <w:rPr>
          <w:rFonts w:ascii="Arial" w:hAnsi="Arial" w:cs="Arial"/>
          <w:sz w:val="20"/>
          <w:szCs w:val="20"/>
        </w:rPr>
      </w:pPr>
      <w:r>
        <w:rPr>
          <w:rFonts w:ascii="Arial" w:hAnsi="Arial" w:cs="Arial"/>
          <w:sz w:val="20"/>
          <w:szCs w:val="20"/>
        </w:rPr>
        <w:t>Doplňková činnost nesmí narušovat plnění hlavního účelu příspěvkové organizace, stanoveného touto zřizovací listinou.</w:t>
      </w:r>
    </w:p>
    <w:p w:rsidR="005E5CD5" w:rsidRDefault="005E5CD5" w:rsidP="005E5CD5">
      <w:pPr>
        <w:pStyle w:val="Zkladntext2"/>
        <w:numPr>
          <w:ilvl w:val="0"/>
          <w:numId w:val="77"/>
        </w:numPr>
        <w:suppressAutoHyphens w:val="0"/>
        <w:autoSpaceDN/>
        <w:spacing w:after="0" w:line="240" w:lineRule="auto"/>
        <w:jc w:val="both"/>
        <w:rPr>
          <w:rFonts w:ascii="Arial" w:hAnsi="Arial" w:cs="Arial"/>
          <w:sz w:val="20"/>
          <w:szCs w:val="20"/>
        </w:rPr>
      </w:pPr>
      <w:r>
        <w:rPr>
          <w:rFonts w:ascii="Arial" w:hAnsi="Arial" w:cs="Arial"/>
          <w:sz w:val="20"/>
          <w:szCs w:val="20"/>
        </w:rPr>
        <w:t xml:space="preserve">Pro provozování doplňkové činnosti se povoluje používat majetek ve vlastnictví zřizovatele, který je vymezen, včetně podmínek pro jeho užívání, v čl. V. této zřizovací listiny. </w:t>
      </w:r>
    </w:p>
    <w:p w:rsidR="005E5CD5" w:rsidRDefault="005E5CD5" w:rsidP="005E5CD5">
      <w:pPr>
        <w:pStyle w:val="Zkladntext2"/>
        <w:numPr>
          <w:ilvl w:val="0"/>
          <w:numId w:val="77"/>
        </w:numPr>
        <w:suppressAutoHyphens w:val="0"/>
        <w:autoSpaceDN/>
        <w:spacing w:after="0" w:line="240" w:lineRule="auto"/>
        <w:jc w:val="both"/>
        <w:rPr>
          <w:rFonts w:ascii="Arial" w:hAnsi="Arial" w:cs="Arial"/>
          <w:sz w:val="20"/>
          <w:szCs w:val="20"/>
        </w:rPr>
      </w:pPr>
      <w:r>
        <w:rPr>
          <w:rFonts w:ascii="Arial" w:hAnsi="Arial" w:cs="Arial"/>
          <w:sz w:val="20"/>
          <w:szCs w:val="20"/>
        </w:rPr>
        <w:t>Doplňková činnost musí být v účetnictví sledována odděleně od hlavní činnosti.</w:t>
      </w:r>
    </w:p>
    <w:p w:rsidR="005E5CD5" w:rsidRDefault="005E5CD5" w:rsidP="005E5CD5">
      <w:pPr>
        <w:pStyle w:val="Zkladntext2"/>
        <w:numPr>
          <w:ilvl w:val="0"/>
          <w:numId w:val="77"/>
        </w:numPr>
        <w:suppressAutoHyphens w:val="0"/>
        <w:autoSpaceDN/>
        <w:spacing w:after="0" w:line="240" w:lineRule="auto"/>
        <w:jc w:val="both"/>
        <w:rPr>
          <w:rFonts w:ascii="Arial" w:hAnsi="Arial" w:cs="Arial"/>
          <w:sz w:val="20"/>
          <w:szCs w:val="20"/>
        </w:rPr>
      </w:pPr>
      <w:r>
        <w:rPr>
          <w:rFonts w:ascii="Arial" w:hAnsi="Arial" w:cs="Arial"/>
          <w:sz w:val="20"/>
          <w:szCs w:val="20"/>
        </w:rPr>
        <w:t>Provozování doplňkové činnosti nesmí být ztrátové.</w:t>
      </w:r>
    </w:p>
    <w:p w:rsidR="005E5CD5" w:rsidRDefault="005E5CD5" w:rsidP="005E5CD5">
      <w:pPr>
        <w:pStyle w:val="Zkladntext2"/>
        <w:numPr>
          <w:ilvl w:val="0"/>
          <w:numId w:val="77"/>
        </w:numPr>
        <w:suppressAutoHyphens w:val="0"/>
        <w:autoSpaceDN/>
        <w:spacing w:after="0" w:line="240" w:lineRule="auto"/>
        <w:jc w:val="both"/>
        <w:rPr>
          <w:rFonts w:ascii="Arial" w:hAnsi="Arial" w:cs="Arial"/>
          <w:sz w:val="20"/>
          <w:szCs w:val="20"/>
        </w:rPr>
      </w:pPr>
      <w:r>
        <w:rPr>
          <w:rFonts w:ascii="Arial" w:hAnsi="Arial" w:cs="Arial"/>
          <w:sz w:val="20"/>
          <w:szCs w:val="20"/>
        </w:rPr>
        <w:t xml:space="preserve">Pokud příspěvková organizace vytváří ve své doplňkové činnosti zisk, může jej použít jen </w:t>
      </w:r>
    </w:p>
    <w:p w:rsidR="005E5CD5" w:rsidRDefault="005E5CD5" w:rsidP="005E5CD5">
      <w:pPr>
        <w:pStyle w:val="Zkladntext2"/>
        <w:suppressAutoHyphens w:val="0"/>
        <w:spacing w:after="0" w:line="240" w:lineRule="auto"/>
        <w:ind w:left="360"/>
        <w:jc w:val="both"/>
        <w:rPr>
          <w:rFonts w:ascii="Arial" w:hAnsi="Arial" w:cs="Arial"/>
          <w:sz w:val="20"/>
          <w:szCs w:val="20"/>
        </w:rPr>
      </w:pPr>
      <w:r>
        <w:rPr>
          <w:rFonts w:ascii="Arial" w:hAnsi="Arial" w:cs="Arial"/>
          <w:sz w:val="20"/>
          <w:szCs w:val="20"/>
        </w:rPr>
        <w:t xml:space="preserve">ve prospěch své hlavní činnosti; zřizovatel může organizaci povolit jiné využití tohoto zdroje. </w:t>
      </w:r>
    </w:p>
    <w:p w:rsidR="005E5CD5" w:rsidRDefault="005E5CD5" w:rsidP="005E5CD5">
      <w:pPr>
        <w:pStyle w:val="Zkladntext2"/>
        <w:numPr>
          <w:ilvl w:val="0"/>
          <w:numId w:val="77"/>
        </w:numPr>
        <w:suppressAutoHyphens w:val="0"/>
        <w:autoSpaceDN/>
        <w:spacing w:after="0" w:line="240" w:lineRule="auto"/>
        <w:jc w:val="both"/>
        <w:rPr>
          <w:rFonts w:ascii="Arial" w:hAnsi="Arial" w:cs="Arial"/>
          <w:sz w:val="20"/>
          <w:szCs w:val="20"/>
        </w:rPr>
      </w:pPr>
      <w:r>
        <w:rPr>
          <w:rFonts w:ascii="Arial" w:hAnsi="Arial" w:cs="Arial"/>
          <w:sz w:val="20"/>
          <w:szCs w:val="20"/>
        </w:rPr>
        <w:t>Doplňková činnost bude provozována podle vnitřních směrnic o provozování doplňkové činnosti /účtový rozvrh, klíčování nákladů, evidence majetku, a další/. Směrnice jsou součástí vnitřního kontrolního systému.</w:t>
      </w:r>
    </w:p>
    <w:p w:rsidR="005E5CD5" w:rsidRDefault="005E5CD5" w:rsidP="005E5CD5">
      <w:pPr>
        <w:pStyle w:val="Zkladntext2"/>
        <w:numPr>
          <w:ilvl w:val="0"/>
          <w:numId w:val="77"/>
        </w:numPr>
        <w:suppressAutoHyphens w:val="0"/>
        <w:autoSpaceDN/>
        <w:spacing w:after="0" w:line="240" w:lineRule="auto"/>
        <w:jc w:val="both"/>
        <w:rPr>
          <w:rFonts w:ascii="Arial" w:hAnsi="Arial" w:cs="Arial"/>
          <w:sz w:val="20"/>
          <w:szCs w:val="20"/>
        </w:rPr>
      </w:pPr>
      <w:r>
        <w:rPr>
          <w:rFonts w:ascii="Arial" w:hAnsi="Arial" w:cs="Arial"/>
          <w:sz w:val="20"/>
          <w:szCs w:val="20"/>
        </w:rPr>
        <w:t>Ostatní, resp. další doplňková činnost smí být provozována jen se souhlasem zřizovatele.</w:t>
      </w:r>
    </w:p>
    <w:p w:rsidR="005E5CD5" w:rsidRDefault="005E5CD5" w:rsidP="005E5CD5">
      <w:pPr>
        <w:pStyle w:val="Zkladntext"/>
        <w:spacing w:line="240" w:lineRule="auto"/>
        <w:rPr>
          <w:rFonts w:ascii="Arial" w:hAnsi="Arial" w:cs="Arial"/>
          <w:b/>
          <w:sz w:val="20"/>
        </w:rPr>
      </w:pPr>
    </w:p>
    <w:p w:rsidR="006D2510" w:rsidRDefault="006D2510" w:rsidP="005E5CD5">
      <w:pPr>
        <w:pStyle w:val="Zkladntext"/>
        <w:spacing w:after="0" w:line="240" w:lineRule="auto"/>
        <w:ind w:left="194" w:hanging="194"/>
        <w:jc w:val="center"/>
        <w:rPr>
          <w:rFonts w:ascii="Arial" w:hAnsi="Arial" w:cs="Arial"/>
          <w:b/>
          <w:sz w:val="20"/>
        </w:rPr>
      </w:pPr>
    </w:p>
    <w:p w:rsidR="005E5CD5" w:rsidRDefault="005E5CD5" w:rsidP="005E5CD5">
      <w:pPr>
        <w:pStyle w:val="Zkladntext"/>
        <w:spacing w:after="0" w:line="240" w:lineRule="auto"/>
        <w:ind w:left="194" w:hanging="194"/>
        <w:jc w:val="center"/>
        <w:rPr>
          <w:rFonts w:ascii="Arial" w:hAnsi="Arial" w:cs="Arial"/>
          <w:b/>
          <w:sz w:val="20"/>
        </w:rPr>
      </w:pPr>
      <w:r>
        <w:rPr>
          <w:rFonts w:ascii="Arial" w:hAnsi="Arial" w:cs="Arial"/>
          <w:b/>
          <w:sz w:val="20"/>
        </w:rPr>
        <w:t>Čl. III</w:t>
      </w:r>
    </w:p>
    <w:p w:rsidR="005E5CD5" w:rsidRDefault="005E5CD5" w:rsidP="005E5CD5">
      <w:pPr>
        <w:pStyle w:val="Zkladntext"/>
        <w:spacing w:after="0" w:line="240" w:lineRule="auto"/>
        <w:ind w:left="194" w:hanging="194"/>
        <w:jc w:val="center"/>
        <w:rPr>
          <w:rFonts w:ascii="Arial" w:hAnsi="Arial" w:cs="Arial"/>
          <w:b/>
          <w:sz w:val="20"/>
        </w:rPr>
      </w:pPr>
      <w:r>
        <w:rPr>
          <w:rFonts w:ascii="Arial" w:hAnsi="Arial" w:cs="Arial"/>
          <w:b/>
          <w:sz w:val="20"/>
        </w:rPr>
        <w:t>Statutární orgán organizace</w:t>
      </w:r>
    </w:p>
    <w:p w:rsidR="005E5CD5" w:rsidRPr="00F43892" w:rsidRDefault="005E5CD5" w:rsidP="005E5CD5">
      <w:pPr>
        <w:pStyle w:val="Zkladntext"/>
        <w:spacing w:after="0" w:line="240" w:lineRule="auto"/>
        <w:ind w:left="194" w:hanging="194"/>
        <w:jc w:val="center"/>
        <w:rPr>
          <w:rFonts w:ascii="Arial" w:hAnsi="Arial" w:cs="Arial"/>
          <w:b/>
          <w:sz w:val="20"/>
        </w:rPr>
      </w:pPr>
    </w:p>
    <w:p w:rsidR="00DE05DE" w:rsidRDefault="005E5CD5" w:rsidP="005E5CD5">
      <w:pPr>
        <w:pStyle w:val="Zkladntext"/>
        <w:spacing w:after="0" w:line="240" w:lineRule="auto"/>
        <w:jc w:val="both"/>
        <w:rPr>
          <w:rFonts w:ascii="Arial" w:hAnsi="Arial" w:cs="Arial"/>
          <w:sz w:val="20"/>
        </w:rPr>
      </w:pPr>
      <w:r>
        <w:rPr>
          <w:rFonts w:ascii="Arial" w:hAnsi="Arial" w:cs="Arial"/>
          <w:sz w:val="20"/>
        </w:rPr>
        <w:t>Statutárním orgánem org</w:t>
      </w:r>
      <w:r w:rsidR="000B1562">
        <w:rPr>
          <w:rFonts w:ascii="Arial" w:hAnsi="Arial" w:cs="Arial"/>
          <w:sz w:val="20"/>
        </w:rPr>
        <w:t>anizace je ředitel/</w:t>
      </w:r>
      <w:proofErr w:type="spellStart"/>
      <w:r w:rsidR="000B1562">
        <w:rPr>
          <w:rFonts w:ascii="Arial" w:hAnsi="Arial" w:cs="Arial"/>
          <w:sz w:val="20"/>
        </w:rPr>
        <w:t>ka</w:t>
      </w:r>
      <w:proofErr w:type="spellEnd"/>
      <w:r w:rsidR="000B1562">
        <w:rPr>
          <w:rFonts w:ascii="Arial" w:hAnsi="Arial" w:cs="Arial"/>
          <w:sz w:val="20"/>
        </w:rPr>
        <w:t xml:space="preserve">, který/á je jmenován/a </w:t>
      </w:r>
      <w:proofErr w:type="spellStart"/>
      <w:r w:rsidR="000B1562">
        <w:rPr>
          <w:rFonts w:ascii="Arial" w:hAnsi="Arial" w:cs="Arial"/>
          <w:sz w:val="20"/>
        </w:rPr>
        <w:t>a</w:t>
      </w:r>
      <w:proofErr w:type="spellEnd"/>
      <w:r w:rsidR="000B1562">
        <w:rPr>
          <w:rFonts w:ascii="Arial" w:hAnsi="Arial" w:cs="Arial"/>
          <w:sz w:val="20"/>
        </w:rPr>
        <w:t xml:space="preserve"> </w:t>
      </w:r>
      <w:r>
        <w:rPr>
          <w:rFonts w:ascii="Arial" w:hAnsi="Arial" w:cs="Arial"/>
          <w:sz w:val="20"/>
        </w:rPr>
        <w:t>odvoláván/a Radou města Jihlavy. Ředitel/</w:t>
      </w:r>
      <w:proofErr w:type="spellStart"/>
      <w:r>
        <w:rPr>
          <w:rFonts w:ascii="Arial" w:hAnsi="Arial" w:cs="Arial"/>
          <w:sz w:val="20"/>
        </w:rPr>
        <w:t>ka</w:t>
      </w:r>
      <w:proofErr w:type="spellEnd"/>
      <w:r>
        <w:rPr>
          <w:rFonts w:ascii="Arial" w:hAnsi="Arial" w:cs="Arial"/>
          <w:sz w:val="20"/>
        </w:rPr>
        <w:t xml:space="preserve"> je oprávněn/a jednat ve všech věcech jménem organizace a má tato práva </w:t>
      </w:r>
    </w:p>
    <w:p w:rsidR="005E5CD5" w:rsidRDefault="005E5CD5" w:rsidP="005E5CD5">
      <w:pPr>
        <w:pStyle w:val="Zkladntext"/>
        <w:spacing w:after="0" w:line="240" w:lineRule="auto"/>
        <w:jc w:val="both"/>
        <w:rPr>
          <w:rFonts w:ascii="Arial" w:hAnsi="Arial" w:cs="Arial"/>
          <w:sz w:val="20"/>
        </w:rPr>
      </w:pPr>
      <w:r>
        <w:rPr>
          <w:rFonts w:ascii="Arial" w:hAnsi="Arial" w:cs="Arial"/>
          <w:sz w:val="20"/>
        </w:rPr>
        <w:t>a povinnosti:</w:t>
      </w:r>
    </w:p>
    <w:p w:rsidR="005E5CD5" w:rsidRDefault="005E5CD5" w:rsidP="000B1562">
      <w:pPr>
        <w:pStyle w:val="Zkladntext"/>
        <w:numPr>
          <w:ilvl w:val="0"/>
          <w:numId w:val="78"/>
        </w:numPr>
        <w:tabs>
          <w:tab w:val="left" w:pos="284"/>
          <w:tab w:val="left" w:pos="426"/>
        </w:tabs>
        <w:suppressAutoHyphens w:val="0"/>
        <w:autoSpaceDN/>
        <w:spacing w:after="0" w:line="240" w:lineRule="auto"/>
        <w:ind w:left="142" w:hanging="142"/>
        <w:jc w:val="both"/>
        <w:rPr>
          <w:rFonts w:ascii="Arial" w:hAnsi="Arial" w:cs="Arial"/>
          <w:sz w:val="20"/>
        </w:rPr>
      </w:pPr>
      <w:r>
        <w:rPr>
          <w:rFonts w:ascii="Arial" w:hAnsi="Arial" w:cs="Arial"/>
          <w:sz w:val="20"/>
        </w:rPr>
        <w:t xml:space="preserve">Plní úlohu vedoucí/ho organizace, řídí činnost organizace a plně odpovídá za činnost a rozvoj </w:t>
      </w:r>
      <w:r w:rsidR="000B1562">
        <w:rPr>
          <w:rFonts w:ascii="Arial" w:hAnsi="Arial" w:cs="Arial"/>
          <w:sz w:val="20"/>
        </w:rPr>
        <w:t xml:space="preserve">  </w:t>
      </w:r>
      <w:r>
        <w:rPr>
          <w:rFonts w:ascii="Arial" w:hAnsi="Arial" w:cs="Arial"/>
          <w:sz w:val="20"/>
        </w:rPr>
        <w:t>organizace.</w:t>
      </w:r>
    </w:p>
    <w:p w:rsidR="005E5CD5" w:rsidRDefault="005E5CD5" w:rsidP="000B1562">
      <w:pPr>
        <w:pStyle w:val="Zkladntext"/>
        <w:numPr>
          <w:ilvl w:val="0"/>
          <w:numId w:val="78"/>
        </w:numPr>
        <w:tabs>
          <w:tab w:val="left" w:pos="284"/>
        </w:tabs>
        <w:suppressAutoHyphens w:val="0"/>
        <w:autoSpaceDN/>
        <w:spacing w:after="0" w:line="240" w:lineRule="auto"/>
        <w:ind w:left="142" w:hanging="142"/>
        <w:jc w:val="both"/>
        <w:rPr>
          <w:rFonts w:ascii="Arial" w:hAnsi="Arial" w:cs="Arial"/>
          <w:sz w:val="20"/>
        </w:rPr>
      </w:pPr>
      <w:r>
        <w:rPr>
          <w:rFonts w:ascii="Arial" w:hAnsi="Arial" w:cs="Arial"/>
          <w:sz w:val="20"/>
        </w:rPr>
        <w:t>Má všechna práva a povinnosti zaměstnavatele, vyplývající ze zákoníku práce.</w:t>
      </w:r>
    </w:p>
    <w:p w:rsidR="005E5CD5" w:rsidRDefault="005E5CD5" w:rsidP="000B1562">
      <w:pPr>
        <w:pStyle w:val="Zkladntext"/>
        <w:numPr>
          <w:ilvl w:val="0"/>
          <w:numId w:val="78"/>
        </w:numPr>
        <w:tabs>
          <w:tab w:val="left" w:pos="284"/>
        </w:tabs>
        <w:suppressAutoHyphens w:val="0"/>
        <w:autoSpaceDN/>
        <w:spacing w:after="0" w:line="240" w:lineRule="auto"/>
        <w:ind w:left="142" w:hanging="142"/>
        <w:jc w:val="both"/>
        <w:rPr>
          <w:rFonts w:ascii="Arial" w:hAnsi="Arial" w:cs="Arial"/>
          <w:sz w:val="20"/>
        </w:rPr>
      </w:pPr>
      <w:r>
        <w:rPr>
          <w:rFonts w:ascii="Arial" w:hAnsi="Arial" w:cs="Arial"/>
          <w:sz w:val="20"/>
        </w:rPr>
        <w:t>Jmenuje a odvolává svého zástupce, kterým je zastupován v době své nepřítomnosti.</w:t>
      </w:r>
    </w:p>
    <w:p w:rsidR="005E5CD5" w:rsidRDefault="005E5CD5" w:rsidP="000B1562">
      <w:pPr>
        <w:pStyle w:val="Zkladntext"/>
        <w:numPr>
          <w:ilvl w:val="0"/>
          <w:numId w:val="78"/>
        </w:numPr>
        <w:tabs>
          <w:tab w:val="left" w:pos="284"/>
        </w:tabs>
        <w:suppressAutoHyphens w:val="0"/>
        <w:autoSpaceDN/>
        <w:spacing w:after="0" w:line="240" w:lineRule="auto"/>
        <w:ind w:left="0" w:firstLine="0"/>
        <w:jc w:val="both"/>
        <w:rPr>
          <w:rFonts w:ascii="Arial" w:hAnsi="Arial" w:cs="Arial"/>
          <w:sz w:val="20"/>
        </w:rPr>
      </w:pPr>
      <w:r>
        <w:rPr>
          <w:rFonts w:ascii="Arial" w:hAnsi="Arial" w:cs="Arial"/>
          <w:sz w:val="20"/>
        </w:rPr>
        <w:t>Stanovuje vnitřní organizační strukturu organizace, pracovní a organizační řád, v nichž jsou zakotvena práva a povinnosti zaměstnanců organizace.</w:t>
      </w:r>
    </w:p>
    <w:p w:rsidR="005E5CD5" w:rsidRPr="00A4097E" w:rsidRDefault="005E5CD5" w:rsidP="000B1562">
      <w:pPr>
        <w:pStyle w:val="Zkladntext"/>
        <w:numPr>
          <w:ilvl w:val="0"/>
          <w:numId w:val="78"/>
        </w:numPr>
        <w:tabs>
          <w:tab w:val="left" w:pos="284"/>
        </w:tabs>
        <w:suppressAutoHyphens w:val="0"/>
        <w:autoSpaceDN/>
        <w:spacing w:after="0" w:line="240" w:lineRule="auto"/>
        <w:ind w:left="0" w:firstLine="0"/>
        <w:jc w:val="both"/>
        <w:rPr>
          <w:rFonts w:ascii="Arial" w:hAnsi="Arial" w:cs="Arial"/>
          <w:sz w:val="20"/>
        </w:rPr>
      </w:pPr>
      <w:r>
        <w:rPr>
          <w:rFonts w:ascii="Arial" w:hAnsi="Arial" w:cs="Arial"/>
          <w:sz w:val="20"/>
        </w:rPr>
        <w:t xml:space="preserve">V rámci realizace vnitřního kontrolního systému ředitel organizace vydává vnitřní normy, resp. organizační a provozní směrnice v potřebném členění a struktuře podle rozsahu činnosti, rozsahu majetku, podle provozních potřeb organizace a v souladu s platnými právními předpisy </w:t>
      </w:r>
    </w:p>
    <w:p w:rsidR="005E5CD5" w:rsidRDefault="005E5CD5" w:rsidP="00DE05DE">
      <w:pPr>
        <w:pStyle w:val="Zkladntext"/>
        <w:suppressAutoHyphens w:val="0"/>
        <w:autoSpaceDN/>
        <w:spacing w:after="0" w:line="240" w:lineRule="auto"/>
        <w:jc w:val="both"/>
        <w:rPr>
          <w:rFonts w:ascii="Arial" w:hAnsi="Arial" w:cs="Arial"/>
          <w:sz w:val="20"/>
        </w:rPr>
      </w:pPr>
      <w:r>
        <w:rPr>
          <w:rFonts w:ascii="Arial" w:hAnsi="Arial" w:cs="Arial"/>
          <w:sz w:val="20"/>
        </w:rPr>
        <w:t>a organizačními normami zřizovatele pro příslušnou oblast.</w:t>
      </w:r>
    </w:p>
    <w:p w:rsidR="005E5CD5" w:rsidRDefault="005E5CD5" w:rsidP="005E5CD5">
      <w:pPr>
        <w:pStyle w:val="Nadpis4"/>
        <w:numPr>
          <w:ilvl w:val="0"/>
          <w:numId w:val="0"/>
        </w:numPr>
        <w:tabs>
          <w:tab w:val="left" w:pos="708"/>
        </w:tabs>
        <w:spacing w:before="0" w:line="240" w:lineRule="auto"/>
        <w:ind w:left="864"/>
        <w:jc w:val="center"/>
        <w:rPr>
          <w:rFonts w:ascii="Arial" w:hAnsi="Arial" w:cs="Arial"/>
          <w:i w:val="0"/>
          <w:color w:val="auto"/>
          <w:sz w:val="20"/>
          <w:szCs w:val="20"/>
        </w:rPr>
      </w:pPr>
    </w:p>
    <w:p w:rsidR="005E5CD5" w:rsidRDefault="005E5CD5" w:rsidP="005E5CD5">
      <w:pPr>
        <w:pStyle w:val="Nadpis4"/>
        <w:numPr>
          <w:ilvl w:val="0"/>
          <w:numId w:val="0"/>
        </w:numPr>
        <w:tabs>
          <w:tab w:val="left" w:pos="708"/>
        </w:tabs>
        <w:spacing w:before="0" w:line="240" w:lineRule="auto"/>
        <w:ind w:left="864"/>
        <w:jc w:val="center"/>
        <w:rPr>
          <w:rFonts w:ascii="Arial" w:hAnsi="Arial" w:cs="Arial"/>
          <w:i w:val="0"/>
          <w:color w:val="auto"/>
          <w:sz w:val="20"/>
          <w:szCs w:val="20"/>
        </w:rPr>
      </w:pPr>
      <w:r>
        <w:rPr>
          <w:rFonts w:ascii="Arial" w:hAnsi="Arial" w:cs="Arial"/>
          <w:i w:val="0"/>
          <w:color w:val="auto"/>
          <w:sz w:val="20"/>
          <w:szCs w:val="20"/>
        </w:rPr>
        <w:t>Čl. IV</w:t>
      </w:r>
    </w:p>
    <w:p w:rsidR="005E5CD5" w:rsidRDefault="005E5CD5" w:rsidP="005E5CD5">
      <w:pPr>
        <w:pStyle w:val="Nadpis4"/>
        <w:numPr>
          <w:ilvl w:val="0"/>
          <w:numId w:val="0"/>
        </w:numPr>
        <w:tabs>
          <w:tab w:val="left" w:pos="708"/>
        </w:tabs>
        <w:spacing w:before="0" w:line="240" w:lineRule="auto"/>
        <w:ind w:left="864"/>
        <w:jc w:val="center"/>
        <w:rPr>
          <w:rFonts w:ascii="Arial" w:hAnsi="Arial" w:cs="Arial"/>
          <w:i w:val="0"/>
          <w:color w:val="auto"/>
          <w:sz w:val="20"/>
          <w:szCs w:val="20"/>
        </w:rPr>
      </w:pPr>
      <w:r>
        <w:rPr>
          <w:rFonts w:ascii="Arial" w:hAnsi="Arial" w:cs="Arial"/>
          <w:i w:val="0"/>
          <w:color w:val="auto"/>
          <w:sz w:val="20"/>
          <w:szCs w:val="20"/>
        </w:rPr>
        <w:t>Finanční vztahy</w:t>
      </w:r>
    </w:p>
    <w:p w:rsidR="005E5CD5" w:rsidRDefault="005E5CD5" w:rsidP="005E5CD5">
      <w:pPr>
        <w:pStyle w:val="Zkladntext"/>
        <w:spacing w:after="0" w:line="240" w:lineRule="auto"/>
        <w:rPr>
          <w:rFonts w:ascii="Arial" w:hAnsi="Arial" w:cs="Arial"/>
          <w:sz w:val="20"/>
        </w:rPr>
      </w:pPr>
    </w:p>
    <w:p w:rsidR="005E5CD5" w:rsidRPr="00F448E9" w:rsidRDefault="005E5CD5" w:rsidP="005E5CD5">
      <w:pPr>
        <w:pStyle w:val="Zkladntext"/>
        <w:spacing w:after="0" w:line="240" w:lineRule="auto"/>
        <w:rPr>
          <w:rFonts w:ascii="Arial" w:hAnsi="Arial" w:cs="Arial"/>
          <w:b/>
          <w:sz w:val="20"/>
        </w:rPr>
      </w:pPr>
      <w:proofErr w:type="gramStart"/>
      <w:r w:rsidRPr="00F448E9">
        <w:rPr>
          <w:rFonts w:ascii="Arial" w:hAnsi="Arial" w:cs="Arial"/>
          <w:b/>
          <w:sz w:val="20"/>
        </w:rPr>
        <w:t>IV.1</w:t>
      </w:r>
      <w:proofErr w:type="gramEnd"/>
      <w:r w:rsidRPr="00F448E9">
        <w:rPr>
          <w:rFonts w:ascii="Arial" w:hAnsi="Arial" w:cs="Arial"/>
          <w:b/>
          <w:sz w:val="20"/>
        </w:rPr>
        <w:t xml:space="preserve"> </w:t>
      </w:r>
    </w:p>
    <w:p w:rsidR="005E5CD5" w:rsidRDefault="005E5CD5" w:rsidP="005E5CD5">
      <w:pPr>
        <w:pStyle w:val="Zkladntext"/>
        <w:spacing w:after="0" w:line="240" w:lineRule="auto"/>
        <w:rPr>
          <w:rFonts w:ascii="Arial" w:hAnsi="Arial" w:cs="Arial"/>
          <w:sz w:val="20"/>
        </w:rPr>
      </w:pPr>
      <w:r>
        <w:rPr>
          <w:rFonts w:ascii="Arial" w:hAnsi="Arial" w:cs="Arial"/>
          <w:sz w:val="20"/>
        </w:rPr>
        <w:t>Finanční vztahy mezi zřizovatelem a příspěvkovou organizací stanoví:</w:t>
      </w:r>
    </w:p>
    <w:p w:rsidR="005E5CD5" w:rsidRDefault="005E5CD5" w:rsidP="005E5CD5">
      <w:pPr>
        <w:pStyle w:val="Seznamsodrkami"/>
        <w:widowControl w:val="0"/>
        <w:numPr>
          <w:ilvl w:val="0"/>
          <w:numId w:val="79"/>
        </w:numPr>
        <w:suppressAutoHyphens w:val="0"/>
        <w:autoSpaceDN/>
        <w:jc w:val="both"/>
        <w:rPr>
          <w:rFonts w:ascii="Arial" w:hAnsi="Arial" w:cs="Arial"/>
          <w:sz w:val="20"/>
        </w:rPr>
      </w:pPr>
      <w:r>
        <w:rPr>
          <w:rFonts w:ascii="Arial" w:hAnsi="Arial" w:cs="Arial"/>
          <w:sz w:val="20"/>
        </w:rPr>
        <w:t>Zákon č. 250/2000 Sb., o rozpočtových pravidlech územních rozpočtů, ve znění pozdějších předpisů.</w:t>
      </w:r>
    </w:p>
    <w:p w:rsidR="005E5CD5" w:rsidRDefault="005E5CD5" w:rsidP="005E5CD5">
      <w:pPr>
        <w:pStyle w:val="Seznamsodrkami"/>
        <w:widowControl w:val="0"/>
        <w:numPr>
          <w:ilvl w:val="0"/>
          <w:numId w:val="79"/>
        </w:numPr>
        <w:suppressAutoHyphens w:val="0"/>
        <w:autoSpaceDN/>
        <w:jc w:val="both"/>
        <w:rPr>
          <w:rFonts w:ascii="Arial" w:hAnsi="Arial" w:cs="Arial"/>
          <w:sz w:val="20"/>
        </w:rPr>
      </w:pPr>
      <w:r>
        <w:rPr>
          <w:rFonts w:ascii="Arial" w:hAnsi="Arial" w:cs="Arial"/>
          <w:sz w:val="20"/>
        </w:rPr>
        <w:t>Zákon č. 563/1991 Sb., o účetnictví, ve znění pozdějších předpisů.</w:t>
      </w:r>
    </w:p>
    <w:p w:rsidR="005E5CD5" w:rsidRDefault="005E5CD5" w:rsidP="005E5CD5">
      <w:pPr>
        <w:pStyle w:val="Seznamsodrkami"/>
        <w:widowControl w:val="0"/>
        <w:numPr>
          <w:ilvl w:val="0"/>
          <w:numId w:val="79"/>
        </w:numPr>
        <w:suppressAutoHyphens w:val="0"/>
        <w:autoSpaceDN/>
        <w:jc w:val="both"/>
        <w:rPr>
          <w:rFonts w:ascii="Arial" w:hAnsi="Arial" w:cs="Arial"/>
          <w:sz w:val="20"/>
        </w:rPr>
      </w:pPr>
      <w:r>
        <w:rPr>
          <w:rFonts w:ascii="Arial" w:hAnsi="Arial" w:cs="Arial"/>
          <w:sz w:val="20"/>
        </w:rPr>
        <w:t>Zákon č. 128/2000 Sb., o obcích /obecní zřízení/, ve znění pozdějších předpisů</w:t>
      </w:r>
    </w:p>
    <w:p w:rsidR="005E5CD5" w:rsidRPr="00F448E9" w:rsidRDefault="005E5CD5" w:rsidP="005E5CD5">
      <w:pPr>
        <w:pStyle w:val="Zkladntext"/>
        <w:spacing w:after="0" w:line="240" w:lineRule="auto"/>
        <w:ind w:left="540" w:hanging="540"/>
        <w:jc w:val="both"/>
        <w:rPr>
          <w:rFonts w:ascii="Arial" w:hAnsi="Arial" w:cs="Arial"/>
          <w:b/>
          <w:sz w:val="20"/>
        </w:rPr>
      </w:pPr>
      <w:proofErr w:type="gramStart"/>
      <w:r w:rsidRPr="00F448E9">
        <w:rPr>
          <w:rFonts w:ascii="Arial" w:hAnsi="Arial" w:cs="Arial"/>
          <w:b/>
          <w:sz w:val="20"/>
        </w:rPr>
        <w:t>IV.2</w:t>
      </w:r>
      <w:proofErr w:type="gramEnd"/>
      <w:r w:rsidRPr="00F448E9">
        <w:rPr>
          <w:rFonts w:ascii="Arial" w:hAnsi="Arial" w:cs="Arial"/>
          <w:b/>
          <w:sz w:val="20"/>
        </w:rPr>
        <w:t xml:space="preserve"> </w:t>
      </w:r>
    </w:p>
    <w:p w:rsidR="005E5CD5" w:rsidRDefault="005E5CD5" w:rsidP="005E5CD5">
      <w:pPr>
        <w:pStyle w:val="Zkladntext"/>
        <w:spacing w:line="240" w:lineRule="auto"/>
        <w:jc w:val="both"/>
        <w:rPr>
          <w:rFonts w:ascii="Arial" w:hAnsi="Arial" w:cs="Arial"/>
          <w:sz w:val="20"/>
        </w:rPr>
      </w:pPr>
      <w:r>
        <w:rPr>
          <w:rFonts w:ascii="Arial" w:hAnsi="Arial" w:cs="Arial"/>
          <w:sz w:val="20"/>
        </w:rPr>
        <w:t>Finanční vztah k rozpočtu zřizovatele pro hospodaření příspěvkové organizace, hmotná zainteresovanost organizace, závazné ukazatele, odvodová povinnost a ostatní ukazatele budou zřizovatelem organizaci stanoveny vždy na každý kalendářní rok.</w:t>
      </w:r>
    </w:p>
    <w:p w:rsidR="005E5CD5" w:rsidRDefault="005E5CD5" w:rsidP="005E5CD5">
      <w:pPr>
        <w:pStyle w:val="Zkladntext"/>
        <w:spacing w:after="0" w:line="240" w:lineRule="auto"/>
        <w:jc w:val="center"/>
        <w:rPr>
          <w:rFonts w:ascii="Arial" w:hAnsi="Arial" w:cs="Arial"/>
          <w:b/>
          <w:sz w:val="20"/>
        </w:rPr>
      </w:pPr>
      <w:r>
        <w:rPr>
          <w:rFonts w:ascii="Arial" w:hAnsi="Arial" w:cs="Arial"/>
          <w:b/>
          <w:sz w:val="20"/>
        </w:rPr>
        <w:t>Čl. V</w:t>
      </w:r>
    </w:p>
    <w:p w:rsidR="005E5CD5" w:rsidRDefault="005E5CD5" w:rsidP="005E5CD5">
      <w:pPr>
        <w:spacing w:after="0" w:line="240" w:lineRule="auto"/>
        <w:jc w:val="center"/>
        <w:rPr>
          <w:rFonts w:ascii="Arial" w:hAnsi="Arial" w:cs="Arial"/>
          <w:b/>
          <w:sz w:val="20"/>
          <w:szCs w:val="20"/>
        </w:rPr>
      </w:pPr>
      <w:r>
        <w:rPr>
          <w:rFonts w:ascii="Arial" w:hAnsi="Arial" w:cs="Arial"/>
          <w:b/>
          <w:sz w:val="20"/>
          <w:szCs w:val="20"/>
        </w:rPr>
        <w:t>Majetek a hospodaření organizace</w:t>
      </w:r>
    </w:p>
    <w:p w:rsidR="005E5CD5" w:rsidRDefault="005E5CD5" w:rsidP="005E5CD5">
      <w:pPr>
        <w:spacing w:after="0" w:line="240" w:lineRule="auto"/>
        <w:jc w:val="center"/>
        <w:rPr>
          <w:rFonts w:ascii="Arial" w:hAnsi="Arial" w:cs="Arial"/>
          <w:b/>
          <w:sz w:val="20"/>
          <w:szCs w:val="20"/>
        </w:rPr>
      </w:pPr>
    </w:p>
    <w:p w:rsidR="005E5CD5" w:rsidRPr="006D2510" w:rsidRDefault="005E5CD5" w:rsidP="005E5CD5">
      <w:pPr>
        <w:pStyle w:val="Zkladntext"/>
        <w:spacing w:after="0" w:line="240" w:lineRule="auto"/>
        <w:jc w:val="both"/>
        <w:rPr>
          <w:rFonts w:ascii="Arial" w:hAnsi="Arial" w:cs="Arial"/>
          <w:b/>
          <w:sz w:val="20"/>
        </w:rPr>
      </w:pPr>
      <w:proofErr w:type="gramStart"/>
      <w:r w:rsidRPr="006D2510">
        <w:rPr>
          <w:rFonts w:ascii="Arial" w:hAnsi="Arial" w:cs="Arial"/>
          <w:b/>
          <w:sz w:val="20"/>
        </w:rPr>
        <w:t>V.1 Vymezení</w:t>
      </w:r>
      <w:proofErr w:type="gramEnd"/>
      <w:r w:rsidRPr="006D2510">
        <w:rPr>
          <w:rFonts w:ascii="Arial" w:hAnsi="Arial" w:cs="Arial"/>
          <w:b/>
          <w:sz w:val="20"/>
        </w:rPr>
        <w:t xml:space="preserve"> majetku</w:t>
      </w:r>
    </w:p>
    <w:p w:rsidR="005E5CD5" w:rsidRDefault="005E5CD5" w:rsidP="005E5CD5">
      <w:pPr>
        <w:pStyle w:val="Zkladntext"/>
        <w:spacing w:after="0" w:line="240" w:lineRule="auto"/>
        <w:jc w:val="both"/>
        <w:rPr>
          <w:rFonts w:ascii="Arial" w:hAnsi="Arial" w:cs="Arial"/>
          <w:sz w:val="20"/>
        </w:rPr>
      </w:pPr>
      <w:r>
        <w:rPr>
          <w:rFonts w:ascii="Arial" w:hAnsi="Arial" w:cs="Arial"/>
          <w:sz w:val="20"/>
        </w:rPr>
        <w:t>Příspěvková organizace Zoologická zahrada Jihlava, příspěvková organizace má oprávnění hospodařit s majetkem:</w:t>
      </w:r>
    </w:p>
    <w:p w:rsidR="005E5CD5" w:rsidRDefault="005E5CD5" w:rsidP="005E5CD5">
      <w:pPr>
        <w:pStyle w:val="Zkladntext"/>
        <w:numPr>
          <w:ilvl w:val="0"/>
          <w:numId w:val="80"/>
        </w:numPr>
        <w:suppressAutoHyphens w:val="0"/>
        <w:autoSpaceDN/>
        <w:spacing w:after="0" w:line="240" w:lineRule="auto"/>
        <w:jc w:val="both"/>
        <w:rPr>
          <w:rFonts w:ascii="Arial" w:hAnsi="Arial" w:cs="Arial"/>
          <w:sz w:val="20"/>
        </w:rPr>
      </w:pPr>
      <w:r>
        <w:rPr>
          <w:rFonts w:ascii="Arial" w:hAnsi="Arial" w:cs="Arial"/>
          <w:sz w:val="20"/>
        </w:rPr>
        <w:t xml:space="preserve">ve vlastnictví zřizovatele, který je uveden v příloze č. 1 této zřizovací listiny, který se organizaci předává k hospodaření (svěřený majetek), </w:t>
      </w:r>
    </w:p>
    <w:p w:rsidR="005E5CD5" w:rsidRDefault="005E5CD5" w:rsidP="005E5CD5">
      <w:pPr>
        <w:pStyle w:val="Zkladntext"/>
        <w:numPr>
          <w:ilvl w:val="0"/>
          <w:numId w:val="80"/>
        </w:numPr>
        <w:suppressAutoHyphens w:val="0"/>
        <w:autoSpaceDN/>
        <w:spacing w:after="0" w:line="240" w:lineRule="auto"/>
        <w:jc w:val="both"/>
        <w:rPr>
          <w:rFonts w:ascii="Arial" w:hAnsi="Arial" w:cs="Arial"/>
          <w:sz w:val="20"/>
        </w:rPr>
      </w:pPr>
      <w:r>
        <w:rPr>
          <w:rFonts w:ascii="Arial" w:hAnsi="Arial" w:cs="Arial"/>
          <w:sz w:val="20"/>
        </w:rPr>
        <w:t xml:space="preserve">ve vlastnictví organizace, </w:t>
      </w:r>
      <w:proofErr w:type="gramStart"/>
      <w:r>
        <w:rPr>
          <w:rFonts w:ascii="Arial" w:hAnsi="Arial" w:cs="Arial"/>
          <w:sz w:val="20"/>
        </w:rPr>
        <w:t>který</w:t>
      </w:r>
      <w:proofErr w:type="gramEnd"/>
      <w:r>
        <w:rPr>
          <w:rFonts w:ascii="Arial" w:hAnsi="Arial" w:cs="Arial"/>
          <w:sz w:val="20"/>
        </w:rPr>
        <w:t xml:space="preserve"> je uveden v příloze č. 2 této zřizovací listiny,</w:t>
      </w:r>
    </w:p>
    <w:p w:rsidR="005E5CD5" w:rsidRDefault="005E5CD5" w:rsidP="005E5CD5">
      <w:pPr>
        <w:pStyle w:val="Zkladntext"/>
        <w:numPr>
          <w:ilvl w:val="0"/>
          <w:numId w:val="80"/>
        </w:numPr>
        <w:suppressAutoHyphens w:val="0"/>
        <w:autoSpaceDN/>
        <w:spacing w:after="0" w:line="240" w:lineRule="auto"/>
        <w:jc w:val="both"/>
        <w:rPr>
          <w:rFonts w:ascii="Arial" w:hAnsi="Arial" w:cs="Arial"/>
          <w:sz w:val="20"/>
        </w:rPr>
      </w:pPr>
      <w:r>
        <w:rPr>
          <w:rFonts w:ascii="Arial" w:hAnsi="Arial" w:cs="Arial"/>
          <w:sz w:val="20"/>
        </w:rPr>
        <w:t>na základě nájemní smlouvy, případně smlouvy o výpůjčce.</w:t>
      </w:r>
    </w:p>
    <w:p w:rsidR="005E5CD5" w:rsidRDefault="005E5CD5" w:rsidP="005E5CD5">
      <w:pPr>
        <w:pStyle w:val="Seznam"/>
        <w:ind w:left="0" w:firstLine="0"/>
        <w:jc w:val="both"/>
        <w:rPr>
          <w:rFonts w:ascii="Arial" w:hAnsi="Arial" w:cs="Arial"/>
        </w:rPr>
      </w:pPr>
      <w:r>
        <w:rPr>
          <w:rFonts w:ascii="Arial" w:hAnsi="Arial" w:cs="Arial"/>
        </w:rPr>
        <w:t>Soupisy majetku, včetně jeho ocenění, jsou uvedeny v přílohách č. 1 a 2, jejichž rozsah bude každoročně dle inventarizace k 31.</w:t>
      </w:r>
      <w:r w:rsidR="00A01DC8">
        <w:rPr>
          <w:rFonts w:ascii="Arial" w:hAnsi="Arial" w:cs="Arial"/>
        </w:rPr>
        <w:t xml:space="preserve"> </w:t>
      </w:r>
      <w:r>
        <w:rPr>
          <w:rFonts w:ascii="Arial" w:hAnsi="Arial" w:cs="Arial"/>
        </w:rPr>
        <w:t>12. kalendářního roku aktualizován odborem školství, kultury a tělovýchovy Magistrátu města Jihlavy (dále OŠKT).</w:t>
      </w:r>
    </w:p>
    <w:p w:rsidR="005E5CD5" w:rsidRDefault="005E5CD5" w:rsidP="005E5CD5">
      <w:pPr>
        <w:spacing w:after="0" w:line="240" w:lineRule="auto"/>
        <w:jc w:val="both"/>
        <w:rPr>
          <w:rFonts w:ascii="Arial" w:hAnsi="Arial" w:cs="Arial"/>
          <w:sz w:val="20"/>
          <w:szCs w:val="20"/>
          <w:u w:val="single"/>
        </w:rPr>
      </w:pPr>
    </w:p>
    <w:p w:rsidR="005E5CD5" w:rsidRPr="006D2510" w:rsidRDefault="005E5CD5" w:rsidP="005E5CD5">
      <w:pPr>
        <w:spacing w:after="0" w:line="240" w:lineRule="auto"/>
        <w:jc w:val="both"/>
        <w:rPr>
          <w:rFonts w:ascii="Arial" w:hAnsi="Arial" w:cs="Arial"/>
          <w:b/>
          <w:sz w:val="20"/>
          <w:szCs w:val="20"/>
        </w:rPr>
      </w:pPr>
      <w:proofErr w:type="gramStart"/>
      <w:r w:rsidRPr="006D2510">
        <w:rPr>
          <w:rFonts w:ascii="Arial" w:hAnsi="Arial" w:cs="Arial"/>
          <w:b/>
          <w:sz w:val="20"/>
          <w:szCs w:val="20"/>
        </w:rPr>
        <w:t>V.2 Nabývání</w:t>
      </w:r>
      <w:proofErr w:type="gramEnd"/>
      <w:r w:rsidRPr="006D2510">
        <w:rPr>
          <w:rFonts w:ascii="Arial" w:hAnsi="Arial" w:cs="Arial"/>
          <w:b/>
          <w:sz w:val="20"/>
          <w:szCs w:val="20"/>
        </w:rPr>
        <w:t xml:space="preserve"> majetku</w:t>
      </w:r>
    </w:p>
    <w:p w:rsidR="005E5CD5" w:rsidRDefault="005E5CD5" w:rsidP="005E5CD5">
      <w:pPr>
        <w:spacing w:after="0" w:line="240" w:lineRule="auto"/>
        <w:jc w:val="both"/>
        <w:rPr>
          <w:rFonts w:ascii="Arial" w:hAnsi="Arial" w:cs="Arial"/>
          <w:sz w:val="20"/>
          <w:szCs w:val="20"/>
        </w:rPr>
      </w:pPr>
      <w:r>
        <w:rPr>
          <w:rFonts w:ascii="Arial" w:hAnsi="Arial" w:cs="Arial"/>
          <w:sz w:val="20"/>
          <w:szCs w:val="20"/>
        </w:rPr>
        <w:t xml:space="preserve">Organizace nabývá majetek pro svého zřizovatele, nestanoví-li tato zřizovací listina jinak. </w:t>
      </w:r>
    </w:p>
    <w:p w:rsidR="006D2510" w:rsidRDefault="006D2510" w:rsidP="005E5CD5">
      <w:pPr>
        <w:pStyle w:val="Zkladntext"/>
        <w:spacing w:after="0" w:line="240" w:lineRule="auto"/>
        <w:jc w:val="both"/>
        <w:rPr>
          <w:rFonts w:ascii="Arial" w:hAnsi="Arial" w:cs="Arial"/>
          <w:b/>
          <w:sz w:val="20"/>
        </w:rPr>
      </w:pPr>
    </w:p>
    <w:p w:rsidR="005E5CD5" w:rsidRDefault="005E5CD5" w:rsidP="005E5CD5">
      <w:pPr>
        <w:pStyle w:val="Zkladntext"/>
        <w:spacing w:after="0" w:line="240" w:lineRule="auto"/>
        <w:jc w:val="both"/>
        <w:rPr>
          <w:rFonts w:ascii="Arial" w:hAnsi="Arial" w:cs="Arial"/>
          <w:sz w:val="20"/>
        </w:rPr>
      </w:pPr>
      <w:r>
        <w:rPr>
          <w:rFonts w:ascii="Arial" w:hAnsi="Arial" w:cs="Arial"/>
          <w:b/>
          <w:sz w:val="20"/>
        </w:rPr>
        <w:t>A. Pro svého zřizovatele</w:t>
      </w:r>
      <w:r>
        <w:rPr>
          <w:rFonts w:ascii="Arial" w:hAnsi="Arial" w:cs="Arial"/>
          <w:sz w:val="20"/>
        </w:rPr>
        <w:t>:</w:t>
      </w:r>
    </w:p>
    <w:p w:rsidR="005E5CD5" w:rsidRDefault="00C30CA1" w:rsidP="00F448E9">
      <w:pPr>
        <w:pStyle w:val="Zkladntext"/>
        <w:spacing w:after="0" w:line="240" w:lineRule="auto"/>
        <w:jc w:val="both"/>
        <w:rPr>
          <w:rFonts w:ascii="Arial" w:hAnsi="Arial" w:cs="Arial"/>
          <w:sz w:val="20"/>
        </w:rPr>
      </w:pPr>
      <w:r>
        <w:rPr>
          <w:rFonts w:ascii="Arial" w:hAnsi="Arial" w:cs="Arial"/>
          <w:sz w:val="20"/>
        </w:rPr>
        <w:t xml:space="preserve">Do vlastnictví zřizovatele je nabýván majetek pořízený z jakýchkoli peněžitých darů. </w:t>
      </w:r>
      <w:bookmarkStart w:id="0" w:name="_GoBack"/>
      <w:bookmarkEnd w:id="0"/>
      <w:r>
        <w:rPr>
          <w:rFonts w:ascii="Arial" w:hAnsi="Arial" w:cs="Arial"/>
          <w:sz w:val="20"/>
        </w:rPr>
        <w:br/>
      </w:r>
      <w:r w:rsidR="005E5CD5">
        <w:rPr>
          <w:rFonts w:ascii="Arial" w:hAnsi="Arial" w:cs="Arial"/>
          <w:sz w:val="20"/>
        </w:rPr>
        <w:t xml:space="preserve">Majetek nabytý organizací do vlastnictví zřizovatele se považuje ode dne nabytí za svěřený majetek. </w:t>
      </w:r>
    </w:p>
    <w:p w:rsidR="005E5CD5" w:rsidRDefault="005E5CD5" w:rsidP="005E5CD5">
      <w:pPr>
        <w:pStyle w:val="Zkladntext"/>
        <w:spacing w:after="0" w:line="240" w:lineRule="auto"/>
        <w:jc w:val="both"/>
        <w:rPr>
          <w:rFonts w:ascii="Arial" w:hAnsi="Arial" w:cs="Arial"/>
          <w:b/>
          <w:sz w:val="20"/>
        </w:rPr>
      </w:pPr>
      <w:r>
        <w:rPr>
          <w:rFonts w:ascii="Arial" w:hAnsi="Arial" w:cs="Arial"/>
          <w:b/>
          <w:sz w:val="20"/>
        </w:rPr>
        <w:t>B. Do vlastnictví příspěvkové organizace:</w:t>
      </w:r>
    </w:p>
    <w:p w:rsidR="005E5CD5" w:rsidRDefault="005E5CD5" w:rsidP="005E5CD5">
      <w:pPr>
        <w:spacing w:after="0" w:line="240" w:lineRule="auto"/>
        <w:ind w:left="360" w:hanging="360"/>
        <w:jc w:val="both"/>
        <w:rPr>
          <w:rFonts w:ascii="Arial" w:hAnsi="Arial" w:cs="Arial"/>
          <w:sz w:val="20"/>
          <w:szCs w:val="20"/>
        </w:rPr>
      </w:pPr>
      <w:r>
        <w:rPr>
          <w:rFonts w:ascii="Arial" w:hAnsi="Arial" w:cs="Arial"/>
          <w:sz w:val="20"/>
          <w:szCs w:val="20"/>
        </w:rPr>
        <w:t xml:space="preserve">Do svého vlastnictví může organizace nabývat pouze majetek potřebný k výkonu činnosti, pro kterou byla zřízena, a to: </w:t>
      </w:r>
    </w:p>
    <w:p w:rsidR="005E5CD5" w:rsidRDefault="005E5CD5" w:rsidP="005E5CD5">
      <w:pPr>
        <w:pStyle w:val="Zkladntext"/>
        <w:numPr>
          <w:ilvl w:val="0"/>
          <w:numId w:val="81"/>
        </w:numPr>
        <w:suppressAutoHyphens w:val="0"/>
        <w:autoSpaceDN/>
        <w:spacing w:after="0" w:line="240" w:lineRule="auto"/>
        <w:jc w:val="both"/>
        <w:rPr>
          <w:rFonts w:ascii="Arial" w:hAnsi="Arial" w:cs="Arial"/>
          <w:sz w:val="20"/>
        </w:rPr>
      </w:pPr>
      <w:r>
        <w:rPr>
          <w:rFonts w:ascii="Arial" w:hAnsi="Arial" w:cs="Arial"/>
          <w:sz w:val="20"/>
        </w:rPr>
        <w:t>bezúplatným převodem od zřizovatele,</w:t>
      </w:r>
    </w:p>
    <w:p w:rsidR="005E5CD5" w:rsidRDefault="00854BC5" w:rsidP="005E5CD5">
      <w:pPr>
        <w:pStyle w:val="Zkladntext"/>
        <w:numPr>
          <w:ilvl w:val="0"/>
          <w:numId w:val="81"/>
        </w:numPr>
        <w:suppressAutoHyphens w:val="0"/>
        <w:autoSpaceDN/>
        <w:spacing w:after="0" w:line="240" w:lineRule="auto"/>
        <w:jc w:val="both"/>
        <w:rPr>
          <w:rFonts w:ascii="Arial" w:hAnsi="Arial" w:cs="Arial"/>
          <w:sz w:val="20"/>
        </w:rPr>
      </w:pPr>
      <w:r w:rsidRPr="009E0E51">
        <w:rPr>
          <w:rFonts w:ascii="Arial" w:hAnsi="Arial" w:cs="Arial"/>
          <w:sz w:val="20"/>
        </w:rPr>
        <w:t>darem s předchozím písemným souhlasem zřizovatele, s výjimkou peně</w:t>
      </w:r>
      <w:r>
        <w:rPr>
          <w:rFonts w:ascii="Arial" w:hAnsi="Arial" w:cs="Arial"/>
          <w:sz w:val="20"/>
        </w:rPr>
        <w:t>žitých darů účelově neurčených</w:t>
      </w:r>
      <w:r w:rsidRPr="009E0E51">
        <w:rPr>
          <w:rFonts w:ascii="Arial" w:hAnsi="Arial" w:cs="Arial"/>
          <w:sz w:val="20"/>
        </w:rPr>
        <w:t xml:space="preserve">, pro jejichž přijetí touto zřizovací </w:t>
      </w:r>
      <w:r>
        <w:rPr>
          <w:rFonts w:ascii="Arial" w:hAnsi="Arial" w:cs="Arial"/>
          <w:sz w:val="20"/>
        </w:rPr>
        <w:t xml:space="preserve">listinou poskytuje zřizovatel  </w:t>
      </w:r>
      <w:r w:rsidRPr="009E0E51">
        <w:rPr>
          <w:rFonts w:ascii="Arial" w:hAnsi="Arial" w:cs="Arial"/>
          <w:sz w:val="20"/>
        </w:rPr>
        <w:t xml:space="preserve">předchozí souhlas, </w:t>
      </w:r>
    </w:p>
    <w:p w:rsidR="005E5CD5" w:rsidRDefault="005E5CD5" w:rsidP="005E5CD5">
      <w:pPr>
        <w:pStyle w:val="Zkladntext"/>
        <w:numPr>
          <w:ilvl w:val="0"/>
          <w:numId w:val="81"/>
        </w:numPr>
        <w:suppressAutoHyphens w:val="0"/>
        <w:autoSpaceDN/>
        <w:spacing w:after="0" w:line="240" w:lineRule="auto"/>
        <w:jc w:val="both"/>
        <w:rPr>
          <w:rFonts w:ascii="Arial" w:hAnsi="Arial" w:cs="Arial"/>
          <w:sz w:val="20"/>
        </w:rPr>
      </w:pPr>
      <w:r>
        <w:rPr>
          <w:rFonts w:ascii="Arial" w:hAnsi="Arial" w:cs="Arial"/>
          <w:sz w:val="20"/>
        </w:rPr>
        <w:t xml:space="preserve">majetek pořízený organizací z dotací z veřejně vyhlášených  dotačních programů na národní </w:t>
      </w:r>
    </w:p>
    <w:p w:rsidR="005E5CD5" w:rsidRDefault="005E5CD5" w:rsidP="005E5CD5">
      <w:pPr>
        <w:pStyle w:val="Zkladntext"/>
        <w:suppressAutoHyphens w:val="0"/>
        <w:spacing w:after="0" w:line="240" w:lineRule="auto"/>
        <w:ind w:left="360"/>
        <w:jc w:val="both"/>
        <w:rPr>
          <w:rFonts w:ascii="Arial" w:hAnsi="Arial" w:cs="Arial"/>
          <w:sz w:val="20"/>
        </w:rPr>
      </w:pPr>
      <w:r>
        <w:rPr>
          <w:rFonts w:ascii="Arial" w:hAnsi="Arial" w:cs="Arial"/>
          <w:sz w:val="20"/>
        </w:rPr>
        <w:t xml:space="preserve">i mezinárodní úrovni, pokud poskytovatel dotace vyžaduje vlastnické právo příjemce dotace k pořízenému majetku, a to i v případě spolufinancování. Organizace je povinna si vyžádat </w:t>
      </w:r>
      <w:r>
        <w:rPr>
          <w:rFonts w:ascii="Arial" w:hAnsi="Arial" w:cs="Arial"/>
          <w:sz w:val="20"/>
        </w:rPr>
        <w:lastRenderedPageBreak/>
        <w:t xml:space="preserve">předchozí písemný souhlas zřizovatele před podáním žádosti o dotaci (finančních prostředků, grantů aj.), </w:t>
      </w:r>
    </w:p>
    <w:p w:rsidR="005E5CD5" w:rsidRPr="00264A60" w:rsidRDefault="005E5CD5" w:rsidP="005E5CD5">
      <w:pPr>
        <w:pStyle w:val="Zkladntext"/>
        <w:numPr>
          <w:ilvl w:val="0"/>
          <w:numId w:val="81"/>
        </w:numPr>
        <w:suppressAutoHyphens w:val="0"/>
        <w:autoSpaceDN/>
        <w:spacing w:after="0" w:line="240" w:lineRule="auto"/>
        <w:jc w:val="both"/>
        <w:rPr>
          <w:rFonts w:ascii="Arial" w:hAnsi="Arial" w:cs="Arial"/>
          <w:sz w:val="20"/>
        </w:rPr>
      </w:pPr>
      <w:r w:rsidRPr="00264A60">
        <w:rPr>
          <w:rFonts w:ascii="Arial" w:hAnsi="Arial" w:cs="Arial"/>
          <w:sz w:val="20"/>
        </w:rPr>
        <w:t xml:space="preserve">majetek hmotný v hodnotě nižší než 3.000 Kč a nehmotný v hodnotě nižší než 7.000 Kč potřebný pro provoz, </w:t>
      </w:r>
    </w:p>
    <w:p w:rsidR="005E5CD5" w:rsidRDefault="005E5CD5" w:rsidP="005E5CD5">
      <w:pPr>
        <w:pStyle w:val="Zkladntext"/>
        <w:numPr>
          <w:ilvl w:val="0"/>
          <w:numId w:val="81"/>
        </w:numPr>
        <w:suppressAutoHyphens w:val="0"/>
        <w:autoSpaceDN/>
        <w:spacing w:after="0" w:line="240" w:lineRule="auto"/>
        <w:jc w:val="both"/>
        <w:rPr>
          <w:rFonts w:ascii="Arial" w:hAnsi="Arial" w:cs="Arial"/>
          <w:sz w:val="20"/>
        </w:rPr>
      </w:pPr>
      <w:r>
        <w:rPr>
          <w:rFonts w:ascii="Arial" w:hAnsi="Arial" w:cs="Arial"/>
          <w:sz w:val="20"/>
        </w:rPr>
        <w:t xml:space="preserve">zásoby, </w:t>
      </w:r>
    </w:p>
    <w:p w:rsidR="005E5CD5" w:rsidRDefault="005E5CD5" w:rsidP="005E5CD5">
      <w:pPr>
        <w:pStyle w:val="Zkladntext"/>
        <w:numPr>
          <w:ilvl w:val="0"/>
          <w:numId w:val="81"/>
        </w:numPr>
        <w:suppressAutoHyphens w:val="0"/>
        <w:autoSpaceDN/>
        <w:spacing w:after="0" w:line="240" w:lineRule="auto"/>
        <w:jc w:val="both"/>
        <w:rPr>
          <w:rFonts w:ascii="Arial" w:hAnsi="Arial" w:cs="Arial"/>
          <w:sz w:val="20"/>
        </w:rPr>
      </w:pPr>
      <w:r>
        <w:rPr>
          <w:rFonts w:ascii="Arial" w:hAnsi="Arial" w:cs="Arial"/>
          <w:sz w:val="20"/>
        </w:rPr>
        <w:t>pohledávky a závazky vzniklé z dodavatelskoodběratelských vztahů v r</w:t>
      </w:r>
      <w:r w:rsidR="00854BC5">
        <w:rPr>
          <w:rFonts w:ascii="Arial" w:hAnsi="Arial" w:cs="Arial"/>
          <w:sz w:val="20"/>
        </w:rPr>
        <w:t>ámci všech činností organizace,</w:t>
      </w:r>
    </w:p>
    <w:p w:rsidR="00854BC5" w:rsidRDefault="00854BC5" w:rsidP="005E5CD5">
      <w:pPr>
        <w:pStyle w:val="Zkladntext"/>
        <w:numPr>
          <w:ilvl w:val="0"/>
          <w:numId w:val="81"/>
        </w:numPr>
        <w:suppressAutoHyphens w:val="0"/>
        <w:autoSpaceDN/>
        <w:spacing w:after="0" w:line="240" w:lineRule="auto"/>
        <w:jc w:val="both"/>
        <w:rPr>
          <w:rFonts w:ascii="Arial" w:hAnsi="Arial" w:cs="Arial"/>
          <w:sz w:val="20"/>
        </w:rPr>
      </w:pPr>
      <w:r>
        <w:rPr>
          <w:rFonts w:ascii="Arial" w:hAnsi="Arial" w:cs="Arial"/>
          <w:sz w:val="20"/>
        </w:rPr>
        <w:t xml:space="preserve">majetek pořízený z prostředků FKSP. </w:t>
      </w:r>
    </w:p>
    <w:p w:rsidR="00487A22" w:rsidRDefault="00487A22" w:rsidP="00487A22">
      <w:pPr>
        <w:pStyle w:val="Zkladntext"/>
        <w:suppressAutoHyphens w:val="0"/>
        <w:autoSpaceDN/>
        <w:spacing w:after="0" w:line="240" w:lineRule="auto"/>
        <w:ind w:left="360"/>
        <w:jc w:val="both"/>
        <w:rPr>
          <w:rFonts w:ascii="Arial" w:hAnsi="Arial" w:cs="Arial"/>
          <w:sz w:val="20"/>
        </w:rPr>
      </w:pPr>
    </w:p>
    <w:p w:rsidR="005E5CD5" w:rsidRDefault="005E5CD5" w:rsidP="005E5CD5">
      <w:pPr>
        <w:pStyle w:val="Seznam"/>
        <w:ind w:left="0" w:firstLine="0"/>
        <w:jc w:val="both"/>
        <w:rPr>
          <w:rFonts w:ascii="Arial" w:hAnsi="Arial" w:cs="Arial"/>
        </w:rPr>
      </w:pPr>
      <w:r>
        <w:rPr>
          <w:rFonts w:ascii="Arial" w:hAnsi="Arial" w:cs="Arial"/>
        </w:rPr>
        <w:t xml:space="preserve">Organizace je povinna s majetkem nakládat hospodárně a efektivně využívat dostupné zdroje. </w:t>
      </w:r>
    </w:p>
    <w:p w:rsidR="005E5CD5" w:rsidRDefault="005E5CD5" w:rsidP="005E5CD5">
      <w:pPr>
        <w:pStyle w:val="Seznam"/>
        <w:ind w:left="0" w:firstLine="0"/>
        <w:jc w:val="both"/>
        <w:rPr>
          <w:rFonts w:ascii="Arial" w:hAnsi="Arial" w:cs="Arial"/>
        </w:rPr>
      </w:pPr>
      <w:r>
        <w:rPr>
          <w:rFonts w:ascii="Arial" w:hAnsi="Arial" w:cs="Arial"/>
        </w:rPr>
        <w:t xml:space="preserve">S majetkem hospodaří podle platných obecně závazných právních předpisů pro příspěvkové organizace, vnitřních směrnic organizace, rozsahu stanoveného touto zřizovací listinou, rozhodnutí orgánů zřizovatele a pokynů či zásad zřizovatele, byly-li vydány. </w:t>
      </w:r>
    </w:p>
    <w:p w:rsidR="005E5CD5" w:rsidRDefault="005E5CD5" w:rsidP="005E5CD5">
      <w:pPr>
        <w:pStyle w:val="Seznam"/>
        <w:ind w:left="0" w:firstLine="0"/>
        <w:jc w:val="both"/>
        <w:rPr>
          <w:rFonts w:ascii="Arial" w:hAnsi="Arial" w:cs="Arial"/>
        </w:rPr>
      </w:pPr>
    </w:p>
    <w:p w:rsidR="005E5CD5" w:rsidRPr="006D2510" w:rsidRDefault="005E5CD5" w:rsidP="005E5CD5">
      <w:pPr>
        <w:spacing w:after="0" w:line="240" w:lineRule="auto"/>
        <w:jc w:val="both"/>
        <w:rPr>
          <w:rFonts w:ascii="Arial" w:hAnsi="Arial" w:cs="Arial"/>
          <w:b/>
          <w:sz w:val="20"/>
          <w:szCs w:val="20"/>
        </w:rPr>
      </w:pPr>
      <w:proofErr w:type="gramStart"/>
      <w:r w:rsidRPr="006D2510">
        <w:rPr>
          <w:rFonts w:ascii="Arial" w:hAnsi="Arial" w:cs="Arial"/>
          <w:b/>
          <w:sz w:val="20"/>
          <w:szCs w:val="20"/>
        </w:rPr>
        <w:t>V.3 Práva</w:t>
      </w:r>
      <w:proofErr w:type="gramEnd"/>
      <w:r w:rsidRPr="006D2510">
        <w:rPr>
          <w:rFonts w:ascii="Arial" w:hAnsi="Arial" w:cs="Arial"/>
          <w:b/>
          <w:sz w:val="20"/>
          <w:szCs w:val="20"/>
        </w:rPr>
        <w:t xml:space="preserve"> a povinnosti příspěvkové organizace k majetku zřizovatele</w:t>
      </w:r>
    </w:p>
    <w:p w:rsidR="005E5CD5" w:rsidRPr="00F448E9" w:rsidRDefault="005E5CD5" w:rsidP="005E5CD5">
      <w:pPr>
        <w:pStyle w:val="Seznam"/>
        <w:ind w:left="0" w:firstLine="0"/>
        <w:jc w:val="both"/>
        <w:rPr>
          <w:rFonts w:ascii="Arial" w:hAnsi="Arial" w:cs="Arial"/>
          <w:b/>
        </w:rPr>
      </w:pPr>
      <w:proofErr w:type="gramStart"/>
      <w:r w:rsidRPr="00F448E9">
        <w:rPr>
          <w:rFonts w:ascii="Arial" w:hAnsi="Arial" w:cs="Arial"/>
          <w:b/>
        </w:rPr>
        <w:t>V.3.1</w:t>
      </w:r>
      <w:proofErr w:type="gramEnd"/>
      <w:r w:rsidRPr="00F448E9">
        <w:rPr>
          <w:rFonts w:ascii="Arial" w:hAnsi="Arial" w:cs="Arial"/>
          <w:b/>
        </w:rPr>
        <w:t xml:space="preserve"> </w:t>
      </w:r>
    </w:p>
    <w:p w:rsidR="005E5CD5" w:rsidRDefault="005E5CD5" w:rsidP="005E5CD5">
      <w:pPr>
        <w:pStyle w:val="Seznam"/>
        <w:ind w:left="0" w:firstLine="0"/>
        <w:jc w:val="both"/>
        <w:rPr>
          <w:rFonts w:ascii="Arial" w:hAnsi="Arial" w:cs="Arial"/>
        </w:rPr>
      </w:pPr>
      <w:r>
        <w:rPr>
          <w:rFonts w:ascii="Arial" w:hAnsi="Arial" w:cs="Arial"/>
        </w:rPr>
        <w:t>Organizace má právo hospodařit se svěřeným majetkem po celou dobu trvání organizace.</w:t>
      </w:r>
    </w:p>
    <w:p w:rsidR="005E5CD5" w:rsidRPr="00F448E9" w:rsidRDefault="005E5CD5" w:rsidP="005E5CD5">
      <w:pPr>
        <w:pStyle w:val="Seznam"/>
        <w:ind w:left="0" w:firstLine="0"/>
        <w:jc w:val="both"/>
        <w:rPr>
          <w:rFonts w:ascii="Arial" w:hAnsi="Arial" w:cs="Arial"/>
          <w:b/>
        </w:rPr>
      </w:pPr>
      <w:proofErr w:type="gramStart"/>
      <w:r w:rsidRPr="00F448E9">
        <w:rPr>
          <w:rFonts w:ascii="Arial" w:hAnsi="Arial" w:cs="Arial"/>
          <w:b/>
        </w:rPr>
        <w:t>V.3.2</w:t>
      </w:r>
      <w:proofErr w:type="gramEnd"/>
      <w:r w:rsidRPr="00F448E9">
        <w:rPr>
          <w:rFonts w:ascii="Arial" w:hAnsi="Arial" w:cs="Arial"/>
          <w:b/>
        </w:rPr>
        <w:t xml:space="preserve"> </w:t>
      </w:r>
    </w:p>
    <w:p w:rsidR="005E5CD5" w:rsidRDefault="005E5CD5" w:rsidP="005E5CD5">
      <w:pPr>
        <w:pStyle w:val="Seznam"/>
        <w:ind w:left="0" w:firstLine="0"/>
        <w:jc w:val="both"/>
        <w:rPr>
          <w:rFonts w:ascii="Arial" w:hAnsi="Arial" w:cs="Arial"/>
        </w:rPr>
      </w:pPr>
      <w:r>
        <w:rPr>
          <w:rFonts w:ascii="Arial" w:hAnsi="Arial" w:cs="Arial"/>
        </w:rPr>
        <w:t>Zřizovatel má právo kdykoliv v průběhu činnosti organizace svěřený majetek nebo jeho část odejmout.</w:t>
      </w:r>
    </w:p>
    <w:p w:rsidR="005E5CD5" w:rsidRPr="00F448E9" w:rsidRDefault="005E5CD5" w:rsidP="005E5CD5">
      <w:pPr>
        <w:pStyle w:val="Seznam"/>
        <w:ind w:left="0" w:firstLine="0"/>
        <w:jc w:val="both"/>
        <w:rPr>
          <w:rFonts w:ascii="Arial" w:hAnsi="Arial" w:cs="Arial"/>
          <w:b/>
        </w:rPr>
      </w:pPr>
      <w:proofErr w:type="gramStart"/>
      <w:r w:rsidRPr="00F448E9">
        <w:rPr>
          <w:rFonts w:ascii="Arial" w:hAnsi="Arial" w:cs="Arial"/>
          <w:b/>
        </w:rPr>
        <w:t>V.3.3</w:t>
      </w:r>
      <w:proofErr w:type="gramEnd"/>
    </w:p>
    <w:p w:rsidR="005E5CD5" w:rsidRDefault="005E5CD5" w:rsidP="005E5CD5">
      <w:pPr>
        <w:pStyle w:val="Textkomente1"/>
        <w:jc w:val="both"/>
        <w:rPr>
          <w:rFonts w:ascii="Arial" w:hAnsi="Arial" w:cs="Arial"/>
        </w:rPr>
      </w:pPr>
      <w:r>
        <w:rPr>
          <w:rFonts w:ascii="Arial" w:hAnsi="Arial" w:cs="Arial"/>
        </w:rPr>
        <w:t>Organizace je povinna majetek využívat účelně a hospodárně pro činnosti vymezené touto zřizovací listinou,</w:t>
      </w:r>
    </w:p>
    <w:p w:rsidR="005E5CD5" w:rsidRDefault="005E5CD5" w:rsidP="005E5CD5">
      <w:pPr>
        <w:pStyle w:val="Textkomente1"/>
        <w:jc w:val="both"/>
        <w:rPr>
          <w:rFonts w:ascii="Arial" w:hAnsi="Arial" w:cs="Arial"/>
          <w:strike/>
        </w:rPr>
      </w:pPr>
      <w:r>
        <w:rPr>
          <w:rFonts w:ascii="Arial" w:hAnsi="Arial" w:cs="Arial"/>
        </w:rPr>
        <w:t xml:space="preserve">o majetek řádně pečovat, zabezpečit jej proti znehodnocení a ztrátě, udržovat jej v provozuschopném stavu a opravovat jej. </w:t>
      </w:r>
    </w:p>
    <w:p w:rsidR="005E5CD5" w:rsidRDefault="005E5CD5" w:rsidP="005E5CD5">
      <w:pPr>
        <w:pStyle w:val="Textkomente1"/>
        <w:jc w:val="both"/>
        <w:rPr>
          <w:rFonts w:ascii="Arial" w:hAnsi="Arial" w:cs="Arial"/>
        </w:rPr>
      </w:pPr>
      <w:r>
        <w:rPr>
          <w:rFonts w:ascii="Arial" w:hAnsi="Arial" w:cs="Arial"/>
        </w:rPr>
        <w:t xml:space="preserve">Organizace rovněž odpovídá za poškození a nadměrné opotřebení majetku a za škody způsobené osobami, kterým umožnila k majetku přístup. Na své náklady a bez zbytečného odkladu je povinna odstraňovat závady a poškození, které na majetku způsobila. </w:t>
      </w:r>
    </w:p>
    <w:p w:rsidR="005E5CD5" w:rsidRPr="00F939BC" w:rsidRDefault="005E5CD5" w:rsidP="005E5CD5">
      <w:pPr>
        <w:pStyle w:val="Seznam"/>
        <w:ind w:left="0" w:firstLine="0"/>
        <w:jc w:val="both"/>
        <w:rPr>
          <w:rFonts w:ascii="Arial" w:hAnsi="Arial" w:cs="Arial"/>
          <w:b/>
        </w:rPr>
      </w:pPr>
      <w:proofErr w:type="gramStart"/>
      <w:r w:rsidRPr="00F939BC">
        <w:rPr>
          <w:rFonts w:ascii="Arial" w:hAnsi="Arial" w:cs="Arial"/>
          <w:b/>
        </w:rPr>
        <w:t>V.3.4</w:t>
      </w:r>
      <w:proofErr w:type="gramEnd"/>
      <w:r w:rsidRPr="00F939BC">
        <w:rPr>
          <w:rFonts w:ascii="Arial" w:hAnsi="Arial" w:cs="Arial"/>
          <w:b/>
        </w:rPr>
        <w:tab/>
      </w:r>
    </w:p>
    <w:p w:rsidR="005E5CD5" w:rsidRDefault="005E5CD5" w:rsidP="005E5CD5">
      <w:pPr>
        <w:pStyle w:val="Seznam"/>
        <w:ind w:left="0" w:firstLine="0"/>
        <w:jc w:val="both"/>
        <w:rPr>
          <w:rFonts w:ascii="Arial" w:hAnsi="Arial" w:cs="Arial"/>
        </w:rPr>
      </w:pPr>
      <w:r>
        <w:rPr>
          <w:rFonts w:ascii="Arial" w:hAnsi="Arial" w:cs="Arial"/>
        </w:rPr>
        <w:t xml:space="preserve">Organizace je povinna zabezpečit dodržování právních a jiných předpisů v oblasti požární ochrany, hygieny, životního prostředí, bezpečnosti, apod.  </w:t>
      </w:r>
    </w:p>
    <w:p w:rsidR="005E5CD5" w:rsidRDefault="005E5CD5" w:rsidP="005E5CD5">
      <w:pPr>
        <w:pStyle w:val="Seznam"/>
        <w:ind w:left="0" w:firstLine="0"/>
        <w:jc w:val="both"/>
        <w:rPr>
          <w:rFonts w:ascii="Arial" w:hAnsi="Arial" w:cs="Arial"/>
        </w:rPr>
      </w:pPr>
      <w:r>
        <w:rPr>
          <w:rFonts w:ascii="Arial" w:hAnsi="Arial" w:cs="Arial"/>
        </w:rPr>
        <w:t xml:space="preserve">Po dobu trvání organizace si bude zajišťovat svým jménem, na svůj náklad a na svoji odpovědnost veškeré pravidelné a v souladu s příslušnými platnými předpisy stanovené revize a technické prohlídky majetku. </w:t>
      </w:r>
    </w:p>
    <w:p w:rsidR="006D2510" w:rsidRDefault="005E5CD5" w:rsidP="005E5CD5">
      <w:pPr>
        <w:pStyle w:val="Seznam"/>
        <w:ind w:left="0" w:firstLine="0"/>
        <w:jc w:val="both"/>
        <w:rPr>
          <w:rFonts w:ascii="Arial" w:hAnsi="Arial" w:cs="Arial"/>
        </w:rPr>
      </w:pPr>
      <w:r>
        <w:rPr>
          <w:rFonts w:ascii="Arial" w:hAnsi="Arial" w:cs="Arial"/>
        </w:rPr>
        <w:t xml:space="preserve">V případě porušení této povinnosti organizací nese organizace v plném rozsahu odpovědnost </w:t>
      </w:r>
    </w:p>
    <w:p w:rsidR="005E5CD5" w:rsidRDefault="005E5CD5" w:rsidP="005E5CD5">
      <w:pPr>
        <w:pStyle w:val="Seznam"/>
        <w:ind w:left="0" w:firstLine="0"/>
        <w:jc w:val="both"/>
        <w:rPr>
          <w:rFonts w:ascii="Arial" w:hAnsi="Arial" w:cs="Arial"/>
        </w:rPr>
      </w:pPr>
      <w:r>
        <w:rPr>
          <w:rFonts w:ascii="Arial" w:hAnsi="Arial" w:cs="Arial"/>
        </w:rPr>
        <w:t xml:space="preserve">za škodu, která zřizovateli v důsledku jejího porušení vznikla. </w:t>
      </w:r>
    </w:p>
    <w:p w:rsidR="005E5CD5" w:rsidRDefault="005E5CD5" w:rsidP="005E5CD5">
      <w:pPr>
        <w:pStyle w:val="Textkomente"/>
        <w:jc w:val="both"/>
        <w:rPr>
          <w:rFonts w:ascii="Arial" w:hAnsi="Arial" w:cs="Arial"/>
        </w:rPr>
      </w:pPr>
      <w:r>
        <w:rPr>
          <w:rFonts w:ascii="Arial" w:hAnsi="Arial" w:cs="Arial"/>
        </w:rPr>
        <w:t>Organizace zajišťuje na svůj náklad veškeré opravy a údržbu na majetku, který má předán k hospodaření. Opravy v předpokládané hodnotě vyšší než 1 000 000 bez DPH je oprávněna provádět jen s předchozím souhlasem zřizovatele.</w:t>
      </w:r>
    </w:p>
    <w:p w:rsidR="005E5CD5" w:rsidRDefault="005E5CD5" w:rsidP="005E5CD5">
      <w:pPr>
        <w:pStyle w:val="Textkomente"/>
        <w:jc w:val="both"/>
        <w:rPr>
          <w:rFonts w:ascii="Arial" w:hAnsi="Arial" w:cs="Arial"/>
        </w:rPr>
      </w:pPr>
      <w:r>
        <w:rPr>
          <w:rFonts w:ascii="Arial" w:hAnsi="Arial" w:cs="Arial"/>
        </w:rPr>
        <w:t xml:space="preserve">Rozsah oprav a údržby na majetku, který je předmětem nájmu, zajišťuje organizace v souladu </w:t>
      </w:r>
    </w:p>
    <w:p w:rsidR="005E5CD5" w:rsidRDefault="005E5CD5" w:rsidP="005E5CD5">
      <w:pPr>
        <w:pStyle w:val="Textkomente"/>
        <w:jc w:val="both"/>
        <w:rPr>
          <w:rFonts w:ascii="Arial" w:hAnsi="Arial" w:cs="Arial"/>
        </w:rPr>
      </w:pPr>
      <w:r>
        <w:rPr>
          <w:rFonts w:ascii="Arial" w:hAnsi="Arial" w:cs="Arial"/>
        </w:rPr>
        <w:t>s nájemní smlouvou</w:t>
      </w:r>
    </w:p>
    <w:p w:rsidR="005E5CD5" w:rsidRPr="00F939BC" w:rsidRDefault="005E5CD5" w:rsidP="005E5CD5">
      <w:pPr>
        <w:pStyle w:val="Textkomente"/>
        <w:jc w:val="both"/>
        <w:rPr>
          <w:rFonts w:ascii="Arial" w:hAnsi="Arial" w:cs="Arial"/>
          <w:b/>
        </w:rPr>
      </w:pPr>
      <w:proofErr w:type="gramStart"/>
      <w:r w:rsidRPr="00F939BC">
        <w:rPr>
          <w:rFonts w:ascii="Arial" w:hAnsi="Arial" w:cs="Arial"/>
          <w:b/>
        </w:rPr>
        <w:t>V.3.5</w:t>
      </w:r>
      <w:proofErr w:type="gramEnd"/>
      <w:r w:rsidRPr="00F939BC">
        <w:rPr>
          <w:rFonts w:ascii="Arial" w:hAnsi="Arial" w:cs="Arial"/>
          <w:b/>
        </w:rPr>
        <w:tab/>
      </w:r>
    </w:p>
    <w:p w:rsidR="005E5CD5" w:rsidRDefault="005E5CD5" w:rsidP="005E5CD5">
      <w:pPr>
        <w:pStyle w:val="Seznam"/>
        <w:ind w:left="0" w:firstLine="0"/>
        <w:jc w:val="both"/>
        <w:rPr>
          <w:rFonts w:ascii="Arial" w:hAnsi="Arial" w:cs="Arial"/>
        </w:rPr>
      </w:pPr>
      <w:r>
        <w:rPr>
          <w:rFonts w:ascii="Arial" w:hAnsi="Arial" w:cs="Arial"/>
        </w:rPr>
        <w:t>Organizace je povinna pojistit nebo jiným vhodným způsobem zabezpečit veškerý majetek předaný k hospodaření, vyjma nemovitostí, které jsou předmětem nájmu /po zvážení rizik a při dodržení racionality vynaložení finančních prostředků/. Havarijní opravy, nutné k nevyhnutelnému odvrácení škod na majetku či vzniku nebezpečí ohrožujícího zdraví zaměstnanců a třetích osob, je organizace povinna provést okamžitě</w:t>
      </w:r>
    </w:p>
    <w:p w:rsidR="005E5CD5" w:rsidRDefault="005E5CD5" w:rsidP="005E5CD5">
      <w:pPr>
        <w:pStyle w:val="Seznam"/>
        <w:ind w:left="0" w:firstLine="0"/>
        <w:jc w:val="both"/>
        <w:rPr>
          <w:rFonts w:ascii="Arial" w:hAnsi="Arial" w:cs="Arial"/>
        </w:rPr>
      </w:pPr>
      <w:r>
        <w:rPr>
          <w:rFonts w:ascii="Arial" w:hAnsi="Arial" w:cs="Arial"/>
        </w:rPr>
        <w:t xml:space="preserve">(změny na majetku hodné zřetele zřizovatele je organizace povinna bezodkladně oznámit zřizovateli).  </w:t>
      </w:r>
    </w:p>
    <w:p w:rsidR="005E5CD5" w:rsidRPr="00F939BC" w:rsidRDefault="005E5CD5" w:rsidP="005E5CD5">
      <w:pPr>
        <w:pStyle w:val="Seznam"/>
        <w:ind w:left="0" w:firstLine="0"/>
        <w:jc w:val="both"/>
        <w:rPr>
          <w:rFonts w:ascii="Arial" w:hAnsi="Arial" w:cs="Arial"/>
          <w:b/>
        </w:rPr>
      </w:pPr>
      <w:proofErr w:type="gramStart"/>
      <w:r w:rsidRPr="00F939BC">
        <w:rPr>
          <w:rFonts w:ascii="Arial" w:hAnsi="Arial" w:cs="Arial"/>
          <w:b/>
        </w:rPr>
        <w:t>V.3.6</w:t>
      </w:r>
      <w:proofErr w:type="gramEnd"/>
    </w:p>
    <w:p w:rsidR="005E5CD5" w:rsidRDefault="005E5CD5" w:rsidP="005E5CD5">
      <w:pPr>
        <w:pStyle w:val="Seznam"/>
        <w:ind w:left="0" w:firstLine="0"/>
        <w:jc w:val="both"/>
        <w:rPr>
          <w:rFonts w:ascii="Arial" w:hAnsi="Arial" w:cs="Arial"/>
        </w:rPr>
      </w:pPr>
      <w:r>
        <w:rPr>
          <w:rFonts w:ascii="Arial" w:hAnsi="Arial" w:cs="Arial"/>
        </w:rPr>
        <w:t xml:space="preserve">Organizace má právo na svůj náklad provádět vlastní investiční činnost a technické zhodnocení </w:t>
      </w:r>
    </w:p>
    <w:p w:rsidR="005E5CD5" w:rsidRDefault="005E5CD5" w:rsidP="005E5CD5">
      <w:pPr>
        <w:pStyle w:val="Seznam"/>
        <w:ind w:left="0" w:firstLine="0"/>
        <w:jc w:val="both"/>
        <w:rPr>
          <w:rFonts w:ascii="Arial" w:hAnsi="Arial" w:cs="Arial"/>
        </w:rPr>
      </w:pPr>
      <w:r>
        <w:rPr>
          <w:rFonts w:ascii="Arial" w:hAnsi="Arial" w:cs="Arial"/>
        </w:rPr>
        <w:t>na majetku před</w:t>
      </w:r>
      <w:r w:rsidR="00487A22">
        <w:rPr>
          <w:rFonts w:ascii="Arial" w:hAnsi="Arial" w:cs="Arial"/>
        </w:rPr>
        <w:t xml:space="preserve">aném k hospodaření po předchozím souhlasu zřizovatele. </w:t>
      </w:r>
      <w:r>
        <w:rPr>
          <w:rFonts w:ascii="Arial" w:hAnsi="Arial" w:cs="Arial"/>
        </w:rPr>
        <w:tab/>
      </w:r>
    </w:p>
    <w:p w:rsidR="005E5CD5" w:rsidRPr="00F939BC" w:rsidRDefault="005E5CD5" w:rsidP="005E5CD5">
      <w:pPr>
        <w:pStyle w:val="Seznam"/>
        <w:ind w:left="0" w:firstLine="0"/>
        <w:jc w:val="both"/>
        <w:rPr>
          <w:rFonts w:ascii="Arial" w:hAnsi="Arial" w:cs="Arial"/>
          <w:b/>
        </w:rPr>
      </w:pPr>
      <w:proofErr w:type="gramStart"/>
      <w:r w:rsidRPr="00F939BC">
        <w:rPr>
          <w:rFonts w:ascii="Arial" w:hAnsi="Arial" w:cs="Arial"/>
          <w:b/>
        </w:rPr>
        <w:t>V.3.7</w:t>
      </w:r>
      <w:proofErr w:type="gramEnd"/>
      <w:r w:rsidRPr="00F939BC">
        <w:rPr>
          <w:rFonts w:ascii="Arial" w:hAnsi="Arial" w:cs="Arial"/>
          <w:b/>
        </w:rPr>
        <w:tab/>
      </w:r>
    </w:p>
    <w:p w:rsidR="005E5CD5" w:rsidRDefault="005E5CD5" w:rsidP="005E5CD5">
      <w:pPr>
        <w:pStyle w:val="Seznam"/>
        <w:ind w:left="0" w:firstLine="0"/>
        <w:jc w:val="both"/>
        <w:rPr>
          <w:rFonts w:ascii="Arial" w:hAnsi="Arial" w:cs="Arial"/>
          <w:b/>
        </w:rPr>
      </w:pPr>
      <w:r>
        <w:rPr>
          <w:rFonts w:ascii="Arial" w:hAnsi="Arial" w:cs="Arial"/>
          <w:b/>
        </w:rPr>
        <w:t>Nemovitý majetek</w:t>
      </w:r>
    </w:p>
    <w:p w:rsidR="005E5CD5" w:rsidRDefault="005E5CD5" w:rsidP="005E5CD5">
      <w:pPr>
        <w:spacing w:after="0" w:line="240" w:lineRule="auto"/>
        <w:jc w:val="both"/>
        <w:rPr>
          <w:rFonts w:ascii="Arial" w:hAnsi="Arial" w:cs="Arial"/>
          <w:sz w:val="20"/>
          <w:szCs w:val="20"/>
        </w:rPr>
      </w:pPr>
      <w:r>
        <w:rPr>
          <w:rFonts w:ascii="Arial" w:hAnsi="Arial" w:cs="Arial"/>
          <w:sz w:val="20"/>
          <w:szCs w:val="20"/>
        </w:rPr>
        <w:t xml:space="preserve">Nájemní smlouvy a smlouvy o výpůjčce nemovitého majetku, včetně nebytových prostor </w:t>
      </w:r>
    </w:p>
    <w:p w:rsidR="005E5CD5" w:rsidRDefault="005E5CD5" w:rsidP="005E5CD5">
      <w:pPr>
        <w:spacing w:after="0" w:line="240" w:lineRule="auto"/>
        <w:jc w:val="both"/>
        <w:rPr>
          <w:rFonts w:ascii="Arial" w:hAnsi="Arial" w:cs="Arial"/>
          <w:sz w:val="20"/>
          <w:szCs w:val="20"/>
        </w:rPr>
      </w:pPr>
      <w:r>
        <w:rPr>
          <w:rFonts w:ascii="Arial" w:hAnsi="Arial" w:cs="Arial"/>
          <w:sz w:val="20"/>
          <w:szCs w:val="20"/>
        </w:rPr>
        <w:t>a souvisejícího movitého majetku může uzavírat organizace:</w:t>
      </w:r>
    </w:p>
    <w:p w:rsidR="005E5CD5" w:rsidRDefault="005E5CD5" w:rsidP="005E5CD5">
      <w:pPr>
        <w:widowControl/>
        <w:numPr>
          <w:ilvl w:val="0"/>
          <w:numId w:val="13"/>
        </w:numPr>
        <w:suppressAutoHyphens w:val="0"/>
        <w:autoSpaceDN/>
        <w:spacing w:after="0" w:line="240" w:lineRule="auto"/>
        <w:jc w:val="both"/>
        <w:rPr>
          <w:rFonts w:ascii="Arial" w:hAnsi="Arial" w:cs="Arial"/>
          <w:sz w:val="20"/>
          <w:szCs w:val="20"/>
        </w:rPr>
      </w:pPr>
      <w:r>
        <w:rPr>
          <w:rFonts w:ascii="Arial" w:hAnsi="Arial" w:cs="Arial"/>
          <w:sz w:val="20"/>
          <w:szCs w:val="20"/>
        </w:rPr>
        <w:t>na dobu delší než 1 rok pouze se souhlasem zřizovatele,</w:t>
      </w:r>
    </w:p>
    <w:p w:rsidR="009621B0" w:rsidRDefault="005E5CD5" w:rsidP="005E5CD5">
      <w:pPr>
        <w:widowControl/>
        <w:numPr>
          <w:ilvl w:val="0"/>
          <w:numId w:val="13"/>
        </w:numPr>
        <w:suppressAutoHyphens w:val="0"/>
        <w:autoSpaceDN/>
        <w:spacing w:after="0" w:line="240" w:lineRule="auto"/>
        <w:jc w:val="both"/>
        <w:rPr>
          <w:rFonts w:ascii="Arial" w:hAnsi="Arial" w:cs="Arial"/>
          <w:sz w:val="20"/>
          <w:szCs w:val="20"/>
        </w:rPr>
      </w:pPr>
      <w:r w:rsidRPr="00BC7910">
        <w:rPr>
          <w:rFonts w:ascii="Arial" w:hAnsi="Arial" w:cs="Arial"/>
          <w:sz w:val="20"/>
          <w:szCs w:val="20"/>
        </w:rPr>
        <w:t>na dobu do 1 roku bez souhlasu zřizovatele.  S</w:t>
      </w:r>
      <w:r w:rsidRPr="00BC7910">
        <w:rPr>
          <w:rFonts w:ascii="Arial" w:hAnsi="Arial" w:cs="Arial"/>
          <w:bCs/>
          <w:sz w:val="20"/>
          <w:szCs w:val="20"/>
        </w:rPr>
        <w:t xml:space="preserve">mlouvy, kde je předmětem nepřetržitý nájem nebo výpůjčka v délce </w:t>
      </w:r>
      <w:r w:rsidRPr="00BC7910">
        <w:rPr>
          <w:rFonts w:ascii="Arial" w:hAnsi="Arial" w:cs="Arial"/>
          <w:sz w:val="20"/>
          <w:szCs w:val="20"/>
        </w:rPr>
        <w:t xml:space="preserve">1 roku (12 měsíců), může organizace opětovně uzavřít pouze </w:t>
      </w:r>
    </w:p>
    <w:p w:rsidR="005E5CD5" w:rsidRPr="00BC7910" w:rsidRDefault="005E5CD5" w:rsidP="005E5CD5">
      <w:pPr>
        <w:widowControl/>
        <w:suppressAutoHyphens w:val="0"/>
        <w:autoSpaceDN/>
        <w:spacing w:after="0" w:line="240" w:lineRule="auto"/>
        <w:ind w:left="644"/>
        <w:jc w:val="both"/>
        <w:rPr>
          <w:rFonts w:ascii="Arial" w:hAnsi="Arial" w:cs="Arial"/>
          <w:sz w:val="20"/>
          <w:szCs w:val="20"/>
        </w:rPr>
      </w:pPr>
      <w:r w:rsidRPr="00BC7910">
        <w:rPr>
          <w:rFonts w:ascii="Arial" w:hAnsi="Arial" w:cs="Arial"/>
          <w:sz w:val="20"/>
          <w:szCs w:val="20"/>
        </w:rPr>
        <w:t>se souhlasem zřizovatele</w:t>
      </w:r>
      <w:r w:rsidR="009621B0">
        <w:rPr>
          <w:rFonts w:ascii="Arial" w:hAnsi="Arial" w:cs="Arial"/>
          <w:sz w:val="20"/>
          <w:szCs w:val="20"/>
        </w:rPr>
        <w:t>.</w:t>
      </w:r>
    </w:p>
    <w:p w:rsidR="005E5CD5" w:rsidRDefault="005E5CD5" w:rsidP="005E5CD5">
      <w:pPr>
        <w:suppressAutoHyphens w:val="0"/>
        <w:spacing w:after="0" w:line="240" w:lineRule="auto"/>
        <w:jc w:val="both"/>
        <w:rPr>
          <w:rFonts w:ascii="Arial" w:hAnsi="Arial" w:cs="Arial"/>
          <w:sz w:val="20"/>
          <w:szCs w:val="20"/>
        </w:rPr>
      </w:pPr>
      <w:r>
        <w:rPr>
          <w:rFonts w:ascii="Arial" w:hAnsi="Arial" w:cs="Arial"/>
          <w:sz w:val="20"/>
          <w:szCs w:val="20"/>
        </w:rPr>
        <w:t>Smlouvy, jejichž předmětem je využití plochy nebo prostoru pro umístění mobilní reklamy, může organizace uzavírat bez předchozího souhlasu zřizovatele.</w:t>
      </w:r>
    </w:p>
    <w:p w:rsidR="009621B0" w:rsidRDefault="009621B0" w:rsidP="005E5CD5">
      <w:pPr>
        <w:tabs>
          <w:tab w:val="center" w:pos="4536"/>
        </w:tabs>
        <w:spacing w:after="0" w:line="240" w:lineRule="auto"/>
        <w:jc w:val="both"/>
        <w:rPr>
          <w:rFonts w:ascii="Arial" w:hAnsi="Arial" w:cs="Arial"/>
          <w:b/>
          <w:sz w:val="20"/>
          <w:szCs w:val="20"/>
        </w:rPr>
      </w:pPr>
    </w:p>
    <w:p w:rsidR="009621B0" w:rsidRDefault="009621B0" w:rsidP="005E5CD5">
      <w:pPr>
        <w:tabs>
          <w:tab w:val="center" w:pos="4536"/>
        </w:tabs>
        <w:spacing w:after="0" w:line="240" w:lineRule="auto"/>
        <w:jc w:val="both"/>
        <w:rPr>
          <w:rFonts w:ascii="Arial" w:hAnsi="Arial" w:cs="Arial"/>
          <w:b/>
          <w:sz w:val="20"/>
          <w:szCs w:val="20"/>
        </w:rPr>
      </w:pPr>
    </w:p>
    <w:p w:rsidR="005E5CD5" w:rsidRDefault="005E5CD5" w:rsidP="005E5CD5">
      <w:pPr>
        <w:tabs>
          <w:tab w:val="center" w:pos="4536"/>
        </w:tabs>
        <w:spacing w:after="0" w:line="240" w:lineRule="auto"/>
        <w:jc w:val="both"/>
        <w:rPr>
          <w:rFonts w:ascii="Arial" w:hAnsi="Arial" w:cs="Arial"/>
          <w:b/>
          <w:sz w:val="20"/>
          <w:szCs w:val="20"/>
        </w:rPr>
      </w:pPr>
      <w:r>
        <w:rPr>
          <w:rFonts w:ascii="Arial" w:hAnsi="Arial" w:cs="Arial"/>
          <w:b/>
          <w:sz w:val="20"/>
          <w:szCs w:val="20"/>
        </w:rPr>
        <w:t>Movitý majetek</w:t>
      </w:r>
      <w:r>
        <w:rPr>
          <w:rFonts w:ascii="Arial" w:hAnsi="Arial" w:cs="Arial"/>
          <w:b/>
          <w:sz w:val="20"/>
          <w:szCs w:val="20"/>
        </w:rPr>
        <w:tab/>
      </w:r>
    </w:p>
    <w:p w:rsidR="005E5CD5" w:rsidRDefault="005E5CD5" w:rsidP="005E5CD5">
      <w:pPr>
        <w:spacing w:after="0" w:line="240" w:lineRule="auto"/>
        <w:jc w:val="both"/>
        <w:rPr>
          <w:rFonts w:ascii="Arial" w:hAnsi="Arial" w:cs="Arial"/>
          <w:sz w:val="20"/>
          <w:szCs w:val="20"/>
        </w:rPr>
      </w:pPr>
      <w:r>
        <w:rPr>
          <w:rFonts w:ascii="Arial" w:hAnsi="Arial" w:cs="Arial"/>
          <w:sz w:val="20"/>
          <w:szCs w:val="20"/>
        </w:rPr>
        <w:t xml:space="preserve">Nájemní smlouvy a smlouvy o výpůjčce movitého majetku může organizace uzavírat pouze </w:t>
      </w:r>
    </w:p>
    <w:p w:rsidR="005E5CD5" w:rsidRDefault="005E5CD5" w:rsidP="005E5CD5">
      <w:pPr>
        <w:spacing w:after="0" w:line="240" w:lineRule="auto"/>
        <w:jc w:val="both"/>
        <w:rPr>
          <w:rFonts w:ascii="Arial" w:hAnsi="Arial" w:cs="Arial"/>
          <w:sz w:val="20"/>
          <w:szCs w:val="20"/>
        </w:rPr>
      </w:pPr>
      <w:r>
        <w:rPr>
          <w:rFonts w:ascii="Arial" w:hAnsi="Arial" w:cs="Arial"/>
          <w:sz w:val="20"/>
          <w:szCs w:val="20"/>
        </w:rPr>
        <w:t>se souhlasem zřizovatele.</w:t>
      </w:r>
    </w:p>
    <w:p w:rsidR="005E5CD5" w:rsidRDefault="005E5CD5" w:rsidP="005E5CD5">
      <w:pPr>
        <w:spacing w:after="0" w:line="240" w:lineRule="auto"/>
        <w:jc w:val="both"/>
        <w:rPr>
          <w:rFonts w:ascii="Arial" w:hAnsi="Arial" w:cs="Arial"/>
          <w:sz w:val="20"/>
          <w:szCs w:val="20"/>
        </w:rPr>
      </w:pPr>
      <w:r>
        <w:rPr>
          <w:rFonts w:ascii="Arial" w:hAnsi="Arial" w:cs="Arial"/>
          <w:sz w:val="20"/>
          <w:szCs w:val="20"/>
        </w:rPr>
        <w:t xml:space="preserve">Předmětem nájmu nebo výpůjčky nesmí být narušen výkon hlavní činnosti organizace. Příjmy z nájmů </w:t>
      </w:r>
    </w:p>
    <w:p w:rsidR="005E5CD5" w:rsidRDefault="005E5CD5" w:rsidP="005E5CD5">
      <w:pPr>
        <w:spacing w:after="0" w:line="240" w:lineRule="auto"/>
        <w:jc w:val="both"/>
        <w:rPr>
          <w:rFonts w:ascii="Arial" w:hAnsi="Arial" w:cs="Arial"/>
          <w:sz w:val="20"/>
          <w:szCs w:val="20"/>
        </w:rPr>
      </w:pPr>
      <w:r>
        <w:rPr>
          <w:rFonts w:ascii="Arial" w:hAnsi="Arial" w:cs="Arial"/>
          <w:sz w:val="20"/>
          <w:szCs w:val="20"/>
        </w:rPr>
        <w:t>a smluv o výpůjčce plynou do rozpočtu organizace.</w:t>
      </w:r>
    </w:p>
    <w:p w:rsidR="005E5CD5" w:rsidRPr="00F939BC" w:rsidRDefault="005E5CD5" w:rsidP="005E5CD5">
      <w:pPr>
        <w:spacing w:after="0" w:line="240" w:lineRule="auto"/>
        <w:jc w:val="both"/>
        <w:rPr>
          <w:rFonts w:ascii="Arial" w:hAnsi="Arial" w:cs="Arial"/>
          <w:b/>
          <w:sz w:val="20"/>
          <w:szCs w:val="20"/>
        </w:rPr>
      </w:pPr>
      <w:proofErr w:type="gramStart"/>
      <w:r w:rsidRPr="00F939BC">
        <w:rPr>
          <w:rFonts w:ascii="Arial" w:hAnsi="Arial" w:cs="Arial"/>
          <w:b/>
          <w:sz w:val="20"/>
          <w:szCs w:val="20"/>
        </w:rPr>
        <w:t>V.3.8</w:t>
      </w:r>
      <w:proofErr w:type="gramEnd"/>
      <w:r w:rsidRPr="00F939BC">
        <w:rPr>
          <w:rFonts w:ascii="Arial" w:hAnsi="Arial" w:cs="Arial"/>
          <w:b/>
          <w:sz w:val="20"/>
          <w:szCs w:val="20"/>
        </w:rPr>
        <w:t xml:space="preserve"> </w:t>
      </w:r>
    </w:p>
    <w:p w:rsidR="005E5CD5" w:rsidRDefault="005E5CD5" w:rsidP="005E5CD5">
      <w:pPr>
        <w:pStyle w:val="Seznam"/>
        <w:ind w:left="0" w:firstLine="0"/>
        <w:jc w:val="both"/>
        <w:rPr>
          <w:rFonts w:ascii="Arial" w:hAnsi="Arial" w:cs="Arial"/>
        </w:rPr>
      </w:pPr>
      <w:r>
        <w:rPr>
          <w:rFonts w:ascii="Arial" w:hAnsi="Arial" w:cs="Arial"/>
        </w:rPr>
        <w:t xml:space="preserve">Organizace je povinna umožnit zřizovateli na jeho žádost kdykoliv přístup do užívaných objektů </w:t>
      </w:r>
    </w:p>
    <w:p w:rsidR="005E5CD5" w:rsidRDefault="005E5CD5" w:rsidP="005E5CD5">
      <w:pPr>
        <w:pStyle w:val="Seznam"/>
        <w:ind w:left="0" w:firstLine="0"/>
        <w:jc w:val="both"/>
        <w:rPr>
          <w:rFonts w:ascii="Arial" w:hAnsi="Arial" w:cs="Arial"/>
        </w:rPr>
      </w:pPr>
      <w:r>
        <w:rPr>
          <w:rFonts w:ascii="Arial" w:hAnsi="Arial" w:cs="Arial"/>
        </w:rPr>
        <w:t xml:space="preserve">za účelem kontroly, zda majetek užívá řádným způsobem. </w:t>
      </w:r>
    </w:p>
    <w:p w:rsidR="005E5CD5" w:rsidRPr="00F939BC" w:rsidRDefault="005E5CD5" w:rsidP="005E5CD5">
      <w:pPr>
        <w:pStyle w:val="Seznam"/>
        <w:ind w:left="705" w:hanging="705"/>
        <w:jc w:val="both"/>
        <w:rPr>
          <w:rFonts w:ascii="Arial" w:hAnsi="Arial" w:cs="Arial"/>
          <w:b/>
        </w:rPr>
      </w:pPr>
      <w:proofErr w:type="gramStart"/>
      <w:r w:rsidRPr="00F939BC">
        <w:rPr>
          <w:rFonts w:ascii="Arial" w:hAnsi="Arial" w:cs="Arial"/>
          <w:b/>
        </w:rPr>
        <w:t>V.3.9</w:t>
      </w:r>
      <w:proofErr w:type="gramEnd"/>
      <w:r w:rsidRPr="00F939BC">
        <w:rPr>
          <w:rFonts w:ascii="Arial" w:hAnsi="Arial" w:cs="Arial"/>
          <w:b/>
        </w:rPr>
        <w:tab/>
      </w:r>
    </w:p>
    <w:p w:rsidR="005E5CD5" w:rsidRDefault="005E5CD5" w:rsidP="005E5CD5">
      <w:pPr>
        <w:pStyle w:val="Seznam"/>
        <w:ind w:left="0" w:firstLine="0"/>
        <w:jc w:val="both"/>
        <w:rPr>
          <w:rFonts w:ascii="Arial" w:hAnsi="Arial" w:cs="Arial"/>
        </w:rPr>
      </w:pPr>
      <w:r>
        <w:rPr>
          <w:rFonts w:ascii="Arial" w:hAnsi="Arial" w:cs="Arial"/>
        </w:rPr>
        <w:t xml:space="preserve">Organizace je povinna o veškerém majetku a závazcích vést úplnou a pravdivou evidenci v souladu s příslušnými právními předpisy.    </w:t>
      </w:r>
    </w:p>
    <w:p w:rsidR="005E5CD5" w:rsidRPr="00F939BC" w:rsidRDefault="005E5CD5" w:rsidP="005E5CD5">
      <w:pPr>
        <w:pStyle w:val="Seznam"/>
        <w:ind w:left="0" w:firstLine="0"/>
        <w:jc w:val="both"/>
        <w:rPr>
          <w:rFonts w:ascii="Arial" w:hAnsi="Arial" w:cs="Arial"/>
          <w:b/>
        </w:rPr>
      </w:pPr>
      <w:proofErr w:type="gramStart"/>
      <w:r w:rsidRPr="00F939BC">
        <w:rPr>
          <w:rFonts w:ascii="Arial" w:hAnsi="Arial" w:cs="Arial"/>
          <w:b/>
        </w:rPr>
        <w:t>V.3.10</w:t>
      </w:r>
      <w:proofErr w:type="gramEnd"/>
      <w:r w:rsidRPr="00F939BC">
        <w:rPr>
          <w:rFonts w:ascii="Arial" w:hAnsi="Arial" w:cs="Arial"/>
          <w:b/>
        </w:rPr>
        <w:tab/>
      </w:r>
    </w:p>
    <w:p w:rsidR="005E5CD5" w:rsidRDefault="005E5CD5" w:rsidP="005E5CD5">
      <w:pPr>
        <w:pStyle w:val="Seznam"/>
        <w:ind w:left="0" w:firstLine="0"/>
        <w:jc w:val="both"/>
        <w:rPr>
          <w:rFonts w:ascii="Arial" w:hAnsi="Arial" w:cs="Arial"/>
        </w:rPr>
      </w:pPr>
      <w:r>
        <w:rPr>
          <w:rFonts w:ascii="Arial" w:hAnsi="Arial" w:cs="Arial"/>
        </w:rPr>
        <w:t>Veškerý majetek, pohledávky a závazky podléhají každoroční inventarizaci k 31.</w:t>
      </w:r>
      <w:r w:rsidR="009621B0">
        <w:rPr>
          <w:rFonts w:ascii="Arial" w:hAnsi="Arial" w:cs="Arial"/>
        </w:rPr>
        <w:t xml:space="preserve"> </w:t>
      </w:r>
      <w:r>
        <w:rPr>
          <w:rFonts w:ascii="Arial" w:hAnsi="Arial" w:cs="Arial"/>
        </w:rPr>
        <w:t xml:space="preserve">12. sledovaného období. </w:t>
      </w:r>
    </w:p>
    <w:p w:rsidR="005E5CD5" w:rsidRPr="00F939BC" w:rsidRDefault="005E5CD5" w:rsidP="005E5CD5">
      <w:pPr>
        <w:pStyle w:val="Seznam"/>
        <w:ind w:left="705" w:hanging="705"/>
        <w:jc w:val="both"/>
        <w:rPr>
          <w:rFonts w:ascii="Arial" w:hAnsi="Arial" w:cs="Arial"/>
          <w:b/>
        </w:rPr>
      </w:pPr>
      <w:proofErr w:type="gramStart"/>
      <w:r w:rsidRPr="00F939BC">
        <w:rPr>
          <w:rFonts w:ascii="Arial" w:hAnsi="Arial" w:cs="Arial"/>
          <w:b/>
        </w:rPr>
        <w:t>V.3.11</w:t>
      </w:r>
      <w:proofErr w:type="gramEnd"/>
      <w:r w:rsidRPr="00F939BC">
        <w:rPr>
          <w:rFonts w:ascii="Arial" w:hAnsi="Arial" w:cs="Arial"/>
          <w:b/>
        </w:rPr>
        <w:t xml:space="preserve"> </w:t>
      </w:r>
    </w:p>
    <w:p w:rsidR="005E5CD5" w:rsidRDefault="005E5CD5" w:rsidP="005E5CD5">
      <w:pPr>
        <w:pStyle w:val="Seznam"/>
        <w:ind w:left="0" w:firstLine="0"/>
        <w:jc w:val="both"/>
        <w:rPr>
          <w:rFonts w:ascii="Arial" w:hAnsi="Arial" w:cs="Arial"/>
        </w:rPr>
      </w:pPr>
      <w:r>
        <w:rPr>
          <w:rFonts w:ascii="Arial" w:hAnsi="Arial" w:cs="Arial"/>
        </w:rPr>
        <w:t>Zjištěný stav majetku organizace zaznamenává v inventurních soupisech. Inventurní soupis a zápis</w:t>
      </w:r>
    </w:p>
    <w:p w:rsidR="005E5CD5" w:rsidRDefault="005E5CD5" w:rsidP="005E5CD5">
      <w:pPr>
        <w:pStyle w:val="Seznam"/>
        <w:ind w:left="0" w:firstLine="0"/>
        <w:jc w:val="both"/>
        <w:rPr>
          <w:rFonts w:ascii="Arial" w:hAnsi="Arial" w:cs="Arial"/>
        </w:rPr>
      </w:pPr>
      <w:r>
        <w:rPr>
          <w:rFonts w:ascii="Arial" w:hAnsi="Arial" w:cs="Arial"/>
        </w:rPr>
        <w:t xml:space="preserve">o provedení inventarizace ukládá a na vyžádání zřizovatele jej předkládá ke kontrole. </w:t>
      </w:r>
    </w:p>
    <w:p w:rsidR="005E5CD5" w:rsidRPr="00F939BC" w:rsidRDefault="005E5CD5" w:rsidP="005E5CD5">
      <w:pPr>
        <w:pStyle w:val="Seznam"/>
        <w:ind w:left="0" w:firstLine="0"/>
        <w:jc w:val="both"/>
        <w:rPr>
          <w:rFonts w:ascii="Arial" w:hAnsi="Arial" w:cs="Arial"/>
          <w:b/>
        </w:rPr>
      </w:pPr>
      <w:proofErr w:type="gramStart"/>
      <w:r w:rsidRPr="00F939BC">
        <w:rPr>
          <w:rFonts w:ascii="Arial" w:hAnsi="Arial" w:cs="Arial"/>
          <w:b/>
        </w:rPr>
        <w:t>V.3.12</w:t>
      </w:r>
      <w:proofErr w:type="gramEnd"/>
      <w:r w:rsidRPr="00F939BC">
        <w:rPr>
          <w:rFonts w:ascii="Arial" w:hAnsi="Arial" w:cs="Arial"/>
          <w:b/>
        </w:rPr>
        <w:t xml:space="preserve"> </w:t>
      </w:r>
    </w:p>
    <w:p w:rsidR="005E5CD5" w:rsidRDefault="005E5CD5" w:rsidP="005E5CD5">
      <w:pPr>
        <w:pStyle w:val="Zkladntext"/>
        <w:spacing w:after="0" w:line="240" w:lineRule="auto"/>
        <w:jc w:val="both"/>
        <w:rPr>
          <w:rFonts w:ascii="Arial" w:hAnsi="Arial" w:cs="Arial"/>
          <w:sz w:val="20"/>
        </w:rPr>
      </w:pPr>
      <w:r>
        <w:rPr>
          <w:rFonts w:ascii="Arial" w:hAnsi="Arial" w:cs="Arial"/>
          <w:sz w:val="20"/>
        </w:rPr>
        <w:t>Organizace se řídí postupy při vyřazování majetku dle zásad vydaných zřizovatelem, vnitřních předpisů organizace, které musí být v souladu se zásadami, při respektování majetkových práv a povinností vymezených ve zřizovací listině organizace.</w:t>
      </w:r>
    </w:p>
    <w:p w:rsidR="005E5CD5" w:rsidRPr="00F939BC" w:rsidRDefault="005E5CD5" w:rsidP="005E5CD5">
      <w:pPr>
        <w:pStyle w:val="Seznam"/>
        <w:ind w:left="0" w:firstLine="0"/>
        <w:jc w:val="both"/>
        <w:rPr>
          <w:rFonts w:ascii="Arial" w:hAnsi="Arial" w:cs="Arial"/>
          <w:b/>
        </w:rPr>
      </w:pPr>
      <w:proofErr w:type="gramStart"/>
      <w:r w:rsidRPr="00F939BC">
        <w:rPr>
          <w:rFonts w:ascii="Arial" w:hAnsi="Arial" w:cs="Arial"/>
          <w:b/>
        </w:rPr>
        <w:t>V.3.13</w:t>
      </w:r>
      <w:proofErr w:type="gramEnd"/>
      <w:r w:rsidRPr="00F939BC">
        <w:rPr>
          <w:rFonts w:ascii="Arial" w:hAnsi="Arial" w:cs="Arial"/>
          <w:b/>
        </w:rPr>
        <w:t xml:space="preserve"> </w:t>
      </w:r>
    </w:p>
    <w:p w:rsidR="005E5CD5" w:rsidRDefault="005E5CD5" w:rsidP="005E5CD5">
      <w:pPr>
        <w:pStyle w:val="Seznam"/>
        <w:ind w:left="0" w:firstLine="0"/>
        <w:jc w:val="both"/>
        <w:rPr>
          <w:rFonts w:ascii="Arial" w:hAnsi="Arial" w:cs="Arial"/>
        </w:rPr>
      </w:pPr>
      <w:r>
        <w:rPr>
          <w:rFonts w:ascii="Arial" w:hAnsi="Arial" w:cs="Arial"/>
        </w:rPr>
        <w:t>Ke dni zániku předá organizace zřizovateli majetek v řádném stavu odpovídajícímu obvyklému opotřebení.</w:t>
      </w:r>
    </w:p>
    <w:p w:rsidR="005E5CD5" w:rsidRPr="00F939BC" w:rsidRDefault="005E5CD5" w:rsidP="005E5CD5">
      <w:pPr>
        <w:pStyle w:val="Seznam"/>
        <w:ind w:left="705" w:hanging="705"/>
        <w:jc w:val="both"/>
        <w:rPr>
          <w:rFonts w:ascii="Arial" w:hAnsi="Arial" w:cs="Arial"/>
          <w:b/>
        </w:rPr>
      </w:pPr>
      <w:proofErr w:type="gramStart"/>
      <w:r w:rsidRPr="00F939BC">
        <w:rPr>
          <w:rFonts w:ascii="Arial" w:hAnsi="Arial" w:cs="Arial"/>
          <w:b/>
        </w:rPr>
        <w:t>V.3.14</w:t>
      </w:r>
      <w:proofErr w:type="gramEnd"/>
      <w:r w:rsidRPr="00F939BC">
        <w:rPr>
          <w:rFonts w:ascii="Arial" w:hAnsi="Arial" w:cs="Arial"/>
          <w:b/>
        </w:rPr>
        <w:t xml:space="preserve"> </w:t>
      </w:r>
    </w:p>
    <w:p w:rsidR="005E5CD5" w:rsidRDefault="005E5CD5" w:rsidP="005E5CD5">
      <w:pPr>
        <w:pStyle w:val="Seznam"/>
        <w:ind w:left="705" w:hanging="705"/>
        <w:jc w:val="both"/>
        <w:rPr>
          <w:rFonts w:ascii="Arial" w:hAnsi="Arial" w:cs="Arial"/>
        </w:rPr>
      </w:pPr>
      <w:r>
        <w:rPr>
          <w:rFonts w:ascii="Arial" w:hAnsi="Arial" w:cs="Arial"/>
        </w:rPr>
        <w:t>Práva k majetku nevymezená touto zřizovací listinou jsou právem zřizovatele.</w:t>
      </w:r>
    </w:p>
    <w:p w:rsidR="005E5CD5" w:rsidRDefault="005E5CD5" w:rsidP="0053649B">
      <w:pPr>
        <w:pStyle w:val="Seznam"/>
        <w:ind w:left="705" w:hanging="705"/>
        <w:jc w:val="both"/>
        <w:rPr>
          <w:rFonts w:ascii="Arial" w:hAnsi="Arial" w:cs="Arial"/>
          <w:b/>
        </w:rPr>
      </w:pPr>
      <w:proofErr w:type="gramStart"/>
      <w:r w:rsidRPr="00F939BC">
        <w:rPr>
          <w:rFonts w:ascii="Arial" w:hAnsi="Arial" w:cs="Arial"/>
          <w:b/>
        </w:rPr>
        <w:t>V.3.15</w:t>
      </w:r>
      <w:proofErr w:type="gramEnd"/>
      <w:r w:rsidRPr="00F939BC">
        <w:rPr>
          <w:rFonts w:ascii="Arial" w:hAnsi="Arial" w:cs="Arial"/>
          <w:b/>
        </w:rPr>
        <w:t xml:space="preserve"> </w:t>
      </w:r>
      <w:r>
        <w:rPr>
          <w:rFonts w:ascii="Arial" w:hAnsi="Arial" w:cs="Arial"/>
          <w:b/>
        </w:rPr>
        <w:t xml:space="preserve">Omezení práva užívání k majetku </w:t>
      </w:r>
    </w:p>
    <w:p w:rsidR="005E5CD5" w:rsidRDefault="005E5CD5" w:rsidP="005E5CD5">
      <w:pPr>
        <w:spacing w:after="0" w:line="240" w:lineRule="auto"/>
        <w:jc w:val="both"/>
        <w:rPr>
          <w:rFonts w:ascii="Arial" w:hAnsi="Arial" w:cs="Arial"/>
          <w:sz w:val="20"/>
          <w:szCs w:val="20"/>
        </w:rPr>
      </w:pPr>
      <w:r>
        <w:rPr>
          <w:rFonts w:ascii="Arial" w:hAnsi="Arial" w:cs="Arial"/>
          <w:sz w:val="20"/>
          <w:szCs w:val="20"/>
        </w:rPr>
        <w:t xml:space="preserve">Zřizovatel, prostřednictvím věcně příslušnému odboru Magistrátu města Jihlavy (dále příslušný odbor), je oprávněn, po předchozí dohodě s organizací, si vyžádat na přechodnou dobu movitý majetek k použití pro vlastní činnost za předpokladu, že nebude narušena činnost, pro kterou byla organizace zřízena. </w:t>
      </w:r>
    </w:p>
    <w:p w:rsidR="005E5CD5" w:rsidRDefault="005E5CD5" w:rsidP="005E5CD5">
      <w:pPr>
        <w:spacing w:after="0" w:line="240" w:lineRule="auto"/>
        <w:jc w:val="both"/>
        <w:rPr>
          <w:rFonts w:ascii="Arial" w:hAnsi="Arial" w:cs="Arial"/>
          <w:sz w:val="20"/>
          <w:szCs w:val="20"/>
        </w:rPr>
      </w:pPr>
      <w:r>
        <w:rPr>
          <w:rFonts w:ascii="Arial" w:hAnsi="Arial" w:cs="Arial"/>
          <w:sz w:val="20"/>
          <w:szCs w:val="20"/>
        </w:rPr>
        <w:t xml:space="preserve">Organizace je dále povinna na nezbytně nutnou dobu strpět využití nemovitého majetku ve veřejném zájmu zřizovatele, toto právo bude uplatněno prostřednictvím příslušného odboru (o této situaci je organizace povinna informovat OŠKT). </w:t>
      </w:r>
    </w:p>
    <w:p w:rsidR="005E5CD5" w:rsidRPr="00EC5A24" w:rsidRDefault="005E5CD5" w:rsidP="005E5CD5">
      <w:pPr>
        <w:pStyle w:val="Zkladntext"/>
        <w:spacing w:line="240" w:lineRule="auto"/>
        <w:jc w:val="both"/>
        <w:rPr>
          <w:rFonts w:ascii="Arial" w:hAnsi="Arial" w:cs="Arial"/>
          <w:sz w:val="20"/>
        </w:rPr>
      </w:pPr>
      <w:r>
        <w:rPr>
          <w:rFonts w:ascii="Arial" w:hAnsi="Arial" w:cs="Arial"/>
          <w:sz w:val="20"/>
        </w:rPr>
        <w:t>Zřizovatel je oprávněn využít svůj majetek pro svoji vlastní činnost.</w:t>
      </w:r>
    </w:p>
    <w:p w:rsidR="005E5CD5" w:rsidRPr="009621B0" w:rsidRDefault="005E5CD5" w:rsidP="005E5CD5">
      <w:pPr>
        <w:spacing w:after="0" w:line="240" w:lineRule="auto"/>
        <w:jc w:val="both"/>
        <w:rPr>
          <w:rFonts w:ascii="Arial" w:hAnsi="Arial" w:cs="Arial"/>
          <w:b/>
          <w:sz w:val="20"/>
          <w:szCs w:val="20"/>
        </w:rPr>
      </w:pPr>
      <w:proofErr w:type="gramStart"/>
      <w:r w:rsidRPr="009621B0">
        <w:rPr>
          <w:rFonts w:ascii="Arial" w:hAnsi="Arial" w:cs="Arial"/>
          <w:b/>
          <w:sz w:val="20"/>
          <w:szCs w:val="20"/>
        </w:rPr>
        <w:t>V.4 Práva</w:t>
      </w:r>
      <w:proofErr w:type="gramEnd"/>
      <w:r w:rsidRPr="009621B0">
        <w:rPr>
          <w:rFonts w:ascii="Arial" w:hAnsi="Arial" w:cs="Arial"/>
          <w:b/>
          <w:sz w:val="20"/>
          <w:szCs w:val="20"/>
        </w:rPr>
        <w:t xml:space="preserve"> a povinnosti příspěvkové organizace k  majetku ve vlastnictví  příspěvkové organizace </w:t>
      </w:r>
    </w:p>
    <w:p w:rsidR="005E5CD5" w:rsidRPr="00F939BC" w:rsidRDefault="005E5CD5" w:rsidP="005E5CD5">
      <w:pPr>
        <w:pStyle w:val="Zkladntext"/>
        <w:spacing w:after="0" w:line="240" w:lineRule="auto"/>
        <w:jc w:val="both"/>
        <w:rPr>
          <w:rFonts w:ascii="Arial" w:hAnsi="Arial" w:cs="Arial"/>
          <w:b/>
          <w:sz w:val="20"/>
        </w:rPr>
      </w:pPr>
      <w:proofErr w:type="gramStart"/>
      <w:r w:rsidRPr="00F939BC">
        <w:rPr>
          <w:rFonts w:ascii="Arial" w:hAnsi="Arial" w:cs="Arial"/>
          <w:b/>
          <w:sz w:val="20"/>
        </w:rPr>
        <w:t>V.4.1</w:t>
      </w:r>
      <w:proofErr w:type="gramEnd"/>
      <w:r w:rsidRPr="00F939BC">
        <w:rPr>
          <w:rFonts w:ascii="Arial" w:hAnsi="Arial" w:cs="Arial"/>
          <w:b/>
          <w:sz w:val="20"/>
        </w:rPr>
        <w:t xml:space="preserve"> </w:t>
      </w:r>
    </w:p>
    <w:p w:rsidR="00F939BC" w:rsidRDefault="005E5CD5" w:rsidP="005E5CD5">
      <w:pPr>
        <w:pStyle w:val="Zkladntext"/>
        <w:spacing w:after="0" w:line="240" w:lineRule="auto"/>
        <w:jc w:val="both"/>
        <w:rPr>
          <w:rFonts w:ascii="Arial" w:hAnsi="Arial" w:cs="Arial"/>
          <w:sz w:val="20"/>
        </w:rPr>
      </w:pPr>
      <w:r>
        <w:rPr>
          <w:rFonts w:ascii="Arial" w:hAnsi="Arial" w:cs="Arial"/>
          <w:sz w:val="20"/>
        </w:rPr>
        <w:t>Majetek ve vlastnictví organizace je organizace povinna evidovat a účtovat odděleně od majetku</w:t>
      </w:r>
    </w:p>
    <w:p w:rsidR="005E5CD5" w:rsidRDefault="005E5CD5" w:rsidP="005E5CD5">
      <w:pPr>
        <w:pStyle w:val="Zkladntext"/>
        <w:spacing w:after="0" w:line="240" w:lineRule="auto"/>
        <w:jc w:val="both"/>
        <w:rPr>
          <w:rFonts w:ascii="Arial" w:hAnsi="Arial" w:cs="Arial"/>
          <w:sz w:val="20"/>
        </w:rPr>
      </w:pPr>
      <w:r>
        <w:rPr>
          <w:rFonts w:ascii="Arial" w:hAnsi="Arial" w:cs="Arial"/>
          <w:sz w:val="20"/>
        </w:rPr>
        <w:t xml:space="preserve">ve vlastnictví zřizovatele. </w:t>
      </w:r>
    </w:p>
    <w:p w:rsidR="005E5CD5" w:rsidRPr="00F939BC" w:rsidRDefault="005E5CD5" w:rsidP="005E5CD5">
      <w:pPr>
        <w:pStyle w:val="Seznam"/>
        <w:ind w:left="0" w:firstLine="0"/>
        <w:jc w:val="both"/>
        <w:rPr>
          <w:rFonts w:ascii="Arial" w:hAnsi="Arial" w:cs="Arial"/>
          <w:b/>
        </w:rPr>
      </w:pPr>
      <w:proofErr w:type="gramStart"/>
      <w:r w:rsidRPr="00F939BC">
        <w:rPr>
          <w:rFonts w:ascii="Arial" w:hAnsi="Arial" w:cs="Arial"/>
          <w:b/>
        </w:rPr>
        <w:t>V.4.2</w:t>
      </w:r>
      <w:proofErr w:type="gramEnd"/>
      <w:r w:rsidRPr="00F939BC">
        <w:rPr>
          <w:rFonts w:ascii="Arial" w:hAnsi="Arial" w:cs="Arial"/>
          <w:b/>
        </w:rPr>
        <w:t xml:space="preserve"> </w:t>
      </w:r>
    </w:p>
    <w:p w:rsidR="009621B0" w:rsidRDefault="005E5CD5" w:rsidP="005E5CD5">
      <w:pPr>
        <w:pStyle w:val="Seznam"/>
        <w:ind w:left="0" w:firstLine="0"/>
        <w:jc w:val="both"/>
        <w:rPr>
          <w:rFonts w:ascii="Arial" w:hAnsi="Arial" w:cs="Arial"/>
        </w:rPr>
      </w:pPr>
      <w:r>
        <w:rPr>
          <w:rFonts w:ascii="Arial" w:hAnsi="Arial" w:cs="Arial"/>
        </w:rPr>
        <w:t xml:space="preserve">Pokud se stane majetek, který organizace nabyla do svého vlastnictví bezúplatným převodem </w:t>
      </w:r>
    </w:p>
    <w:p w:rsidR="005E5CD5" w:rsidRDefault="005E5CD5" w:rsidP="005E5CD5">
      <w:pPr>
        <w:pStyle w:val="Seznam"/>
        <w:ind w:left="0" w:firstLine="0"/>
        <w:jc w:val="both"/>
        <w:rPr>
          <w:rFonts w:ascii="Arial" w:hAnsi="Arial" w:cs="Arial"/>
        </w:rPr>
      </w:pPr>
      <w:r>
        <w:rPr>
          <w:rFonts w:ascii="Arial" w:hAnsi="Arial" w:cs="Arial"/>
        </w:rPr>
        <w:t>od svého zřizovatele pro ni trvale nepotřebný, postupuje dle zásad vydaných zřizovatelem.</w:t>
      </w:r>
    </w:p>
    <w:p w:rsidR="005E5CD5" w:rsidRPr="00F939BC" w:rsidRDefault="005E5CD5" w:rsidP="005E5CD5">
      <w:pPr>
        <w:pStyle w:val="Seznam"/>
        <w:ind w:left="0" w:firstLine="0"/>
        <w:jc w:val="both"/>
        <w:rPr>
          <w:rFonts w:ascii="Arial" w:hAnsi="Arial" w:cs="Arial"/>
          <w:b/>
        </w:rPr>
      </w:pPr>
      <w:proofErr w:type="gramStart"/>
      <w:r w:rsidRPr="00F939BC">
        <w:rPr>
          <w:rFonts w:ascii="Arial" w:hAnsi="Arial" w:cs="Arial"/>
          <w:b/>
        </w:rPr>
        <w:t>V.4.3</w:t>
      </w:r>
      <w:proofErr w:type="gramEnd"/>
      <w:r w:rsidRPr="00F939BC">
        <w:rPr>
          <w:rFonts w:ascii="Arial" w:hAnsi="Arial" w:cs="Arial"/>
          <w:b/>
        </w:rPr>
        <w:t xml:space="preserve"> </w:t>
      </w:r>
    </w:p>
    <w:p w:rsidR="005E5CD5" w:rsidRDefault="005E5CD5" w:rsidP="005E5CD5">
      <w:pPr>
        <w:pStyle w:val="Seznam"/>
        <w:ind w:left="0" w:firstLine="0"/>
        <w:jc w:val="both"/>
        <w:rPr>
          <w:rFonts w:ascii="Arial" w:hAnsi="Arial" w:cs="Arial"/>
        </w:rPr>
      </w:pPr>
      <w:r>
        <w:rPr>
          <w:rFonts w:ascii="Arial" w:hAnsi="Arial" w:cs="Arial"/>
        </w:rPr>
        <w:t xml:space="preserve">Organizace nabývá majetek a hospodaří s majetkem podle platných obecně závazných právních předpisů, vnitřních směrnic organizace, podmínek této zřizovací listiny a zásad zřizovatele, byly-li vydány. </w:t>
      </w:r>
    </w:p>
    <w:p w:rsidR="005E5CD5" w:rsidRDefault="005E5CD5" w:rsidP="005E5CD5">
      <w:pPr>
        <w:pStyle w:val="Zkladntext"/>
        <w:spacing w:after="0" w:line="240" w:lineRule="auto"/>
        <w:jc w:val="both"/>
        <w:rPr>
          <w:rFonts w:ascii="Arial" w:hAnsi="Arial" w:cs="Arial"/>
          <w:sz w:val="20"/>
          <w:u w:val="single"/>
        </w:rPr>
      </w:pPr>
    </w:p>
    <w:p w:rsidR="005E5CD5" w:rsidRPr="009621B0" w:rsidRDefault="005E5CD5" w:rsidP="005E5CD5">
      <w:pPr>
        <w:pStyle w:val="Zkladntext"/>
        <w:spacing w:after="0" w:line="240" w:lineRule="auto"/>
        <w:jc w:val="both"/>
        <w:rPr>
          <w:rFonts w:ascii="Arial" w:hAnsi="Arial" w:cs="Arial"/>
          <w:b/>
          <w:sz w:val="20"/>
        </w:rPr>
      </w:pPr>
      <w:proofErr w:type="gramStart"/>
      <w:r w:rsidRPr="009621B0">
        <w:rPr>
          <w:rFonts w:ascii="Arial" w:hAnsi="Arial" w:cs="Arial"/>
          <w:b/>
          <w:sz w:val="20"/>
        </w:rPr>
        <w:t>V.5</w:t>
      </w:r>
      <w:proofErr w:type="gramEnd"/>
    </w:p>
    <w:p w:rsidR="005E5CD5" w:rsidRDefault="005E5CD5" w:rsidP="005E5CD5">
      <w:pPr>
        <w:pStyle w:val="Seznam"/>
        <w:ind w:left="0" w:firstLine="0"/>
        <w:jc w:val="both"/>
        <w:rPr>
          <w:rFonts w:ascii="Arial" w:hAnsi="Arial" w:cs="Arial"/>
        </w:rPr>
      </w:pPr>
      <w:r>
        <w:rPr>
          <w:rFonts w:ascii="Arial" w:hAnsi="Arial" w:cs="Arial"/>
        </w:rPr>
        <w:t>Dlouhodobý hmotný a nehmotný majetek organizace odepisuje prostřednictvím účetních odpisů v souladu s příslušnými ustanoveními zákona č. 563/1991 Sb., o účetnictví, ve znění pozdějších předpisů a zásad zřizovatele, byly-li vydány</w:t>
      </w:r>
      <w:r w:rsidR="009621B0">
        <w:rPr>
          <w:rFonts w:ascii="Arial" w:hAnsi="Arial" w:cs="Arial"/>
        </w:rPr>
        <w:t>.</w:t>
      </w:r>
    </w:p>
    <w:p w:rsidR="0053649B" w:rsidRDefault="0053649B" w:rsidP="005E5CD5">
      <w:pPr>
        <w:spacing w:after="0" w:line="240" w:lineRule="auto"/>
        <w:jc w:val="both"/>
        <w:rPr>
          <w:rFonts w:ascii="Arial" w:hAnsi="Arial" w:cs="Arial"/>
          <w:b/>
          <w:sz w:val="20"/>
          <w:szCs w:val="20"/>
        </w:rPr>
      </w:pPr>
    </w:p>
    <w:p w:rsidR="005E5CD5" w:rsidRPr="009621B0" w:rsidRDefault="005E5CD5" w:rsidP="005E5CD5">
      <w:pPr>
        <w:spacing w:after="0" w:line="240" w:lineRule="auto"/>
        <w:jc w:val="both"/>
        <w:rPr>
          <w:rFonts w:ascii="Arial" w:hAnsi="Arial" w:cs="Arial"/>
          <w:b/>
          <w:sz w:val="20"/>
          <w:szCs w:val="20"/>
        </w:rPr>
      </w:pPr>
      <w:proofErr w:type="gramStart"/>
      <w:r w:rsidRPr="009621B0">
        <w:rPr>
          <w:rFonts w:ascii="Arial" w:hAnsi="Arial" w:cs="Arial"/>
          <w:b/>
          <w:sz w:val="20"/>
          <w:szCs w:val="20"/>
        </w:rPr>
        <w:t>V.6 Práva</w:t>
      </w:r>
      <w:proofErr w:type="gramEnd"/>
      <w:r w:rsidRPr="009621B0">
        <w:rPr>
          <w:rFonts w:ascii="Arial" w:hAnsi="Arial" w:cs="Arial"/>
          <w:b/>
          <w:sz w:val="20"/>
          <w:szCs w:val="20"/>
        </w:rPr>
        <w:t xml:space="preserve"> a povinnosti příspěvk</w:t>
      </w:r>
      <w:r w:rsidR="00487A22">
        <w:rPr>
          <w:rFonts w:ascii="Arial" w:hAnsi="Arial" w:cs="Arial"/>
          <w:b/>
          <w:sz w:val="20"/>
          <w:szCs w:val="20"/>
        </w:rPr>
        <w:t>ové organizace k majetku ve vlastnictví jiné osoby než zřizovatele</w:t>
      </w:r>
    </w:p>
    <w:p w:rsidR="005E5CD5" w:rsidRDefault="00487A22" w:rsidP="005E5CD5">
      <w:pPr>
        <w:spacing w:after="0" w:line="240" w:lineRule="auto"/>
        <w:jc w:val="both"/>
        <w:rPr>
          <w:rFonts w:ascii="Arial" w:hAnsi="Arial" w:cs="Arial"/>
          <w:sz w:val="20"/>
          <w:szCs w:val="20"/>
        </w:rPr>
      </w:pPr>
      <w:r>
        <w:rPr>
          <w:rFonts w:ascii="Arial" w:hAnsi="Arial" w:cs="Arial"/>
          <w:sz w:val="20"/>
          <w:szCs w:val="20"/>
        </w:rPr>
        <w:t>Majetek ve vlastnictví jiné osoby než zřizovatele</w:t>
      </w:r>
      <w:r w:rsidR="005E5CD5">
        <w:rPr>
          <w:rFonts w:ascii="Arial" w:hAnsi="Arial" w:cs="Arial"/>
          <w:sz w:val="20"/>
          <w:szCs w:val="20"/>
        </w:rPr>
        <w:t xml:space="preserve"> může organizace užívat na základě nájemní smlouvy nebo smlouvy o výpůjčce pouze</w:t>
      </w:r>
      <w:r w:rsidR="008F26C9">
        <w:rPr>
          <w:rFonts w:ascii="Arial" w:hAnsi="Arial" w:cs="Arial"/>
          <w:sz w:val="20"/>
          <w:szCs w:val="20"/>
        </w:rPr>
        <w:t xml:space="preserve"> </w:t>
      </w:r>
      <w:r w:rsidR="005E5CD5">
        <w:rPr>
          <w:rFonts w:ascii="Arial" w:hAnsi="Arial" w:cs="Arial"/>
          <w:sz w:val="20"/>
          <w:szCs w:val="20"/>
        </w:rPr>
        <w:t xml:space="preserve">na činnosti dle této zřizovací listiny, a to: </w:t>
      </w:r>
    </w:p>
    <w:p w:rsidR="008F26C9" w:rsidRDefault="008F26C9" w:rsidP="005E5CD5">
      <w:pPr>
        <w:spacing w:after="0" w:line="240" w:lineRule="auto"/>
        <w:jc w:val="both"/>
        <w:rPr>
          <w:rFonts w:ascii="Arial" w:hAnsi="Arial" w:cs="Arial"/>
          <w:sz w:val="20"/>
          <w:szCs w:val="20"/>
        </w:rPr>
      </w:pPr>
    </w:p>
    <w:p w:rsidR="005E5CD5" w:rsidRDefault="005E5CD5" w:rsidP="005E5CD5">
      <w:pPr>
        <w:widowControl/>
        <w:numPr>
          <w:ilvl w:val="0"/>
          <w:numId w:val="13"/>
        </w:numPr>
        <w:suppressAutoHyphens w:val="0"/>
        <w:autoSpaceDN/>
        <w:spacing w:after="0" w:line="240" w:lineRule="auto"/>
        <w:jc w:val="both"/>
        <w:rPr>
          <w:rFonts w:ascii="Arial" w:hAnsi="Arial" w:cs="Arial"/>
          <w:sz w:val="20"/>
          <w:szCs w:val="20"/>
        </w:rPr>
      </w:pPr>
      <w:r>
        <w:rPr>
          <w:rFonts w:ascii="Arial" w:hAnsi="Arial" w:cs="Arial"/>
          <w:sz w:val="20"/>
          <w:szCs w:val="20"/>
        </w:rPr>
        <w:lastRenderedPageBreak/>
        <w:t>na dobu do 1 roku bez souhlasu zřizovatele,</w:t>
      </w:r>
    </w:p>
    <w:p w:rsidR="005E5CD5" w:rsidRDefault="005E5CD5" w:rsidP="005E5CD5">
      <w:pPr>
        <w:widowControl/>
        <w:numPr>
          <w:ilvl w:val="0"/>
          <w:numId w:val="13"/>
        </w:numPr>
        <w:suppressAutoHyphens w:val="0"/>
        <w:autoSpaceDN/>
        <w:spacing w:after="0" w:line="240" w:lineRule="auto"/>
        <w:jc w:val="both"/>
        <w:rPr>
          <w:rFonts w:ascii="Arial" w:hAnsi="Arial" w:cs="Arial"/>
          <w:sz w:val="20"/>
          <w:szCs w:val="20"/>
        </w:rPr>
      </w:pPr>
      <w:r>
        <w:rPr>
          <w:rFonts w:ascii="Arial" w:hAnsi="Arial" w:cs="Arial"/>
          <w:sz w:val="20"/>
          <w:szCs w:val="20"/>
        </w:rPr>
        <w:t>s</w:t>
      </w:r>
      <w:r>
        <w:rPr>
          <w:rFonts w:ascii="Arial" w:hAnsi="Arial" w:cs="Arial"/>
          <w:bCs/>
          <w:sz w:val="20"/>
          <w:szCs w:val="20"/>
        </w:rPr>
        <w:t xml:space="preserve">mlouvy, jejichž předmětem je nepřetržitý nájem nebo výpůjčka v délce </w:t>
      </w:r>
      <w:r>
        <w:rPr>
          <w:rFonts w:ascii="Arial" w:hAnsi="Arial" w:cs="Arial"/>
          <w:sz w:val="20"/>
          <w:szCs w:val="20"/>
        </w:rPr>
        <w:t>1 roku (12 měsíců), může organizace opětovně uzavřít pouze se souhlasem zřizovatele,</w:t>
      </w:r>
    </w:p>
    <w:p w:rsidR="005E5CD5" w:rsidRDefault="005E5CD5" w:rsidP="008F26C9">
      <w:pPr>
        <w:widowControl/>
        <w:numPr>
          <w:ilvl w:val="0"/>
          <w:numId w:val="13"/>
        </w:numPr>
        <w:tabs>
          <w:tab w:val="left" w:pos="284"/>
        </w:tabs>
        <w:suppressAutoHyphens w:val="0"/>
        <w:autoSpaceDN/>
        <w:spacing w:after="0" w:line="240" w:lineRule="auto"/>
        <w:ind w:left="284" w:firstLine="0"/>
        <w:jc w:val="both"/>
        <w:rPr>
          <w:rFonts w:ascii="Arial" w:hAnsi="Arial" w:cs="Arial"/>
          <w:sz w:val="20"/>
          <w:szCs w:val="20"/>
        </w:rPr>
      </w:pPr>
      <w:r>
        <w:rPr>
          <w:rFonts w:ascii="Arial" w:hAnsi="Arial" w:cs="Arial"/>
          <w:sz w:val="20"/>
          <w:szCs w:val="20"/>
        </w:rPr>
        <w:t>na dobu delší než 1 rok pouze se souhlasem zřizovatele.</w:t>
      </w:r>
    </w:p>
    <w:p w:rsidR="00487A22" w:rsidRDefault="00487A22" w:rsidP="00487A22">
      <w:pPr>
        <w:widowControl/>
        <w:suppressAutoHyphens w:val="0"/>
        <w:autoSpaceDN/>
        <w:spacing w:after="0" w:line="240" w:lineRule="auto"/>
        <w:ind w:left="284"/>
        <w:jc w:val="both"/>
        <w:rPr>
          <w:rFonts w:ascii="Arial" w:hAnsi="Arial" w:cs="Arial"/>
          <w:sz w:val="20"/>
          <w:szCs w:val="20"/>
        </w:rPr>
      </w:pPr>
    </w:p>
    <w:p w:rsidR="005E5CD5" w:rsidRPr="000B1562" w:rsidRDefault="005E5CD5" w:rsidP="005E5CD5">
      <w:pPr>
        <w:spacing w:after="0" w:line="240" w:lineRule="auto"/>
        <w:jc w:val="both"/>
        <w:rPr>
          <w:rFonts w:ascii="Arial" w:hAnsi="Arial" w:cs="Arial"/>
          <w:b/>
          <w:sz w:val="20"/>
          <w:szCs w:val="20"/>
        </w:rPr>
      </w:pPr>
      <w:proofErr w:type="gramStart"/>
      <w:r w:rsidRPr="000B1562">
        <w:rPr>
          <w:rFonts w:ascii="Arial" w:hAnsi="Arial" w:cs="Arial"/>
          <w:b/>
          <w:sz w:val="20"/>
          <w:szCs w:val="20"/>
        </w:rPr>
        <w:t>V.7 Oznamovací</w:t>
      </w:r>
      <w:proofErr w:type="gramEnd"/>
      <w:r w:rsidRPr="000B1562">
        <w:rPr>
          <w:rFonts w:ascii="Arial" w:hAnsi="Arial" w:cs="Arial"/>
          <w:b/>
          <w:sz w:val="20"/>
          <w:szCs w:val="20"/>
        </w:rPr>
        <w:t xml:space="preserve"> povinnost</w:t>
      </w:r>
    </w:p>
    <w:p w:rsidR="005E5CD5" w:rsidRDefault="005E5CD5" w:rsidP="005E5CD5">
      <w:pPr>
        <w:spacing w:after="0" w:line="240" w:lineRule="auto"/>
        <w:jc w:val="both"/>
        <w:rPr>
          <w:rFonts w:ascii="Arial" w:hAnsi="Arial" w:cs="Arial"/>
          <w:sz w:val="20"/>
          <w:szCs w:val="20"/>
        </w:rPr>
      </w:pPr>
      <w:r>
        <w:rPr>
          <w:rFonts w:ascii="Arial" w:hAnsi="Arial" w:cs="Arial"/>
          <w:sz w:val="20"/>
          <w:szCs w:val="20"/>
        </w:rPr>
        <w:t>O uzavřených smlouvách s dobou nájmu nebo výpůjčky cizího majetku nebo majetku zřizovatele delší než 30 dnů nepřetržitě, pro které není třeba dle této zřizovací listiny souhlas zřizovatele, je organizace povinna písemně informovat OŠKT.</w:t>
      </w:r>
    </w:p>
    <w:p w:rsidR="005E5CD5" w:rsidRDefault="005E5CD5" w:rsidP="005E5CD5">
      <w:pPr>
        <w:spacing w:after="0" w:line="240" w:lineRule="auto"/>
        <w:jc w:val="both"/>
        <w:rPr>
          <w:rFonts w:ascii="Arial" w:hAnsi="Arial" w:cs="Arial"/>
          <w:sz w:val="20"/>
          <w:szCs w:val="20"/>
        </w:rPr>
      </w:pPr>
      <w:r>
        <w:rPr>
          <w:rFonts w:ascii="Arial" w:hAnsi="Arial" w:cs="Arial"/>
          <w:sz w:val="20"/>
          <w:szCs w:val="20"/>
        </w:rPr>
        <w:t xml:space="preserve">Organizace je povinna vždy do 31. 1. příslušného kalendářního roku podat OŠKT informaci o všech darovaných jedincích (druh zvířete, množství, cena apod.) poskytnutých v rámci mezinárodní spolupráce za předchozí kalendářní rok. </w:t>
      </w:r>
    </w:p>
    <w:p w:rsidR="005E5CD5" w:rsidRDefault="005E5CD5" w:rsidP="005E5CD5">
      <w:pPr>
        <w:spacing w:after="0" w:line="240" w:lineRule="auto"/>
        <w:jc w:val="both"/>
        <w:rPr>
          <w:rFonts w:ascii="Arial" w:hAnsi="Arial" w:cs="Arial"/>
          <w:sz w:val="20"/>
          <w:szCs w:val="20"/>
        </w:rPr>
      </w:pPr>
    </w:p>
    <w:p w:rsidR="005E5CD5" w:rsidRDefault="005E5CD5" w:rsidP="005E5CD5">
      <w:pPr>
        <w:pStyle w:val="Nadpis4"/>
        <w:numPr>
          <w:ilvl w:val="0"/>
          <w:numId w:val="0"/>
        </w:numPr>
        <w:tabs>
          <w:tab w:val="left" w:pos="708"/>
        </w:tabs>
        <w:spacing w:before="0" w:line="240" w:lineRule="auto"/>
        <w:ind w:left="864"/>
        <w:jc w:val="center"/>
        <w:rPr>
          <w:rFonts w:ascii="Arial" w:hAnsi="Arial" w:cs="Arial"/>
          <w:i w:val="0"/>
          <w:color w:val="auto"/>
          <w:sz w:val="20"/>
          <w:szCs w:val="20"/>
        </w:rPr>
      </w:pPr>
      <w:r>
        <w:rPr>
          <w:rFonts w:ascii="Arial" w:hAnsi="Arial" w:cs="Arial"/>
          <w:i w:val="0"/>
          <w:color w:val="auto"/>
          <w:sz w:val="20"/>
          <w:szCs w:val="20"/>
        </w:rPr>
        <w:t>Čl. VI</w:t>
      </w:r>
    </w:p>
    <w:p w:rsidR="005E5CD5" w:rsidRDefault="005E5CD5" w:rsidP="005E5CD5">
      <w:pPr>
        <w:pStyle w:val="Nadpis4"/>
        <w:numPr>
          <w:ilvl w:val="0"/>
          <w:numId w:val="0"/>
        </w:numPr>
        <w:tabs>
          <w:tab w:val="left" w:pos="708"/>
        </w:tabs>
        <w:spacing w:before="0" w:line="240" w:lineRule="auto"/>
        <w:ind w:left="864"/>
        <w:jc w:val="center"/>
        <w:rPr>
          <w:rFonts w:ascii="Arial" w:hAnsi="Arial" w:cs="Arial"/>
          <w:i w:val="0"/>
          <w:color w:val="auto"/>
          <w:sz w:val="20"/>
          <w:szCs w:val="20"/>
        </w:rPr>
      </w:pPr>
      <w:r>
        <w:rPr>
          <w:rFonts w:ascii="Arial" w:hAnsi="Arial" w:cs="Arial"/>
          <w:i w:val="0"/>
          <w:color w:val="auto"/>
          <w:sz w:val="20"/>
          <w:szCs w:val="20"/>
        </w:rPr>
        <w:t>Závěrečná ustanovení</w:t>
      </w:r>
    </w:p>
    <w:p w:rsidR="00F939BC" w:rsidRDefault="00F939BC" w:rsidP="005E5CD5">
      <w:pPr>
        <w:pStyle w:val="Nadpis6"/>
        <w:keepNext/>
        <w:widowControl/>
        <w:numPr>
          <w:ilvl w:val="5"/>
          <w:numId w:val="0"/>
        </w:numPr>
        <w:tabs>
          <w:tab w:val="num" w:pos="0"/>
        </w:tabs>
        <w:autoSpaceDN/>
        <w:spacing w:before="0" w:after="0" w:line="240" w:lineRule="auto"/>
        <w:ind w:left="1152" w:hanging="1152"/>
        <w:jc w:val="both"/>
        <w:rPr>
          <w:rFonts w:ascii="Arial" w:hAnsi="Arial" w:cs="Arial"/>
          <w:b w:val="0"/>
          <w:sz w:val="20"/>
        </w:rPr>
      </w:pPr>
    </w:p>
    <w:p w:rsidR="005E5CD5" w:rsidRPr="00F939BC" w:rsidRDefault="005E5CD5" w:rsidP="005E5CD5">
      <w:pPr>
        <w:pStyle w:val="Nadpis6"/>
        <w:keepNext/>
        <w:widowControl/>
        <w:numPr>
          <w:ilvl w:val="5"/>
          <w:numId w:val="0"/>
        </w:numPr>
        <w:tabs>
          <w:tab w:val="num" w:pos="0"/>
        </w:tabs>
        <w:autoSpaceDN/>
        <w:spacing w:before="0" w:after="0" w:line="240" w:lineRule="auto"/>
        <w:ind w:left="1152" w:hanging="1152"/>
        <w:jc w:val="both"/>
        <w:rPr>
          <w:rFonts w:ascii="Arial" w:hAnsi="Arial" w:cs="Arial"/>
          <w:sz w:val="20"/>
        </w:rPr>
      </w:pPr>
      <w:proofErr w:type="gramStart"/>
      <w:r w:rsidRPr="00F939BC">
        <w:rPr>
          <w:rFonts w:ascii="Arial" w:hAnsi="Arial" w:cs="Arial"/>
          <w:sz w:val="20"/>
        </w:rPr>
        <w:t>VI.1</w:t>
      </w:r>
      <w:proofErr w:type="gramEnd"/>
    </w:p>
    <w:p w:rsidR="005E5CD5" w:rsidRDefault="005E5CD5" w:rsidP="005E5CD5">
      <w:pPr>
        <w:pStyle w:val="Zkladntext"/>
        <w:spacing w:after="0" w:line="240" w:lineRule="auto"/>
        <w:jc w:val="both"/>
        <w:rPr>
          <w:rFonts w:ascii="Arial" w:hAnsi="Arial" w:cs="Arial"/>
          <w:sz w:val="20"/>
        </w:rPr>
      </w:pPr>
      <w:r>
        <w:rPr>
          <w:rFonts w:ascii="Arial" w:hAnsi="Arial" w:cs="Arial"/>
          <w:sz w:val="20"/>
        </w:rPr>
        <w:t xml:space="preserve">Příspěvková organizace Zoologická zahrada Jihlava, příspěvková organizace byla zřízena dnem </w:t>
      </w:r>
    </w:p>
    <w:p w:rsidR="005E5CD5" w:rsidRDefault="005E5CD5" w:rsidP="005E5CD5">
      <w:pPr>
        <w:pStyle w:val="Zkladntext"/>
        <w:spacing w:after="0" w:line="240" w:lineRule="auto"/>
        <w:jc w:val="both"/>
        <w:rPr>
          <w:rFonts w:ascii="Arial" w:hAnsi="Arial" w:cs="Arial"/>
          <w:sz w:val="20"/>
        </w:rPr>
      </w:pPr>
      <w:r>
        <w:rPr>
          <w:rFonts w:ascii="Arial" w:hAnsi="Arial" w:cs="Arial"/>
          <w:sz w:val="20"/>
        </w:rPr>
        <w:t>1. 1.1982 na dobu neurčitou.</w:t>
      </w:r>
    </w:p>
    <w:p w:rsidR="005E5CD5" w:rsidRPr="00F939BC" w:rsidRDefault="005E5CD5" w:rsidP="005E5CD5">
      <w:pPr>
        <w:pStyle w:val="Nadpis6"/>
        <w:keepNext/>
        <w:widowControl/>
        <w:numPr>
          <w:ilvl w:val="5"/>
          <w:numId w:val="0"/>
        </w:numPr>
        <w:tabs>
          <w:tab w:val="num" w:pos="0"/>
        </w:tabs>
        <w:autoSpaceDN/>
        <w:spacing w:before="0" w:after="0" w:line="240" w:lineRule="auto"/>
        <w:ind w:left="1152" w:hanging="1152"/>
        <w:jc w:val="both"/>
        <w:rPr>
          <w:rFonts w:ascii="Arial" w:hAnsi="Arial" w:cs="Arial"/>
          <w:sz w:val="20"/>
        </w:rPr>
      </w:pPr>
      <w:proofErr w:type="gramStart"/>
      <w:r w:rsidRPr="00F939BC">
        <w:rPr>
          <w:rFonts w:ascii="Arial" w:hAnsi="Arial" w:cs="Arial"/>
          <w:sz w:val="20"/>
        </w:rPr>
        <w:t>VI.2</w:t>
      </w:r>
      <w:proofErr w:type="gramEnd"/>
    </w:p>
    <w:p w:rsidR="005E5CD5" w:rsidRDefault="005E5CD5" w:rsidP="005E5CD5">
      <w:pPr>
        <w:pStyle w:val="Zkladntext"/>
        <w:spacing w:after="0" w:line="240" w:lineRule="auto"/>
        <w:jc w:val="both"/>
        <w:rPr>
          <w:rFonts w:ascii="Arial" w:hAnsi="Arial" w:cs="Arial"/>
          <w:sz w:val="20"/>
        </w:rPr>
      </w:pPr>
      <w:r>
        <w:rPr>
          <w:rFonts w:ascii="Arial" w:hAnsi="Arial" w:cs="Arial"/>
          <w:sz w:val="20"/>
        </w:rPr>
        <w:t xml:space="preserve">Úkoly zřizovatele podle zvláštních zákonů, nejsou-li vyhrazeny Zastupitelstvu města Jihlavy, plní Rada města Jihlavy podle zákona č. 128/2000 Sb., o obcích, ve znění pozdějších předpisů. Další práva </w:t>
      </w:r>
    </w:p>
    <w:p w:rsidR="005E5CD5" w:rsidRDefault="005E5CD5" w:rsidP="005E5CD5">
      <w:pPr>
        <w:pStyle w:val="Zkladntext"/>
        <w:spacing w:after="0" w:line="240" w:lineRule="auto"/>
        <w:jc w:val="both"/>
        <w:rPr>
          <w:rFonts w:ascii="Arial" w:hAnsi="Arial" w:cs="Arial"/>
          <w:sz w:val="20"/>
        </w:rPr>
      </w:pPr>
      <w:r>
        <w:rPr>
          <w:rFonts w:ascii="Arial" w:hAnsi="Arial" w:cs="Arial"/>
          <w:sz w:val="20"/>
        </w:rPr>
        <w:t xml:space="preserve">a povinnosti zřizovatele a organizace, pokud nejsou stanoveny v této zřizovací listině, se řídí příslušnými platnými zákony a ostatními obecně závaznými předpisy. </w:t>
      </w:r>
    </w:p>
    <w:p w:rsidR="005E5CD5" w:rsidRPr="00F939BC" w:rsidRDefault="005E5CD5" w:rsidP="005E5CD5">
      <w:pPr>
        <w:pStyle w:val="Nadpis6"/>
        <w:keepNext/>
        <w:widowControl/>
        <w:numPr>
          <w:ilvl w:val="5"/>
          <w:numId w:val="0"/>
        </w:numPr>
        <w:tabs>
          <w:tab w:val="num" w:pos="0"/>
        </w:tabs>
        <w:autoSpaceDN/>
        <w:spacing w:before="0" w:after="0" w:line="240" w:lineRule="auto"/>
        <w:ind w:left="1152" w:hanging="1152"/>
        <w:jc w:val="both"/>
        <w:rPr>
          <w:rFonts w:ascii="Arial" w:hAnsi="Arial" w:cs="Arial"/>
          <w:sz w:val="20"/>
        </w:rPr>
      </w:pPr>
      <w:proofErr w:type="gramStart"/>
      <w:r w:rsidRPr="00F939BC">
        <w:rPr>
          <w:rFonts w:ascii="Arial" w:hAnsi="Arial" w:cs="Arial"/>
          <w:sz w:val="20"/>
        </w:rPr>
        <w:t>VI.3</w:t>
      </w:r>
      <w:proofErr w:type="gramEnd"/>
    </w:p>
    <w:p w:rsidR="005E5CD5" w:rsidRDefault="005E5CD5" w:rsidP="005E5CD5">
      <w:pPr>
        <w:pStyle w:val="Textbody"/>
        <w:jc w:val="both"/>
        <w:rPr>
          <w:rFonts w:ascii="Arial" w:hAnsi="Arial" w:cs="Arial"/>
          <w:sz w:val="20"/>
        </w:rPr>
      </w:pPr>
      <w:r>
        <w:rPr>
          <w:rFonts w:ascii="Arial" w:hAnsi="Arial" w:cs="Arial"/>
          <w:sz w:val="20"/>
        </w:rPr>
        <w:t xml:space="preserve">Toto úplné znění zřizovací listiny nabývá platnosti dnem schválení Zastupitelstvem města Jihlavy </w:t>
      </w:r>
    </w:p>
    <w:p w:rsidR="005E5CD5" w:rsidRDefault="005E5CD5" w:rsidP="005E5CD5">
      <w:pPr>
        <w:pStyle w:val="Textbody"/>
        <w:jc w:val="both"/>
        <w:rPr>
          <w:rFonts w:ascii="Arial" w:hAnsi="Arial" w:cs="Arial"/>
          <w:sz w:val="20"/>
        </w:rPr>
      </w:pPr>
      <w:r>
        <w:rPr>
          <w:rFonts w:ascii="Arial" w:hAnsi="Arial" w:cs="Arial"/>
          <w:sz w:val="20"/>
        </w:rPr>
        <w:t xml:space="preserve">a účinnosti dnem 1. 1. 2016. </w:t>
      </w:r>
    </w:p>
    <w:p w:rsidR="005E5CD5" w:rsidRDefault="005E5CD5" w:rsidP="005E5CD5">
      <w:pPr>
        <w:pStyle w:val="Textbody"/>
        <w:jc w:val="both"/>
        <w:rPr>
          <w:rFonts w:ascii="Arial" w:hAnsi="Arial" w:cs="Arial"/>
          <w:sz w:val="20"/>
        </w:rPr>
      </w:pPr>
      <w:r>
        <w:rPr>
          <w:rFonts w:ascii="Arial" w:hAnsi="Arial" w:cs="Arial"/>
          <w:sz w:val="20"/>
        </w:rPr>
        <w:t xml:space="preserve">Tímto dnem schválené znění zřizovací listiny plně nahrazuje znění zřizovací listiny ze dne 11. 12. 2012 ve znění dodatku č. 1 ze dne 11. 06. 2013 a dodatku č. 2 ze dne 14. 12. 2015. </w:t>
      </w:r>
    </w:p>
    <w:p w:rsidR="005E5CD5" w:rsidRDefault="005E5CD5" w:rsidP="005E5CD5">
      <w:pPr>
        <w:spacing w:line="240" w:lineRule="auto"/>
        <w:jc w:val="both"/>
        <w:rPr>
          <w:rFonts w:ascii="Arial" w:hAnsi="Arial" w:cs="Arial"/>
          <w:sz w:val="20"/>
          <w:szCs w:val="20"/>
        </w:rPr>
      </w:pPr>
    </w:p>
    <w:p w:rsidR="00F939BC" w:rsidRDefault="00F939BC" w:rsidP="005E5CD5">
      <w:pPr>
        <w:spacing w:line="240" w:lineRule="auto"/>
        <w:jc w:val="both"/>
        <w:rPr>
          <w:rFonts w:ascii="Arial" w:hAnsi="Arial" w:cs="Arial"/>
          <w:sz w:val="20"/>
          <w:szCs w:val="20"/>
        </w:rPr>
      </w:pPr>
    </w:p>
    <w:p w:rsidR="005E5CD5" w:rsidRDefault="005E5CD5" w:rsidP="005E5CD5">
      <w:pPr>
        <w:spacing w:line="240" w:lineRule="auto"/>
        <w:jc w:val="both"/>
        <w:rPr>
          <w:rFonts w:ascii="Arial" w:hAnsi="Arial" w:cs="Arial"/>
          <w:sz w:val="20"/>
          <w:szCs w:val="20"/>
        </w:rPr>
      </w:pPr>
    </w:p>
    <w:p w:rsidR="005E5CD5" w:rsidRDefault="00487A22" w:rsidP="005E5CD5">
      <w:pPr>
        <w:pStyle w:val="Nadpis41"/>
      </w:pPr>
      <w:r>
        <w:rPr>
          <w:rFonts w:ascii="Arial" w:hAnsi="Arial" w:cs="Arial"/>
          <w:sz w:val="20"/>
        </w:rPr>
        <w:t>Jihlava 30. ledna 2024</w:t>
      </w:r>
    </w:p>
    <w:p w:rsidR="005E5CD5" w:rsidRDefault="005E5CD5" w:rsidP="005E5CD5">
      <w:pPr>
        <w:pStyle w:val="Standard"/>
        <w:spacing w:line="240" w:lineRule="auto"/>
        <w:rPr>
          <w:rFonts w:ascii="Arial" w:hAnsi="Arial" w:cs="Arial"/>
          <w:sz w:val="20"/>
          <w:szCs w:val="20"/>
        </w:rPr>
      </w:pPr>
    </w:p>
    <w:p w:rsidR="005E5CD5" w:rsidRDefault="005E5CD5" w:rsidP="005E5CD5">
      <w:pPr>
        <w:pStyle w:val="Standard"/>
        <w:spacing w:line="240" w:lineRule="auto"/>
        <w:rPr>
          <w:rFonts w:ascii="Arial" w:hAnsi="Arial" w:cs="Arial"/>
          <w:sz w:val="20"/>
          <w:szCs w:val="20"/>
        </w:rPr>
      </w:pPr>
    </w:p>
    <w:p w:rsidR="005E5CD5" w:rsidRDefault="005E5CD5" w:rsidP="005E5CD5">
      <w:pPr>
        <w:pStyle w:val="Standard"/>
        <w:spacing w:line="240" w:lineRule="auto"/>
        <w:rPr>
          <w:rFonts w:ascii="Arial" w:hAnsi="Arial" w:cs="Arial"/>
          <w:sz w:val="20"/>
          <w:szCs w:val="20"/>
        </w:rPr>
      </w:pPr>
    </w:p>
    <w:p w:rsidR="005E5CD5" w:rsidRDefault="005E5CD5" w:rsidP="005E5CD5">
      <w:pPr>
        <w:pStyle w:val="Standard"/>
        <w:spacing w:line="240" w:lineRule="auto"/>
        <w:rPr>
          <w:rFonts w:ascii="Arial" w:hAnsi="Arial" w:cs="Arial"/>
          <w:sz w:val="20"/>
          <w:szCs w:val="20"/>
        </w:rPr>
      </w:pPr>
    </w:p>
    <w:p w:rsidR="005E5CD5" w:rsidRDefault="005E5CD5" w:rsidP="005E5CD5">
      <w:pPr>
        <w:pStyle w:val="Standard"/>
        <w:spacing w:line="240" w:lineRule="auto"/>
        <w:rPr>
          <w:rFonts w:ascii="Arial" w:hAnsi="Arial" w:cs="Arial"/>
          <w:sz w:val="20"/>
          <w:szCs w:val="20"/>
        </w:rPr>
      </w:pPr>
    </w:p>
    <w:p w:rsidR="005E5CD5" w:rsidRDefault="005E5CD5" w:rsidP="005E5CD5">
      <w:pPr>
        <w:pStyle w:val="Standard"/>
        <w:spacing w:line="240" w:lineRule="auto"/>
        <w:jc w:val="center"/>
        <w:rPr>
          <w:rFonts w:ascii="Arial" w:hAnsi="Arial" w:cs="Arial"/>
          <w:sz w:val="20"/>
          <w:szCs w:val="20"/>
        </w:rPr>
      </w:pPr>
      <w:r>
        <w:rPr>
          <w:rFonts w:ascii="Arial" w:hAnsi="Arial" w:cs="Arial"/>
          <w:sz w:val="20"/>
          <w:szCs w:val="20"/>
        </w:rPr>
        <w:t>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w:t>
      </w:r>
      <w:r>
        <w:rPr>
          <w:rFonts w:ascii="Arial" w:hAnsi="Arial" w:cs="Arial"/>
          <w:b/>
          <w:sz w:val="20"/>
          <w:szCs w:val="20"/>
        </w:rPr>
        <w:t xml:space="preserve">                  primátor města</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náměstek primátora</w:t>
      </w:r>
    </w:p>
    <w:p w:rsidR="005E5CD5" w:rsidRDefault="005E5CD5" w:rsidP="005E5CD5">
      <w:pPr>
        <w:pStyle w:val="Standard"/>
        <w:spacing w:line="240" w:lineRule="auto"/>
        <w:rPr>
          <w:rFonts w:ascii="Arial" w:hAnsi="Arial" w:cs="Arial"/>
          <w:sz w:val="20"/>
          <w:szCs w:val="20"/>
        </w:rPr>
      </w:pPr>
    </w:p>
    <w:p w:rsidR="005E5CD5" w:rsidRDefault="005E5CD5" w:rsidP="005E5CD5">
      <w:pPr>
        <w:pStyle w:val="Standard"/>
        <w:spacing w:line="240" w:lineRule="auto"/>
        <w:rPr>
          <w:rFonts w:ascii="Arial" w:hAnsi="Arial" w:cs="Arial"/>
          <w:sz w:val="20"/>
          <w:szCs w:val="20"/>
        </w:rPr>
      </w:pPr>
    </w:p>
    <w:p w:rsidR="005E5CD5" w:rsidRDefault="005E5CD5" w:rsidP="005E5CD5">
      <w:pPr>
        <w:pStyle w:val="Standard"/>
        <w:spacing w:line="240" w:lineRule="auto"/>
        <w:rPr>
          <w:rFonts w:ascii="Arial" w:hAnsi="Arial" w:cs="Arial"/>
          <w:sz w:val="20"/>
          <w:szCs w:val="20"/>
        </w:rPr>
      </w:pPr>
    </w:p>
    <w:p w:rsidR="005E5CD5" w:rsidRDefault="005E5CD5" w:rsidP="005E5CD5">
      <w:pPr>
        <w:pStyle w:val="Standard"/>
        <w:spacing w:line="240" w:lineRule="auto"/>
        <w:rPr>
          <w:rFonts w:ascii="Arial" w:hAnsi="Arial" w:cs="Arial"/>
          <w:sz w:val="20"/>
          <w:szCs w:val="20"/>
        </w:rPr>
      </w:pPr>
    </w:p>
    <w:p w:rsidR="005E5CD5" w:rsidRDefault="005E5CD5" w:rsidP="005E5CD5">
      <w:pPr>
        <w:pStyle w:val="Standard"/>
        <w:spacing w:line="240" w:lineRule="auto"/>
        <w:rPr>
          <w:rFonts w:ascii="Arial" w:hAnsi="Arial" w:cs="Arial"/>
          <w:sz w:val="20"/>
          <w:szCs w:val="20"/>
        </w:rPr>
      </w:pPr>
    </w:p>
    <w:p w:rsidR="005E5CD5" w:rsidRDefault="00487A22" w:rsidP="005E5CD5">
      <w:pPr>
        <w:pStyle w:val="Standard"/>
        <w:spacing w:after="0" w:line="240" w:lineRule="auto"/>
        <w:rPr>
          <w:rFonts w:ascii="Arial" w:hAnsi="Arial" w:cs="Arial"/>
          <w:sz w:val="18"/>
          <w:szCs w:val="18"/>
        </w:rPr>
      </w:pPr>
      <w:r>
        <w:rPr>
          <w:rFonts w:ascii="Arial" w:hAnsi="Arial" w:cs="Arial"/>
          <w:sz w:val="18"/>
          <w:szCs w:val="18"/>
        </w:rPr>
        <w:t xml:space="preserve">Vypracovala: Bc. Kateřina Nejedlá </w:t>
      </w:r>
      <w:r w:rsidR="005E5CD5">
        <w:rPr>
          <w:rFonts w:ascii="Arial" w:hAnsi="Arial" w:cs="Arial"/>
          <w:sz w:val="18"/>
          <w:szCs w:val="18"/>
        </w:rPr>
        <w:t xml:space="preserve"> - referent OŠKT</w:t>
      </w:r>
    </w:p>
    <w:p w:rsidR="005E5CD5" w:rsidRDefault="005E5CD5" w:rsidP="005E5CD5">
      <w:pPr>
        <w:pStyle w:val="Standard"/>
        <w:spacing w:after="0" w:line="240" w:lineRule="auto"/>
        <w:rPr>
          <w:rFonts w:ascii="Arial" w:hAnsi="Arial" w:cs="Arial"/>
          <w:sz w:val="18"/>
          <w:szCs w:val="18"/>
        </w:rPr>
      </w:pPr>
      <w:r>
        <w:rPr>
          <w:rFonts w:ascii="Arial" w:hAnsi="Arial" w:cs="Arial"/>
          <w:sz w:val="18"/>
          <w:szCs w:val="18"/>
        </w:rPr>
        <w:t>Kontrolovala. JUDr. Věra Hromadová – vedoucí právního oddělení</w:t>
      </w:r>
    </w:p>
    <w:p w:rsidR="005E5CD5" w:rsidRDefault="005E5CD5" w:rsidP="005E5CD5">
      <w:pPr>
        <w:pStyle w:val="Standard"/>
        <w:spacing w:after="0" w:line="240" w:lineRule="auto"/>
        <w:rPr>
          <w:rFonts w:ascii="Arial" w:hAnsi="Arial" w:cs="Arial"/>
          <w:sz w:val="18"/>
          <w:szCs w:val="18"/>
        </w:rPr>
      </w:pPr>
      <w:r>
        <w:rPr>
          <w:rFonts w:ascii="Arial" w:hAnsi="Arial" w:cs="Arial"/>
          <w:sz w:val="18"/>
          <w:szCs w:val="18"/>
        </w:rPr>
        <w:t>Zodpovídá: Mgr. Tomáš Koukal – vedoucí OŠKT</w:t>
      </w:r>
    </w:p>
    <w:sectPr w:rsidR="005E5CD5" w:rsidSect="003D32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lowerLetter"/>
      <w:lvlText w:val="%1)"/>
      <w:lvlJc w:val="left"/>
      <w:pPr>
        <w:tabs>
          <w:tab w:val="num" w:pos="360"/>
        </w:tabs>
        <w:ind w:left="360" w:hanging="360"/>
      </w:pPr>
    </w:lvl>
  </w:abstractNum>
  <w:abstractNum w:abstractNumId="1" w15:restartNumberingAfterBreak="0">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2" w15:restartNumberingAfterBreak="0">
    <w:nsid w:val="00000004"/>
    <w:multiLevelType w:val="singleLevel"/>
    <w:tmpl w:val="00000004"/>
    <w:name w:val="WW8Num4"/>
    <w:lvl w:ilvl="0">
      <w:start w:val="1"/>
      <w:numFmt w:val="lowerLetter"/>
      <w:lvlText w:val="%1)"/>
      <w:lvlJc w:val="left"/>
      <w:pPr>
        <w:tabs>
          <w:tab w:val="num" w:pos="360"/>
        </w:tabs>
        <w:ind w:left="360" w:hanging="360"/>
      </w:pPr>
    </w:lvl>
  </w:abstractNum>
  <w:abstractNum w:abstractNumId="3" w15:restartNumberingAfterBreak="0">
    <w:nsid w:val="00000005"/>
    <w:multiLevelType w:val="singleLevel"/>
    <w:tmpl w:val="00000005"/>
    <w:name w:val="WW8Num5"/>
    <w:lvl w:ilvl="0">
      <w:start w:val="1"/>
      <w:numFmt w:val="lowerLetter"/>
      <w:lvlText w:val="%1)"/>
      <w:lvlJc w:val="left"/>
      <w:pPr>
        <w:tabs>
          <w:tab w:val="num" w:pos="360"/>
        </w:tabs>
        <w:ind w:left="360" w:hanging="360"/>
      </w:pPr>
    </w:lvl>
  </w:abstractNum>
  <w:abstractNum w:abstractNumId="4" w15:restartNumberingAfterBreak="0">
    <w:nsid w:val="00000007"/>
    <w:multiLevelType w:val="singleLevel"/>
    <w:tmpl w:val="00000007"/>
    <w:name w:val="WW8Num7"/>
    <w:lvl w:ilvl="0">
      <w:start w:val="1"/>
      <w:numFmt w:val="lowerLetter"/>
      <w:lvlText w:val="%1)"/>
      <w:lvlJc w:val="left"/>
      <w:pPr>
        <w:tabs>
          <w:tab w:val="num" w:pos="360"/>
        </w:tabs>
        <w:ind w:left="360" w:hanging="360"/>
      </w:pPr>
    </w:lvl>
  </w:abstractNum>
  <w:abstractNum w:abstractNumId="5" w15:restartNumberingAfterBreak="0">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Wingdings" w:hAnsi="Wingdings"/>
        <w:color w:val="auto"/>
      </w:rPr>
    </w:lvl>
  </w:abstractNum>
  <w:abstractNum w:abstractNumId="7" w15:restartNumberingAfterBreak="0">
    <w:nsid w:val="00000010"/>
    <w:multiLevelType w:val="singleLevel"/>
    <w:tmpl w:val="00000010"/>
    <w:name w:val="WW8Num16"/>
    <w:lvl w:ilvl="0">
      <w:start w:val="1"/>
      <w:numFmt w:val="lowerLetter"/>
      <w:lvlText w:val="%1)"/>
      <w:lvlJc w:val="left"/>
      <w:pPr>
        <w:tabs>
          <w:tab w:val="num" w:pos="360"/>
        </w:tabs>
        <w:ind w:left="360" w:hanging="360"/>
      </w:pPr>
    </w:lvl>
  </w:abstractNum>
  <w:abstractNum w:abstractNumId="8" w15:restartNumberingAfterBreak="0">
    <w:nsid w:val="00000011"/>
    <w:multiLevelType w:val="singleLevel"/>
    <w:tmpl w:val="00000011"/>
    <w:name w:val="WW8Num17"/>
    <w:lvl w:ilvl="0">
      <w:start w:val="1"/>
      <w:numFmt w:val="bullet"/>
      <w:lvlText w:val=""/>
      <w:lvlJc w:val="left"/>
      <w:pPr>
        <w:tabs>
          <w:tab w:val="num" w:pos="0"/>
        </w:tabs>
        <w:ind w:left="644" w:hanging="360"/>
      </w:pPr>
      <w:rPr>
        <w:rFonts w:ascii="Wingdings" w:hAnsi="Wingdings"/>
      </w:rPr>
    </w:lvl>
  </w:abstractNum>
  <w:abstractNum w:abstractNumId="9" w15:restartNumberingAfterBreak="0">
    <w:nsid w:val="00000013"/>
    <w:multiLevelType w:val="singleLevel"/>
    <w:tmpl w:val="00000013"/>
    <w:name w:val="WW8Num19"/>
    <w:lvl w:ilvl="0">
      <w:start w:val="1"/>
      <w:numFmt w:val="lowerLetter"/>
      <w:lvlText w:val="%1)"/>
      <w:lvlJc w:val="left"/>
      <w:pPr>
        <w:tabs>
          <w:tab w:val="num" w:pos="360"/>
        </w:tabs>
        <w:ind w:left="360" w:hanging="360"/>
      </w:pPr>
    </w:lvl>
  </w:abstractNum>
  <w:abstractNum w:abstractNumId="10" w15:restartNumberingAfterBreak="0">
    <w:nsid w:val="00000015"/>
    <w:multiLevelType w:val="singleLevel"/>
    <w:tmpl w:val="00000015"/>
    <w:name w:val="WW8Num21"/>
    <w:lvl w:ilvl="0">
      <w:start w:val="1"/>
      <w:numFmt w:val="lowerLetter"/>
      <w:lvlText w:val="%1)"/>
      <w:lvlJc w:val="left"/>
      <w:pPr>
        <w:tabs>
          <w:tab w:val="num" w:pos="360"/>
        </w:tabs>
        <w:ind w:left="360" w:hanging="360"/>
      </w:pPr>
    </w:lvl>
  </w:abstractNum>
  <w:abstractNum w:abstractNumId="11" w15:restartNumberingAfterBreak="0">
    <w:nsid w:val="00000016"/>
    <w:multiLevelType w:val="singleLevel"/>
    <w:tmpl w:val="00000016"/>
    <w:name w:val="WW8Num22"/>
    <w:lvl w:ilvl="0">
      <w:start w:val="1"/>
      <w:numFmt w:val="lowerLetter"/>
      <w:lvlText w:val="%1)"/>
      <w:lvlJc w:val="left"/>
      <w:pPr>
        <w:tabs>
          <w:tab w:val="num" w:pos="360"/>
        </w:tabs>
        <w:ind w:left="360" w:hanging="360"/>
      </w:pPr>
    </w:lvl>
  </w:abstractNum>
  <w:abstractNum w:abstractNumId="12" w15:restartNumberingAfterBreak="0">
    <w:nsid w:val="00000017"/>
    <w:multiLevelType w:val="singleLevel"/>
    <w:tmpl w:val="00000017"/>
    <w:name w:val="WW8Num23"/>
    <w:lvl w:ilvl="0">
      <w:start w:val="1"/>
      <w:numFmt w:val="bullet"/>
      <w:lvlText w:val=""/>
      <w:lvlJc w:val="left"/>
      <w:pPr>
        <w:tabs>
          <w:tab w:val="num" w:pos="0"/>
        </w:tabs>
        <w:ind w:left="720" w:hanging="360"/>
      </w:pPr>
      <w:rPr>
        <w:rFonts w:ascii="Wingdings" w:hAnsi="Wingdings"/>
      </w:rPr>
    </w:lvl>
  </w:abstractNum>
  <w:abstractNum w:abstractNumId="13" w15:restartNumberingAfterBreak="0">
    <w:nsid w:val="00000018"/>
    <w:multiLevelType w:val="singleLevel"/>
    <w:tmpl w:val="00000018"/>
    <w:name w:val="WW8Num24"/>
    <w:lvl w:ilvl="0">
      <w:start w:val="1"/>
      <w:numFmt w:val="lowerLetter"/>
      <w:lvlText w:val="%1)"/>
      <w:lvlJc w:val="left"/>
      <w:pPr>
        <w:tabs>
          <w:tab w:val="num" w:pos="360"/>
        </w:tabs>
        <w:ind w:left="360" w:hanging="360"/>
      </w:pPr>
    </w:lvl>
  </w:abstractNum>
  <w:abstractNum w:abstractNumId="14" w15:restartNumberingAfterBreak="0">
    <w:nsid w:val="0000001D"/>
    <w:multiLevelType w:val="singleLevel"/>
    <w:tmpl w:val="0000001D"/>
    <w:name w:val="WW8Num29"/>
    <w:lvl w:ilvl="0">
      <w:start w:val="1"/>
      <w:numFmt w:val="lowerLetter"/>
      <w:lvlText w:val="%1)"/>
      <w:lvlJc w:val="left"/>
      <w:pPr>
        <w:tabs>
          <w:tab w:val="num" w:pos="360"/>
        </w:tabs>
        <w:ind w:left="360" w:hanging="360"/>
      </w:pPr>
    </w:lvl>
  </w:abstractNum>
  <w:abstractNum w:abstractNumId="15" w15:restartNumberingAfterBreak="0">
    <w:nsid w:val="0000001E"/>
    <w:multiLevelType w:val="singleLevel"/>
    <w:tmpl w:val="0000001E"/>
    <w:name w:val="WW8Num30"/>
    <w:lvl w:ilvl="0">
      <w:start w:val="1"/>
      <w:numFmt w:val="lowerLetter"/>
      <w:lvlText w:val="%1)"/>
      <w:lvlJc w:val="left"/>
      <w:pPr>
        <w:tabs>
          <w:tab w:val="num" w:pos="360"/>
        </w:tabs>
        <w:ind w:left="360" w:hanging="360"/>
      </w:pPr>
    </w:lvl>
  </w:abstractNum>
  <w:abstractNum w:abstractNumId="16" w15:restartNumberingAfterBreak="0">
    <w:nsid w:val="00000021"/>
    <w:multiLevelType w:val="singleLevel"/>
    <w:tmpl w:val="00000021"/>
    <w:name w:val="WW8Num33"/>
    <w:lvl w:ilvl="0">
      <w:start w:val="1"/>
      <w:numFmt w:val="lowerLetter"/>
      <w:lvlText w:val="%1)"/>
      <w:lvlJc w:val="left"/>
      <w:pPr>
        <w:tabs>
          <w:tab w:val="num" w:pos="360"/>
        </w:tabs>
        <w:ind w:left="360" w:hanging="360"/>
      </w:pPr>
    </w:lvl>
  </w:abstractNum>
  <w:abstractNum w:abstractNumId="17" w15:restartNumberingAfterBreak="0">
    <w:nsid w:val="00000022"/>
    <w:multiLevelType w:val="singleLevel"/>
    <w:tmpl w:val="00000022"/>
    <w:name w:val="WW8Num34"/>
    <w:lvl w:ilvl="0">
      <w:start w:val="1"/>
      <w:numFmt w:val="lowerLetter"/>
      <w:lvlText w:val="%1)"/>
      <w:lvlJc w:val="left"/>
      <w:pPr>
        <w:tabs>
          <w:tab w:val="num" w:pos="360"/>
        </w:tabs>
        <w:ind w:left="360" w:hanging="360"/>
      </w:pPr>
    </w:lvl>
  </w:abstractNum>
  <w:abstractNum w:abstractNumId="18" w15:restartNumberingAfterBreak="0">
    <w:nsid w:val="00000024"/>
    <w:multiLevelType w:val="singleLevel"/>
    <w:tmpl w:val="00000024"/>
    <w:name w:val="WW8Num36"/>
    <w:lvl w:ilvl="0">
      <w:start w:val="1"/>
      <w:numFmt w:val="bullet"/>
      <w:lvlText w:val=""/>
      <w:lvlJc w:val="left"/>
      <w:pPr>
        <w:tabs>
          <w:tab w:val="num" w:pos="360"/>
        </w:tabs>
        <w:ind w:left="360" w:hanging="360"/>
      </w:pPr>
      <w:rPr>
        <w:rFonts w:ascii="Wingdings" w:hAnsi="Wingdings"/>
      </w:rPr>
    </w:lvl>
  </w:abstractNum>
  <w:abstractNum w:abstractNumId="19" w15:restartNumberingAfterBreak="0">
    <w:nsid w:val="00000025"/>
    <w:multiLevelType w:val="singleLevel"/>
    <w:tmpl w:val="00000025"/>
    <w:name w:val="WW8Num37"/>
    <w:lvl w:ilvl="0">
      <w:start w:val="1"/>
      <w:numFmt w:val="bullet"/>
      <w:lvlText w:val=""/>
      <w:lvlJc w:val="left"/>
      <w:pPr>
        <w:tabs>
          <w:tab w:val="num" w:pos="0"/>
        </w:tabs>
        <w:ind w:left="720" w:hanging="360"/>
      </w:pPr>
      <w:rPr>
        <w:rFonts w:ascii="Wingdings" w:hAnsi="Wingdings"/>
      </w:rPr>
    </w:lvl>
  </w:abstractNum>
  <w:abstractNum w:abstractNumId="20" w15:restartNumberingAfterBreak="0">
    <w:nsid w:val="00000028"/>
    <w:multiLevelType w:val="singleLevel"/>
    <w:tmpl w:val="00000028"/>
    <w:name w:val="WW8Num40"/>
    <w:lvl w:ilvl="0">
      <w:start w:val="1"/>
      <w:numFmt w:val="lowerLetter"/>
      <w:lvlText w:val="%1)"/>
      <w:lvlJc w:val="left"/>
      <w:pPr>
        <w:tabs>
          <w:tab w:val="num" w:pos="360"/>
        </w:tabs>
        <w:ind w:left="360" w:hanging="360"/>
      </w:pPr>
    </w:lvl>
  </w:abstractNum>
  <w:abstractNum w:abstractNumId="21" w15:restartNumberingAfterBreak="0">
    <w:nsid w:val="0000002A"/>
    <w:multiLevelType w:val="singleLevel"/>
    <w:tmpl w:val="0000002A"/>
    <w:name w:val="WW8Num42"/>
    <w:lvl w:ilvl="0">
      <w:start w:val="1"/>
      <w:numFmt w:val="lowerLetter"/>
      <w:lvlText w:val="%1)"/>
      <w:lvlJc w:val="left"/>
      <w:pPr>
        <w:tabs>
          <w:tab w:val="num" w:pos="360"/>
        </w:tabs>
        <w:ind w:left="360" w:hanging="360"/>
      </w:pPr>
    </w:lvl>
  </w:abstractNum>
  <w:abstractNum w:abstractNumId="22" w15:restartNumberingAfterBreak="0">
    <w:nsid w:val="0000002B"/>
    <w:multiLevelType w:val="singleLevel"/>
    <w:tmpl w:val="0000002B"/>
    <w:name w:val="WW8Num43"/>
    <w:lvl w:ilvl="0">
      <w:start w:val="1"/>
      <w:numFmt w:val="bullet"/>
      <w:lvlText w:val=""/>
      <w:lvlJc w:val="left"/>
      <w:pPr>
        <w:tabs>
          <w:tab w:val="num" w:pos="0"/>
        </w:tabs>
        <w:ind w:left="720" w:hanging="360"/>
      </w:pPr>
      <w:rPr>
        <w:rFonts w:ascii="Wingdings" w:hAnsi="Wingdings"/>
      </w:rPr>
    </w:lvl>
  </w:abstractNum>
  <w:abstractNum w:abstractNumId="23"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Wingdings" w:hAnsi="Wingdings"/>
      </w:rPr>
    </w:lvl>
  </w:abstractNum>
  <w:abstractNum w:abstractNumId="24" w15:restartNumberingAfterBreak="0">
    <w:nsid w:val="0000002E"/>
    <w:multiLevelType w:val="singleLevel"/>
    <w:tmpl w:val="0000002E"/>
    <w:name w:val="WW8Num46"/>
    <w:lvl w:ilvl="0">
      <w:start w:val="1"/>
      <w:numFmt w:val="lowerLetter"/>
      <w:lvlText w:val="%1)"/>
      <w:lvlJc w:val="left"/>
      <w:pPr>
        <w:tabs>
          <w:tab w:val="num" w:pos="360"/>
        </w:tabs>
        <w:ind w:left="360" w:hanging="360"/>
      </w:pPr>
    </w:lvl>
  </w:abstractNum>
  <w:abstractNum w:abstractNumId="25" w15:restartNumberingAfterBreak="0">
    <w:nsid w:val="0000002F"/>
    <w:multiLevelType w:val="singleLevel"/>
    <w:tmpl w:val="0000002F"/>
    <w:name w:val="WW8Num47"/>
    <w:lvl w:ilvl="0">
      <w:start w:val="1"/>
      <w:numFmt w:val="lowerLetter"/>
      <w:lvlText w:val="%1)"/>
      <w:lvlJc w:val="left"/>
      <w:pPr>
        <w:tabs>
          <w:tab w:val="num" w:pos="360"/>
        </w:tabs>
        <w:ind w:left="360" w:hanging="360"/>
      </w:pPr>
    </w:lvl>
  </w:abstractNum>
  <w:abstractNum w:abstractNumId="26" w15:restartNumberingAfterBreak="0">
    <w:nsid w:val="00000031"/>
    <w:multiLevelType w:val="multilevel"/>
    <w:tmpl w:val="00000031"/>
    <w:name w:val="WW8Num49"/>
    <w:lvl w:ilvl="0">
      <w:start w:val="1"/>
      <w:numFmt w:val="lowerLetter"/>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05803884"/>
    <w:multiLevelType w:val="multilevel"/>
    <w:tmpl w:val="C52A9676"/>
    <w:styleLink w:val="WWNum3"/>
    <w:lvl w:ilvl="0">
      <w:numFmt w:val="bullet"/>
      <w:lvlText w:val=""/>
      <w:lvlJc w:val="left"/>
      <w:pPr>
        <w:ind w:left="0" w:firstLine="0"/>
      </w:pPr>
      <w:rPr>
        <w:rFonts w:ascii="Wingdings" w:hAnsi="Wingdings"/>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8" w15:restartNumberingAfterBreak="0">
    <w:nsid w:val="05FF2BC2"/>
    <w:multiLevelType w:val="multilevel"/>
    <w:tmpl w:val="E94CABC4"/>
    <w:styleLink w:val="WWNum28"/>
    <w:lvl w:ilvl="0">
      <w:start w:val="1"/>
      <w:numFmt w:val="lowerLetter"/>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9" w15:restartNumberingAfterBreak="0">
    <w:nsid w:val="06941CC5"/>
    <w:multiLevelType w:val="multilevel"/>
    <w:tmpl w:val="E5D22BAE"/>
    <w:styleLink w:val="WWNum22"/>
    <w:lvl w:ilvl="0">
      <w:numFmt w:val="bullet"/>
      <w:lvlText w:val=""/>
      <w:lvlJc w:val="left"/>
      <w:pPr>
        <w:ind w:left="0" w:firstLine="0"/>
      </w:pPr>
      <w:rPr>
        <w:rFonts w:ascii="Wingdings" w:hAnsi="Wingdings"/>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0" w15:restartNumberingAfterBreak="0">
    <w:nsid w:val="072C655A"/>
    <w:multiLevelType w:val="hybridMultilevel"/>
    <w:tmpl w:val="01322128"/>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1" w15:restartNumberingAfterBreak="0">
    <w:nsid w:val="0CFD03F2"/>
    <w:multiLevelType w:val="hybridMultilevel"/>
    <w:tmpl w:val="31504FCA"/>
    <w:lvl w:ilvl="0" w:tplc="0405000B">
      <w:start w:val="1"/>
      <w:numFmt w:val="bullet"/>
      <w:lvlText w:val=""/>
      <w:lvlJc w:val="left"/>
      <w:pPr>
        <w:tabs>
          <w:tab w:val="num" w:pos="780"/>
        </w:tabs>
        <w:ind w:left="78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2" w15:restartNumberingAfterBreak="0">
    <w:nsid w:val="0D984167"/>
    <w:multiLevelType w:val="multilevel"/>
    <w:tmpl w:val="A7641D3C"/>
    <w:lvl w:ilvl="0">
      <w:start w:val="1"/>
      <w:numFmt w:val="bullet"/>
      <w:lvlText w:val=""/>
      <w:lvlJc w:val="left"/>
      <w:pPr>
        <w:ind w:left="0" w:firstLine="0"/>
      </w:pPr>
      <w:rPr>
        <w:rFonts w:ascii="Wingdings" w:hAnsi="Wingdings" w:hint="default"/>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3" w15:restartNumberingAfterBreak="0">
    <w:nsid w:val="0DB461CB"/>
    <w:multiLevelType w:val="hybridMultilevel"/>
    <w:tmpl w:val="CD50F4F0"/>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4" w15:restartNumberingAfterBreak="0">
    <w:nsid w:val="0F387C28"/>
    <w:multiLevelType w:val="multilevel"/>
    <w:tmpl w:val="B75CE732"/>
    <w:styleLink w:val="WWNum6"/>
    <w:lvl w:ilvl="0">
      <w:start w:val="1"/>
      <w:numFmt w:val="lowerLetter"/>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5" w15:restartNumberingAfterBreak="0">
    <w:nsid w:val="104F5DE1"/>
    <w:multiLevelType w:val="multilevel"/>
    <w:tmpl w:val="80E2DCD0"/>
    <w:lvl w:ilvl="0">
      <w:start w:val="1"/>
      <w:numFmt w:val="bullet"/>
      <w:lvlText w:val=""/>
      <w:lvlJc w:val="left"/>
      <w:pPr>
        <w:ind w:left="0" w:firstLine="0"/>
      </w:pPr>
      <w:rPr>
        <w:rFonts w:ascii="Wingdings" w:hAnsi="Wingdings" w:hint="default"/>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6" w15:restartNumberingAfterBreak="0">
    <w:nsid w:val="113023BF"/>
    <w:multiLevelType w:val="hybridMultilevel"/>
    <w:tmpl w:val="2E3861C0"/>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7" w15:restartNumberingAfterBreak="0">
    <w:nsid w:val="11B748D1"/>
    <w:multiLevelType w:val="multilevel"/>
    <w:tmpl w:val="9596FF74"/>
    <w:styleLink w:val="WWNum11"/>
    <w:lvl w:ilvl="0">
      <w:start w:val="1"/>
      <w:numFmt w:val="lowerLetter"/>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8" w15:restartNumberingAfterBreak="0">
    <w:nsid w:val="11F10FE5"/>
    <w:multiLevelType w:val="multilevel"/>
    <w:tmpl w:val="5010E514"/>
    <w:lvl w:ilvl="0">
      <w:start w:val="1"/>
      <w:numFmt w:val="bullet"/>
      <w:lvlText w:val=""/>
      <w:lvlJc w:val="left"/>
      <w:pPr>
        <w:ind w:left="0" w:firstLine="0"/>
      </w:pPr>
      <w:rPr>
        <w:rFonts w:ascii="Wingdings" w:hAnsi="Wingdings" w:hint="default"/>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9" w15:restartNumberingAfterBreak="0">
    <w:nsid w:val="17716C40"/>
    <w:multiLevelType w:val="hybridMultilevel"/>
    <w:tmpl w:val="C9DC9A6E"/>
    <w:lvl w:ilvl="0" w:tplc="F732F31C">
      <w:start w:val="1"/>
      <w:numFmt w:val="lowerLetter"/>
      <w:lvlText w:val="%1)"/>
      <w:lvlJc w:val="left"/>
      <w:pPr>
        <w:ind w:left="720" w:hanging="360"/>
      </w:pPr>
      <w:rPr>
        <w:rFonts w:ascii="Arial" w:hAnsi="Arial" w:cs="Arial" w:hint="default"/>
        <w:sz w:val="20"/>
        <w:szCs w:val="2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0" w15:restartNumberingAfterBreak="0">
    <w:nsid w:val="19283762"/>
    <w:multiLevelType w:val="multilevel"/>
    <w:tmpl w:val="DEDC2F60"/>
    <w:styleLink w:val="WWNum23"/>
    <w:lvl w:ilvl="0">
      <w:start w:val="1"/>
      <w:numFmt w:val="lowerLetter"/>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1" w15:restartNumberingAfterBreak="0">
    <w:nsid w:val="1A712722"/>
    <w:multiLevelType w:val="multilevel"/>
    <w:tmpl w:val="F370AB00"/>
    <w:styleLink w:val="WWNum31"/>
    <w:lvl w:ilvl="0">
      <w:numFmt w:val="bullet"/>
      <w:lvlText w:val=""/>
      <w:lvlJc w:val="left"/>
      <w:pPr>
        <w:ind w:left="0" w:firstLine="0"/>
      </w:pPr>
      <w:rPr>
        <w:rFonts w:ascii="Wingdings" w:hAnsi="Wingdings"/>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2" w15:restartNumberingAfterBreak="0">
    <w:nsid w:val="1C372C6D"/>
    <w:multiLevelType w:val="hybridMultilevel"/>
    <w:tmpl w:val="F4666D36"/>
    <w:lvl w:ilvl="0" w:tplc="0405000B">
      <w:start w:val="1"/>
      <w:numFmt w:val="bullet"/>
      <w:lvlText w:val=""/>
      <w:lvlJc w:val="left"/>
      <w:pPr>
        <w:ind w:left="108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3" w15:restartNumberingAfterBreak="0">
    <w:nsid w:val="1D963A32"/>
    <w:multiLevelType w:val="hybridMultilevel"/>
    <w:tmpl w:val="8382B3F2"/>
    <w:lvl w:ilvl="0" w:tplc="0405000B">
      <w:start w:val="1"/>
      <w:numFmt w:val="bullet"/>
      <w:lvlText w:val=""/>
      <w:lvlJc w:val="left"/>
      <w:pPr>
        <w:tabs>
          <w:tab w:val="num" w:pos="360"/>
        </w:tabs>
        <w:ind w:left="36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4" w15:restartNumberingAfterBreak="0">
    <w:nsid w:val="1ED17651"/>
    <w:multiLevelType w:val="hybridMultilevel"/>
    <w:tmpl w:val="B2D8BE64"/>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5" w15:restartNumberingAfterBreak="0">
    <w:nsid w:val="200E755D"/>
    <w:multiLevelType w:val="hybridMultilevel"/>
    <w:tmpl w:val="7778B118"/>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6" w15:restartNumberingAfterBreak="0">
    <w:nsid w:val="26FA0848"/>
    <w:multiLevelType w:val="hybridMultilevel"/>
    <w:tmpl w:val="D03C2BE4"/>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15:restartNumberingAfterBreak="0">
    <w:nsid w:val="27290132"/>
    <w:multiLevelType w:val="hybridMultilevel"/>
    <w:tmpl w:val="28522DF6"/>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8" w15:restartNumberingAfterBreak="0">
    <w:nsid w:val="29346DE4"/>
    <w:multiLevelType w:val="multilevel"/>
    <w:tmpl w:val="4B8EE840"/>
    <w:styleLink w:val="WWNum18"/>
    <w:lvl w:ilvl="0">
      <w:numFmt w:val="bullet"/>
      <w:lvlText w:val=""/>
      <w:lvlJc w:val="left"/>
      <w:pPr>
        <w:ind w:left="0" w:firstLine="0"/>
      </w:pPr>
      <w:rPr>
        <w:rFonts w:ascii="Wingdings" w:hAnsi="Wingdings"/>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9" w15:restartNumberingAfterBreak="0">
    <w:nsid w:val="2ECA43F4"/>
    <w:multiLevelType w:val="hybridMultilevel"/>
    <w:tmpl w:val="69264DBE"/>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0" w15:restartNumberingAfterBreak="0">
    <w:nsid w:val="2ECB4FEC"/>
    <w:multiLevelType w:val="multilevel"/>
    <w:tmpl w:val="D068DC1A"/>
    <w:styleLink w:val="WWNum1"/>
    <w:lvl w:ilvl="0">
      <w:numFmt w:val="bullet"/>
      <w:lvlText w:val="n"/>
      <w:lvlJc w:val="left"/>
      <w:pPr>
        <w:ind w:left="0" w:firstLine="0"/>
      </w:pPr>
      <w:rPr>
        <w:rFonts w:ascii="Wingdings" w:hAnsi="Wingdings"/>
        <w:color w:val="000000"/>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pStyle w:val="Nadpis4"/>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1" w15:restartNumberingAfterBreak="0">
    <w:nsid w:val="2F5500E3"/>
    <w:multiLevelType w:val="hybridMultilevel"/>
    <w:tmpl w:val="5EE4E318"/>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2" w15:restartNumberingAfterBreak="0">
    <w:nsid w:val="2FEA60AF"/>
    <w:multiLevelType w:val="hybridMultilevel"/>
    <w:tmpl w:val="A9048F82"/>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3" w15:restartNumberingAfterBreak="0">
    <w:nsid w:val="3078236F"/>
    <w:multiLevelType w:val="hybridMultilevel"/>
    <w:tmpl w:val="2F726CDC"/>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4" w15:restartNumberingAfterBreak="0">
    <w:nsid w:val="31401B70"/>
    <w:multiLevelType w:val="hybridMultilevel"/>
    <w:tmpl w:val="7F58F746"/>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5" w15:restartNumberingAfterBreak="0">
    <w:nsid w:val="31721259"/>
    <w:multiLevelType w:val="hybridMultilevel"/>
    <w:tmpl w:val="28269C78"/>
    <w:lvl w:ilvl="0" w:tplc="00000021">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6" w15:restartNumberingAfterBreak="0">
    <w:nsid w:val="331D0BC2"/>
    <w:multiLevelType w:val="hybridMultilevel"/>
    <w:tmpl w:val="8ADEF456"/>
    <w:lvl w:ilvl="0" w:tplc="00000024">
      <w:start w:val="1"/>
      <w:numFmt w:val="bullet"/>
      <w:lvlText w:val=""/>
      <w:lvlJc w:val="left"/>
      <w:pPr>
        <w:ind w:left="720" w:hanging="360"/>
      </w:pPr>
      <w:rPr>
        <w:rFonts w:ascii="Wingdings" w:hAnsi="Wingdings"/>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7" w15:restartNumberingAfterBreak="0">
    <w:nsid w:val="34F717AB"/>
    <w:multiLevelType w:val="hybridMultilevel"/>
    <w:tmpl w:val="465C8AB8"/>
    <w:lvl w:ilvl="0" w:tplc="04050017">
      <w:start w:val="1"/>
      <w:numFmt w:val="lowerLetter"/>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8" w15:restartNumberingAfterBreak="0">
    <w:nsid w:val="35D734E0"/>
    <w:multiLevelType w:val="hybridMultilevel"/>
    <w:tmpl w:val="071E7DA8"/>
    <w:lvl w:ilvl="0" w:tplc="0405000B">
      <w:start w:val="1"/>
      <w:numFmt w:val="bullet"/>
      <w:lvlText w:val=""/>
      <w:lvlJc w:val="left"/>
      <w:pPr>
        <w:ind w:left="36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9" w15:restartNumberingAfterBreak="0">
    <w:nsid w:val="37C00C62"/>
    <w:multiLevelType w:val="hybridMultilevel"/>
    <w:tmpl w:val="5BFC6E96"/>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0" w15:restartNumberingAfterBreak="0">
    <w:nsid w:val="38B54949"/>
    <w:multiLevelType w:val="hybridMultilevel"/>
    <w:tmpl w:val="528E7B0C"/>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1" w15:restartNumberingAfterBreak="0">
    <w:nsid w:val="38CA4C48"/>
    <w:multiLevelType w:val="hybridMultilevel"/>
    <w:tmpl w:val="64208FD6"/>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2" w15:restartNumberingAfterBreak="0">
    <w:nsid w:val="39076DE9"/>
    <w:multiLevelType w:val="hybridMultilevel"/>
    <w:tmpl w:val="C888A0FA"/>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3" w15:restartNumberingAfterBreak="0">
    <w:nsid w:val="3DC43CE2"/>
    <w:multiLevelType w:val="hybridMultilevel"/>
    <w:tmpl w:val="D35E3D34"/>
    <w:lvl w:ilvl="0" w:tplc="04050017">
      <w:start w:val="1"/>
      <w:numFmt w:val="lowerLetter"/>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4" w15:restartNumberingAfterBreak="0">
    <w:nsid w:val="3F1C4F99"/>
    <w:multiLevelType w:val="multilevel"/>
    <w:tmpl w:val="E4F8C03E"/>
    <w:styleLink w:val="WWNum16"/>
    <w:lvl w:ilvl="0">
      <w:numFmt w:val="bullet"/>
      <w:lvlText w:val=""/>
      <w:lvlJc w:val="left"/>
      <w:pPr>
        <w:ind w:left="0" w:firstLine="0"/>
      </w:pPr>
      <w:rPr>
        <w:rFonts w:ascii="Wingdings" w:hAnsi="Wingdings"/>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65" w15:restartNumberingAfterBreak="0">
    <w:nsid w:val="3FA72A44"/>
    <w:multiLevelType w:val="multilevel"/>
    <w:tmpl w:val="76BC7DE4"/>
    <w:styleLink w:val="WWNum26"/>
    <w:lvl w:ilvl="0">
      <w:start w:val="1"/>
      <w:numFmt w:val="lowerLetter"/>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66" w15:restartNumberingAfterBreak="0">
    <w:nsid w:val="4272478A"/>
    <w:multiLevelType w:val="multilevel"/>
    <w:tmpl w:val="79CCF2BE"/>
    <w:styleLink w:val="WWNum2"/>
    <w:lvl w:ilvl="0">
      <w:start w:val="1"/>
      <w:numFmt w:val="lowerLetter"/>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67" w15:restartNumberingAfterBreak="0">
    <w:nsid w:val="43D041AA"/>
    <w:multiLevelType w:val="hybridMultilevel"/>
    <w:tmpl w:val="B7B64E50"/>
    <w:lvl w:ilvl="0" w:tplc="04050017">
      <w:start w:val="1"/>
      <w:numFmt w:val="lowerLetter"/>
      <w:lvlText w:val="%1)"/>
      <w:lvlJc w:val="left"/>
      <w:pPr>
        <w:ind w:left="360" w:hanging="360"/>
      </w:pPr>
      <w:rPr>
        <w:b w:val="0"/>
        <w:strike w:val="0"/>
        <w:dstrike w:val="0"/>
        <w:color w:val="auto"/>
        <w:u w:val="none"/>
        <w:effect w:val="none"/>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8" w15:restartNumberingAfterBreak="0">
    <w:nsid w:val="46A56216"/>
    <w:multiLevelType w:val="hybridMultilevel"/>
    <w:tmpl w:val="46D820C0"/>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9" w15:restartNumberingAfterBreak="0">
    <w:nsid w:val="46D34E52"/>
    <w:multiLevelType w:val="multilevel"/>
    <w:tmpl w:val="B8C4B36A"/>
    <w:styleLink w:val="WWNum19"/>
    <w:lvl w:ilvl="0">
      <w:start w:val="1"/>
      <w:numFmt w:val="lowerLetter"/>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70" w15:restartNumberingAfterBreak="0">
    <w:nsid w:val="47E55213"/>
    <w:multiLevelType w:val="hybridMultilevel"/>
    <w:tmpl w:val="AF40DAC8"/>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1" w15:restartNumberingAfterBreak="0">
    <w:nsid w:val="480E0C67"/>
    <w:multiLevelType w:val="multilevel"/>
    <w:tmpl w:val="FFF2787A"/>
    <w:styleLink w:val="WWNum17"/>
    <w:lvl w:ilvl="0">
      <w:start w:val="6"/>
      <w:numFmt w:val="lowerLetter"/>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72" w15:restartNumberingAfterBreak="0">
    <w:nsid w:val="48E23720"/>
    <w:multiLevelType w:val="multilevel"/>
    <w:tmpl w:val="193C9BEA"/>
    <w:styleLink w:val="WWNum14"/>
    <w:lvl w:ilvl="0">
      <w:numFmt w:val="bullet"/>
      <w:lvlText w:val=""/>
      <w:lvlJc w:val="left"/>
      <w:pPr>
        <w:ind w:left="0" w:firstLine="0"/>
      </w:pPr>
      <w:rPr>
        <w:rFonts w:ascii="Wingdings" w:hAnsi="Wingdings"/>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73" w15:restartNumberingAfterBreak="0">
    <w:nsid w:val="4AD50069"/>
    <w:multiLevelType w:val="multilevel"/>
    <w:tmpl w:val="CC96435E"/>
    <w:styleLink w:val="WWNum20"/>
    <w:lvl w:ilvl="0">
      <w:start w:val="1"/>
      <w:numFmt w:val="lowerLetter"/>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74" w15:restartNumberingAfterBreak="0">
    <w:nsid w:val="50A220DD"/>
    <w:multiLevelType w:val="hybridMultilevel"/>
    <w:tmpl w:val="EAF2E038"/>
    <w:lvl w:ilvl="0" w:tplc="04050017">
      <w:start w:val="1"/>
      <w:numFmt w:val="lowerLetter"/>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5" w15:restartNumberingAfterBreak="0">
    <w:nsid w:val="519F75CC"/>
    <w:multiLevelType w:val="multilevel"/>
    <w:tmpl w:val="DB16593A"/>
    <w:styleLink w:val="WWNum13"/>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76" w15:restartNumberingAfterBreak="0">
    <w:nsid w:val="55015188"/>
    <w:multiLevelType w:val="hybridMultilevel"/>
    <w:tmpl w:val="260E299E"/>
    <w:lvl w:ilvl="0" w:tplc="0405000B">
      <w:start w:val="1"/>
      <w:numFmt w:val="bullet"/>
      <w:lvlText w:val=""/>
      <w:lvlJc w:val="left"/>
      <w:pPr>
        <w:ind w:left="644"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7" w15:restartNumberingAfterBreak="0">
    <w:nsid w:val="55667040"/>
    <w:multiLevelType w:val="multilevel"/>
    <w:tmpl w:val="0AE2E91A"/>
    <w:styleLink w:val="WWNum10"/>
    <w:lvl w:ilvl="0">
      <w:start w:val="1"/>
      <w:numFmt w:val="lowerLetter"/>
      <w:lvlText w:val="%1)"/>
      <w:lvlJc w:val="left"/>
      <w:pPr>
        <w:ind w:left="0" w:firstLine="0"/>
      </w:pPr>
      <w:rPr>
        <w:sz w:val="20"/>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78" w15:restartNumberingAfterBreak="0">
    <w:nsid w:val="55C11AB9"/>
    <w:multiLevelType w:val="hybridMultilevel"/>
    <w:tmpl w:val="BDEC8540"/>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9" w15:restartNumberingAfterBreak="0">
    <w:nsid w:val="59402FEB"/>
    <w:multiLevelType w:val="hybridMultilevel"/>
    <w:tmpl w:val="ED60335E"/>
    <w:lvl w:ilvl="0" w:tplc="00000024">
      <w:start w:val="1"/>
      <w:numFmt w:val="bullet"/>
      <w:lvlText w:val=""/>
      <w:lvlJc w:val="left"/>
      <w:pPr>
        <w:ind w:left="1080" w:hanging="360"/>
      </w:pPr>
      <w:rPr>
        <w:rFonts w:ascii="Wingdings" w:hAnsi="Wingdings"/>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0" w15:restartNumberingAfterBreak="0">
    <w:nsid w:val="59C92D71"/>
    <w:multiLevelType w:val="hybridMultilevel"/>
    <w:tmpl w:val="081C77E8"/>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1" w15:restartNumberingAfterBreak="0">
    <w:nsid w:val="5AFD5B9A"/>
    <w:multiLevelType w:val="hybridMultilevel"/>
    <w:tmpl w:val="EB887E1C"/>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2" w15:restartNumberingAfterBreak="0">
    <w:nsid w:val="5CA1543F"/>
    <w:multiLevelType w:val="hybridMultilevel"/>
    <w:tmpl w:val="9D541A9C"/>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3" w15:restartNumberingAfterBreak="0">
    <w:nsid w:val="5D362B8E"/>
    <w:multiLevelType w:val="hybridMultilevel"/>
    <w:tmpl w:val="4B1CCF2E"/>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4" w15:restartNumberingAfterBreak="0">
    <w:nsid w:val="5DA01385"/>
    <w:multiLevelType w:val="multilevel"/>
    <w:tmpl w:val="12F46712"/>
    <w:styleLink w:val="WWNum12"/>
    <w:lvl w:ilvl="0">
      <w:start w:val="1"/>
      <w:numFmt w:val="lowerLetter"/>
      <w:lvlText w:val="%1)"/>
      <w:lvlJc w:val="left"/>
      <w:pPr>
        <w:ind w:left="0" w:firstLine="0"/>
      </w:pPr>
      <w:rPr>
        <w:sz w:val="20"/>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85" w15:restartNumberingAfterBreak="0">
    <w:nsid w:val="5DBC4B0B"/>
    <w:multiLevelType w:val="hybridMultilevel"/>
    <w:tmpl w:val="6F0A48BC"/>
    <w:lvl w:ilvl="0" w:tplc="04050017">
      <w:start w:val="1"/>
      <w:numFmt w:val="lowerLetter"/>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6" w15:restartNumberingAfterBreak="0">
    <w:nsid w:val="5E6C2824"/>
    <w:multiLevelType w:val="hybridMultilevel"/>
    <w:tmpl w:val="34FAC326"/>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7" w15:restartNumberingAfterBreak="0">
    <w:nsid w:val="5F033EFB"/>
    <w:multiLevelType w:val="multilevel"/>
    <w:tmpl w:val="CD12C11E"/>
    <w:styleLink w:val="WWNum5"/>
    <w:lvl w:ilvl="0">
      <w:start w:val="1"/>
      <w:numFmt w:val="lowerLetter"/>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88" w15:restartNumberingAfterBreak="0">
    <w:nsid w:val="600C7FF7"/>
    <w:multiLevelType w:val="hybridMultilevel"/>
    <w:tmpl w:val="D72E8DC6"/>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9" w15:restartNumberingAfterBreak="0">
    <w:nsid w:val="60BE1C53"/>
    <w:multiLevelType w:val="hybridMultilevel"/>
    <w:tmpl w:val="66506186"/>
    <w:lvl w:ilvl="0" w:tplc="275AF778">
      <w:start w:val="1"/>
      <w:numFmt w:val="lowerLetter"/>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0" w15:restartNumberingAfterBreak="0">
    <w:nsid w:val="61082E8B"/>
    <w:multiLevelType w:val="multilevel"/>
    <w:tmpl w:val="7AE2CD6A"/>
    <w:styleLink w:val="WWNum24"/>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91" w15:restartNumberingAfterBreak="0">
    <w:nsid w:val="63515623"/>
    <w:multiLevelType w:val="hybridMultilevel"/>
    <w:tmpl w:val="A11C3376"/>
    <w:lvl w:ilvl="0" w:tplc="04050017">
      <w:start w:val="1"/>
      <w:numFmt w:val="lowerLetter"/>
      <w:lvlText w:val="%1)"/>
      <w:lvlJc w:val="left"/>
      <w:pPr>
        <w:ind w:left="720" w:hanging="360"/>
      </w:pPr>
    </w:lvl>
    <w:lvl w:ilvl="1" w:tplc="04050003">
      <w:start w:val="1"/>
      <w:numFmt w:val="bullet"/>
      <w:lvlText w:val="o"/>
      <w:lvlJc w:val="left"/>
      <w:pPr>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2" w15:restartNumberingAfterBreak="0">
    <w:nsid w:val="659313F5"/>
    <w:multiLevelType w:val="hybridMultilevel"/>
    <w:tmpl w:val="CB0C00FE"/>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3" w15:restartNumberingAfterBreak="0">
    <w:nsid w:val="66FE5ADD"/>
    <w:multiLevelType w:val="multilevel"/>
    <w:tmpl w:val="4BEACF56"/>
    <w:styleLink w:val="WWNum3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94" w15:restartNumberingAfterBreak="0">
    <w:nsid w:val="675C7ADC"/>
    <w:multiLevelType w:val="multilevel"/>
    <w:tmpl w:val="33FE218E"/>
    <w:lvl w:ilvl="0">
      <w:start w:val="1"/>
      <w:numFmt w:val="bullet"/>
      <w:lvlText w:val=""/>
      <w:lvlJc w:val="left"/>
      <w:pPr>
        <w:ind w:left="0" w:firstLine="0"/>
      </w:pPr>
      <w:rPr>
        <w:rFonts w:ascii="Wingdings" w:hAnsi="Wingdings" w:hint="default"/>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95" w15:restartNumberingAfterBreak="0">
    <w:nsid w:val="68490B90"/>
    <w:multiLevelType w:val="multilevel"/>
    <w:tmpl w:val="90A0BBF2"/>
    <w:styleLink w:val="WWNum9"/>
    <w:lvl w:ilvl="0">
      <w:numFmt w:val="bullet"/>
      <w:lvlText w:val=""/>
      <w:lvlJc w:val="left"/>
      <w:pPr>
        <w:ind w:left="0" w:firstLine="0"/>
      </w:pPr>
      <w:rPr>
        <w:rFonts w:ascii="Wingdings" w:hAnsi="Wingdings"/>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96" w15:restartNumberingAfterBreak="0">
    <w:nsid w:val="694B42CF"/>
    <w:multiLevelType w:val="hybridMultilevel"/>
    <w:tmpl w:val="8B74861A"/>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7" w15:restartNumberingAfterBreak="0">
    <w:nsid w:val="6A503E9A"/>
    <w:multiLevelType w:val="multilevel"/>
    <w:tmpl w:val="95704ED6"/>
    <w:styleLink w:val="WWNum4"/>
    <w:lvl w:ilvl="0">
      <w:start w:val="1"/>
      <w:numFmt w:val="lowerLetter"/>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98" w15:restartNumberingAfterBreak="0">
    <w:nsid w:val="6ACB45DB"/>
    <w:multiLevelType w:val="hybridMultilevel"/>
    <w:tmpl w:val="FF227BD2"/>
    <w:lvl w:ilvl="0" w:tplc="9CE44CBA">
      <w:start w:val="1"/>
      <w:numFmt w:val="lowerLetter"/>
      <w:lvlText w:val="%1)"/>
      <w:lvlJc w:val="left"/>
      <w:pPr>
        <w:ind w:left="720" w:hanging="360"/>
      </w:pPr>
      <w:rPr>
        <w:rFonts w:ascii="Arial" w:hAnsi="Arial" w:cs="Arial" w:hint="default"/>
        <w:sz w:val="20"/>
        <w:szCs w:val="2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9" w15:restartNumberingAfterBreak="0">
    <w:nsid w:val="6B0141AA"/>
    <w:multiLevelType w:val="hybridMultilevel"/>
    <w:tmpl w:val="51661D74"/>
    <w:lvl w:ilvl="0" w:tplc="513E0CBE">
      <w:start w:val="1"/>
      <w:numFmt w:val="lowerLetter"/>
      <w:lvlText w:val="%1)"/>
      <w:lvlJc w:val="left"/>
      <w:pPr>
        <w:ind w:left="502" w:hanging="360"/>
      </w:pPr>
      <w:rPr>
        <w:rFonts w:ascii="Arial" w:hAnsi="Arial" w:cs="Arial" w:hint="default"/>
        <w:sz w:val="2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0" w15:restartNumberingAfterBreak="0">
    <w:nsid w:val="6D4C4C3C"/>
    <w:multiLevelType w:val="multilevel"/>
    <w:tmpl w:val="DCCAD8E4"/>
    <w:styleLink w:val="WWNum30"/>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01" w15:restartNumberingAfterBreak="0">
    <w:nsid w:val="6DE07E16"/>
    <w:multiLevelType w:val="multilevel"/>
    <w:tmpl w:val="C736E332"/>
    <w:lvl w:ilvl="0">
      <w:start w:val="1"/>
      <w:numFmt w:val="bullet"/>
      <w:lvlText w:val=""/>
      <w:lvlJc w:val="left"/>
      <w:pPr>
        <w:ind w:left="0" w:firstLine="0"/>
      </w:pPr>
      <w:rPr>
        <w:rFonts w:ascii="Wingdings" w:hAnsi="Wingdings" w:hint="default"/>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02" w15:restartNumberingAfterBreak="0">
    <w:nsid w:val="6E8545F2"/>
    <w:multiLevelType w:val="hybridMultilevel"/>
    <w:tmpl w:val="2D487CE2"/>
    <w:lvl w:ilvl="0" w:tplc="04050017">
      <w:start w:val="1"/>
      <w:numFmt w:val="lowerLetter"/>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3" w15:restartNumberingAfterBreak="0">
    <w:nsid w:val="6FB30088"/>
    <w:multiLevelType w:val="hybridMultilevel"/>
    <w:tmpl w:val="35B0316A"/>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4" w15:restartNumberingAfterBreak="0">
    <w:nsid w:val="71FC2A33"/>
    <w:multiLevelType w:val="singleLevel"/>
    <w:tmpl w:val="0405000F"/>
    <w:lvl w:ilvl="0">
      <w:start w:val="1"/>
      <w:numFmt w:val="decimal"/>
      <w:lvlText w:val="%1."/>
      <w:lvlJc w:val="left"/>
      <w:pPr>
        <w:tabs>
          <w:tab w:val="num" w:pos="360"/>
        </w:tabs>
        <w:ind w:left="360" w:hanging="360"/>
      </w:pPr>
      <w:rPr>
        <w:rFonts w:hint="default"/>
      </w:rPr>
    </w:lvl>
  </w:abstractNum>
  <w:abstractNum w:abstractNumId="105" w15:restartNumberingAfterBreak="0">
    <w:nsid w:val="725A37CE"/>
    <w:multiLevelType w:val="hybridMultilevel"/>
    <w:tmpl w:val="412EF8D6"/>
    <w:lvl w:ilvl="0" w:tplc="04050017">
      <w:start w:val="1"/>
      <w:numFmt w:val="lowerLetter"/>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6" w15:restartNumberingAfterBreak="0">
    <w:nsid w:val="740F21B3"/>
    <w:multiLevelType w:val="multilevel"/>
    <w:tmpl w:val="02E20AB0"/>
    <w:styleLink w:val="WWNum25"/>
    <w:lvl w:ilvl="0">
      <w:numFmt w:val="bullet"/>
      <w:lvlText w:val=""/>
      <w:lvlJc w:val="left"/>
      <w:pPr>
        <w:ind w:left="0" w:firstLine="0"/>
      </w:pPr>
      <w:rPr>
        <w:rFonts w:ascii="Wingdings" w:hAnsi="Wingdings"/>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07" w15:restartNumberingAfterBreak="0">
    <w:nsid w:val="74261BAD"/>
    <w:multiLevelType w:val="multilevel"/>
    <w:tmpl w:val="FC280C90"/>
    <w:lvl w:ilvl="0">
      <w:start w:val="1"/>
      <w:numFmt w:val="bullet"/>
      <w:lvlText w:val=""/>
      <w:lvlJc w:val="left"/>
      <w:pPr>
        <w:ind w:left="0" w:firstLine="0"/>
      </w:pPr>
      <w:rPr>
        <w:rFonts w:ascii="Wingdings" w:hAnsi="Wingdings" w:hint="default"/>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08" w15:restartNumberingAfterBreak="0">
    <w:nsid w:val="74C57859"/>
    <w:multiLevelType w:val="multilevel"/>
    <w:tmpl w:val="7D246338"/>
    <w:styleLink w:val="WWNum8"/>
    <w:lvl w:ilvl="0">
      <w:start w:val="1"/>
      <w:numFmt w:val="lowerLetter"/>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09" w15:restartNumberingAfterBreak="0">
    <w:nsid w:val="756617B1"/>
    <w:multiLevelType w:val="multilevel"/>
    <w:tmpl w:val="48788DD0"/>
    <w:styleLink w:val="WWNum7"/>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10" w15:restartNumberingAfterBreak="0">
    <w:nsid w:val="765A2076"/>
    <w:multiLevelType w:val="multilevel"/>
    <w:tmpl w:val="0E10BEF0"/>
    <w:styleLink w:val="WWNum15"/>
    <w:lvl w:ilvl="0">
      <w:start w:val="1"/>
      <w:numFmt w:val="lowerLetter"/>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11" w15:restartNumberingAfterBreak="0">
    <w:nsid w:val="76C7744A"/>
    <w:multiLevelType w:val="hybridMultilevel"/>
    <w:tmpl w:val="FA901606"/>
    <w:lvl w:ilvl="0" w:tplc="0405000B">
      <w:start w:val="1"/>
      <w:numFmt w:val="bullet"/>
      <w:lvlText w:val=""/>
      <w:lvlJc w:val="left"/>
      <w:pPr>
        <w:tabs>
          <w:tab w:val="num" w:pos="360"/>
        </w:tabs>
        <w:ind w:left="36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2" w15:restartNumberingAfterBreak="0">
    <w:nsid w:val="79603673"/>
    <w:multiLevelType w:val="multilevel"/>
    <w:tmpl w:val="23249678"/>
    <w:styleLink w:val="WWNum27"/>
    <w:lvl w:ilvl="0">
      <w:numFmt w:val="bullet"/>
      <w:lvlText w:val=""/>
      <w:lvlJc w:val="left"/>
      <w:pPr>
        <w:ind w:left="0" w:firstLine="0"/>
      </w:pPr>
      <w:rPr>
        <w:rFonts w:ascii="Wingdings" w:hAnsi="Wingdings"/>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13" w15:restartNumberingAfterBreak="0">
    <w:nsid w:val="7B9606AF"/>
    <w:multiLevelType w:val="multilevel"/>
    <w:tmpl w:val="48066F1C"/>
    <w:styleLink w:val="WWNum21"/>
    <w:lvl w:ilvl="0">
      <w:start w:val="1"/>
      <w:numFmt w:val="lowerLetter"/>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14" w15:restartNumberingAfterBreak="0">
    <w:nsid w:val="7C2D1C71"/>
    <w:multiLevelType w:val="multilevel"/>
    <w:tmpl w:val="B62C3E82"/>
    <w:lvl w:ilvl="0">
      <w:start w:val="1"/>
      <w:numFmt w:val="bullet"/>
      <w:lvlText w:val=""/>
      <w:lvlJc w:val="left"/>
      <w:pPr>
        <w:ind w:left="0" w:firstLine="0"/>
      </w:pPr>
      <w:rPr>
        <w:rFonts w:ascii="Wingdings" w:hAnsi="Wingdings" w:hint="default"/>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15" w15:restartNumberingAfterBreak="0">
    <w:nsid w:val="7C924B83"/>
    <w:multiLevelType w:val="multilevel"/>
    <w:tmpl w:val="7AAECFD4"/>
    <w:lvl w:ilvl="0">
      <w:start w:val="1"/>
      <w:numFmt w:val="lowerLetter"/>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16" w15:restartNumberingAfterBreak="0">
    <w:nsid w:val="7F096098"/>
    <w:multiLevelType w:val="multilevel"/>
    <w:tmpl w:val="F52E8DAE"/>
    <w:styleLink w:val="WWNum29"/>
    <w:lvl w:ilvl="0">
      <w:start w:val="1"/>
      <w:numFmt w:val="lowerLetter"/>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num w:numId="1">
    <w:abstractNumId w:val="50"/>
  </w:num>
  <w:num w:numId="2">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4"/>
  </w:num>
  <w:num w:numId="4">
    <w:abstractNumId w:val="84"/>
    <w:lvlOverride w:ilvl="0">
      <w:startOverride w:val="1"/>
      <w:lvl w:ilvl="0">
        <w:start w:val="1"/>
        <w:numFmt w:val="lowerLetter"/>
        <w:lvlText w:val="%1)"/>
        <w:lvlJc w:val="left"/>
        <w:pPr>
          <w:ind w:left="0" w:firstLine="0"/>
        </w:pPr>
        <w:rPr>
          <w:rFonts w:ascii="Arial" w:hAnsi="Arial" w:cs="Aria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2"/>
  </w:num>
  <w:num w:numId="8">
    <w:abstractNumId w:val="19"/>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num>
  <w:num w:numId="12">
    <w:abstractNumId w:val="4"/>
    <w:lvlOverride w:ilvl="0">
      <w:startOverride w:val="1"/>
    </w:lvlOverride>
  </w:num>
  <w:num w:numId="13">
    <w:abstractNumId w:val="8"/>
  </w:num>
  <w:num w:numId="1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num>
  <w:num w:numId="19">
    <w:abstractNumId w:val="5"/>
    <w:lvlOverride w:ilvl="0">
      <w:startOverride w:val="1"/>
    </w:lvlOverride>
  </w:num>
  <w:num w:numId="20">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num>
  <w:num w:numId="27">
    <w:abstractNumId w:val="17"/>
    <w:lvlOverride w:ilvl="0">
      <w:startOverride w:val="1"/>
    </w:lvlOverride>
  </w:num>
  <w:num w:numId="28">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num>
  <w:num w:numId="36">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num>
  <w:num w:numId="42">
    <w:abstractNumId w:val="16"/>
    <w:lvlOverride w:ilvl="0">
      <w:startOverride w:val="1"/>
    </w:lvlOverride>
  </w:num>
  <w:num w:numId="4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lvlOverride w:ilvl="0">
      <w:startOverride w:val="1"/>
    </w:lvlOverride>
  </w:num>
  <w:num w:numId="48">
    <w:abstractNumId w:val="1"/>
    <w:lvlOverride w:ilvl="0">
      <w:startOverride w:val="1"/>
    </w:lvlOverride>
  </w:num>
  <w:num w:numId="49">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num>
  <w:num w:numId="55">
    <w:abstractNumId w:val="21"/>
    <w:lvlOverride w:ilvl="0">
      <w:startOverride w:val="1"/>
    </w:lvlOverride>
  </w:num>
  <w:num w:numId="56">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
    <w:lvlOverride w:ilvl="0">
      <w:startOverride w:val="1"/>
    </w:lvlOverride>
  </w:num>
  <w:num w:numId="61">
    <w:abstractNumId w:val="15"/>
    <w:lvlOverride w:ilvl="0">
      <w:startOverride w:val="1"/>
    </w:lvlOverride>
  </w:num>
  <w:num w:numId="62">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0"/>
    <w:lvlOverride w:ilvl="0">
      <w:startOverride w:val="1"/>
    </w:lvlOverride>
  </w:num>
  <w:num w:numId="67">
    <w:abstractNumId w:val="2"/>
    <w:lvlOverride w:ilvl="0">
      <w:startOverride w:val="1"/>
    </w:lvlOverride>
  </w:num>
  <w:num w:numId="6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9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
    <w:lvlOverride w:ilvl="0">
      <w:startOverride w:val="1"/>
    </w:lvlOverride>
  </w:num>
  <w:num w:numId="88">
    <w:abstractNumId w:val="14"/>
    <w:lvlOverride w:ilvl="0">
      <w:startOverride w:val="1"/>
    </w:lvlOverride>
  </w:num>
  <w:num w:numId="89">
    <w:abstractNumId w:val="27"/>
  </w:num>
  <w:num w:numId="90">
    <w:abstractNumId w:val="28"/>
  </w:num>
  <w:num w:numId="91">
    <w:abstractNumId w:val="29"/>
  </w:num>
  <w:num w:numId="92">
    <w:abstractNumId w:val="34"/>
  </w:num>
  <w:num w:numId="93">
    <w:abstractNumId w:val="37"/>
  </w:num>
  <w:num w:numId="94">
    <w:abstractNumId w:val="40"/>
  </w:num>
  <w:num w:numId="95">
    <w:abstractNumId w:val="41"/>
  </w:num>
  <w:num w:numId="96">
    <w:abstractNumId w:val="48"/>
  </w:num>
  <w:num w:numId="97">
    <w:abstractNumId w:val="64"/>
  </w:num>
  <w:num w:numId="98">
    <w:abstractNumId w:val="65"/>
  </w:num>
  <w:num w:numId="99">
    <w:abstractNumId w:val="66"/>
  </w:num>
  <w:num w:numId="100">
    <w:abstractNumId w:val="69"/>
  </w:num>
  <w:num w:numId="101">
    <w:abstractNumId w:val="71"/>
  </w:num>
  <w:num w:numId="102">
    <w:abstractNumId w:val="72"/>
  </w:num>
  <w:num w:numId="103">
    <w:abstractNumId w:val="73"/>
  </w:num>
  <w:num w:numId="104">
    <w:abstractNumId w:val="75"/>
  </w:num>
  <w:num w:numId="105">
    <w:abstractNumId w:val="77"/>
  </w:num>
  <w:num w:numId="106">
    <w:abstractNumId w:val="87"/>
  </w:num>
  <w:num w:numId="107">
    <w:abstractNumId w:val="90"/>
  </w:num>
  <w:num w:numId="108">
    <w:abstractNumId w:val="93"/>
  </w:num>
  <w:num w:numId="109">
    <w:abstractNumId w:val="95"/>
  </w:num>
  <w:num w:numId="110">
    <w:abstractNumId w:val="97"/>
  </w:num>
  <w:num w:numId="111">
    <w:abstractNumId w:val="100"/>
  </w:num>
  <w:num w:numId="112">
    <w:abstractNumId w:val="106"/>
  </w:num>
  <w:num w:numId="113">
    <w:abstractNumId w:val="108"/>
  </w:num>
  <w:num w:numId="114">
    <w:abstractNumId w:val="109"/>
  </w:num>
  <w:num w:numId="115">
    <w:abstractNumId w:val="110"/>
  </w:num>
  <w:num w:numId="116">
    <w:abstractNumId w:val="112"/>
  </w:num>
  <w:num w:numId="117">
    <w:abstractNumId w:val="113"/>
  </w:num>
  <w:num w:numId="118">
    <w:abstractNumId w:val="116"/>
  </w:num>
  <w:num w:numId="119">
    <w:abstractNumId w:val="46"/>
  </w:num>
  <w:num w:numId="120">
    <w:abstractNumId w:val="104"/>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C83990"/>
    <w:rsid w:val="0002762E"/>
    <w:rsid w:val="000822E9"/>
    <w:rsid w:val="000B1562"/>
    <w:rsid w:val="000F21F2"/>
    <w:rsid w:val="001477E9"/>
    <w:rsid w:val="00157BF7"/>
    <w:rsid w:val="002807AB"/>
    <w:rsid w:val="002A208D"/>
    <w:rsid w:val="00396862"/>
    <w:rsid w:val="003D32E3"/>
    <w:rsid w:val="003E6FC3"/>
    <w:rsid w:val="004069F2"/>
    <w:rsid w:val="00461910"/>
    <w:rsid w:val="00487A22"/>
    <w:rsid w:val="004B2FB1"/>
    <w:rsid w:val="004B6F77"/>
    <w:rsid w:val="004D5475"/>
    <w:rsid w:val="0053649B"/>
    <w:rsid w:val="00543E7C"/>
    <w:rsid w:val="005E5CD5"/>
    <w:rsid w:val="006057BB"/>
    <w:rsid w:val="006D2510"/>
    <w:rsid w:val="006F0990"/>
    <w:rsid w:val="00801230"/>
    <w:rsid w:val="00854BC5"/>
    <w:rsid w:val="00877AB5"/>
    <w:rsid w:val="00886C49"/>
    <w:rsid w:val="008F26C9"/>
    <w:rsid w:val="009621B0"/>
    <w:rsid w:val="00A01DC8"/>
    <w:rsid w:val="00A50A45"/>
    <w:rsid w:val="00A628B8"/>
    <w:rsid w:val="00A73F56"/>
    <w:rsid w:val="00BD04D3"/>
    <w:rsid w:val="00C30CA1"/>
    <w:rsid w:val="00C66301"/>
    <w:rsid w:val="00C83990"/>
    <w:rsid w:val="00D257CC"/>
    <w:rsid w:val="00DE05DE"/>
    <w:rsid w:val="00E1423E"/>
    <w:rsid w:val="00E3598E"/>
    <w:rsid w:val="00E75D59"/>
    <w:rsid w:val="00F448E9"/>
    <w:rsid w:val="00F939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D90B2"/>
  <w15:docId w15:val="{FF11947A-94B1-45B1-A567-1AFFA7FB2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83990"/>
    <w:pPr>
      <w:widowControl w:val="0"/>
      <w:suppressAutoHyphens/>
      <w:autoSpaceDN w:val="0"/>
    </w:pPr>
    <w:rPr>
      <w:rFonts w:ascii="Calibri" w:eastAsia="Lucida Sans Unicode" w:hAnsi="Calibri" w:cs="F"/>
      <w:kern w:val="3"/>
    </w:rPr>
  </w:style>
  <w:style w:type="paragraph" w:styleId="Nadpis2">
    <w:name w:val="heading 2"/>
    <w:basedOn w:val="Normln"/>
    <w:next w:val="Normln"/>
    <w:link w:val="Nadpis2Char1"/>
    <w:uiPriority w:val="9"/>
    <w:semiHidden/>
    <w:unhideWhenUsed/>
    <w:qFormat/>
    <w:rsid w:val="00C83990"/>
    <w:pPr>
      <w:keepNext/>
      <w:spacing w:before="240" w:after="60"/>
      <w:outlineLvl w:val="1"/>
    </w:pPr>
    <w:rPr>
      <w:rFonts w:ascii="Cambria" w:eastAsia="Times New Roman" w:hAnsi="Cambria" w:cs="Times New Roman"/>
      <w:b/>
      <w:bCs/>
      <w:i/>
      <w:iCs/>
      <w:sz w:val="28"/>
      <w:szCs w:val="28"/>
    </w:rPr>
  </w:style>
  <w:style w:type="paragraph" w:styleId="Nadpis4">
    <w:name w:val="heading 4"/>
    <w:basedOn w:val="Normln"/>
    <w:next w:val="Normln"/>
    <w:link w:val="Nadpis4Char1"/>
    <w:semiHidden/>
    <w:unhideWhenUsed/>
    <w:qFormat/>
    <w:rsid w:val="00C83990"/>
    <w:pPr>
      <w:keepNext/>
      <w:keepLines/>
      <w:widowControl/>
      <w:numPr>
        <w:ilvl w:val="3"/>
        <w:numId w:val="2"/>
      </w:numPr>
      <w:autoSpaceDN/>
      <w:spacing w:before="200" w:after="0"/>
      <w:outlineLvl w:val="3"/>
    </w:pPr>
    <w:rPr>
      <w:rFonts w:ascii="Cambria" w:eastAsia="Times New Roman" w:hAnsi="Cambria" w:cs="Times New Roman"/>
      <w:b/>
      <w:bCs/>
      <w:i/>
      <w:iCs/>
      <w:color w:val="4F81BD"/>
      <w:kern w:val="0"/>
      <w:lang w:eastAsia="ar-SA"/>
    </w:rPr>
  </w:style>
  <w:style w:type="paragraph" w:styleId="Nadpis6">
    <w:name w:val="heading 6"/>
    <w:basedOn w:val="Normln"/>
    <w:next w:val="Normln"/>
    <w:link w:val="Nadpis6Char1"/>
    <w:uiPriority w:val="9"/>
    <w:semiHidden/>
    <w:unhideWhenUsed/>
    <w:qFormat/>
    <w:rsid w:val="00C83990"/>
    <w:pPr>
      <w:spacing w:before="240" w:after="60"/>
      <w:outlineLvl w:val="5"/>
    </w:pPr>
    <w:rPr>
      <w:rFonts w:eastAsia="Times New Roman" w:cs="Times New Roman"/>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uiPriority w:val="9"/>
    <w:semiHidden/>
    <w:rsid w:val="00C83990"/>
    <w:rPr>
      <w:rFonts w:asciiTheme="majorHAnsi" w:eastAsiaTheme="majorEastAsia" w:hAnsiTheme="majorHAnsi" w:cstheme="majorBidi"/>
      <w:b/>
      <w:bCs/>
      <w:color w:val="4F81BD" w:themeColor="accent1"/>
      <w:kern w:val="3"/>
      <w:sz w:val="26"/>
      <w:szCs w:val="26"/>
    </w:rPr>
  </w:style>
  <w:style w:type="character" w:customStyle="1" w:styleId="Nadpis4Char">
    <w:name w:val="Nadpis 4 Char"/>
    <w:basedOn w:val="Standardnpsmoodstavce"/>
    <w:semiHidden/>
    <w:rsid w:val="00C83990"/>
    <w:rPr>
      <w:rFonts w:asciiTheme="majorHAnsi" w:eastAsiaTheme="majorEastAsia" w:hAnsiTheme="majorHAnsi" w:cstheme="majorBidi"/>
      <w:b/>
      <w:bCs/>
      <w:i/>
      <w:iCs/>
      <w:color w:val="4F81BD" w:themeColor="accent1"/>
      <w:kern w:val="3"/>
    </w:rPr>
  </w:style>
  <w:style w:type="character" w:customStyle="1" w:styleId="Nadpis6Char">
    <w:name w:val="Nadpis 6 Char"/>
    <w:basedOn w:val="Standardnpsmoodstavce"/>
    <w:uiPriority w:val="9"/>
    <w:semiHidden/>
    <w:rsid w:val="00C83990"/>
    <w:rPr>
      <w:rFonts w:asciiTheme="majorHAnsi" w:eastAsiaTheme="majorEastAsia" w:hAnsiTheme="majorHAnsi" w:cstheme="majorBidi"/>
      <w:i/>
      <w:iCs/>
      <w:color w:val="243F60" w:themeColor="accent1" w:themeShade="7F"/>
      <w:kern w:val="3"/>
    </w:rPr>
  </w:style>
  <w:style w:type="paragraph" w:styleId="Textkomente">
    <w:name w:val="annotation text"/>
    <w:basedOn w:val="Normln"/>
    <w:link w:val="TextkomenteChar1"/>
    <w:semiHidden/>
    <w:unhideWhenUsed/>
    <w:rsid w:val="00C83990"/>
    <w:pPr>
      <w:widowControl/>
      <w:suppressAutoHyphens w:val="0"/>
      <w:autoSpaceDN/>
      <w:spacing w:after="0" w:line="240" w:lineRule="auto"/>
    </w:pPr>
    <w:rPr>
      <w:rFonts w:ascii="Times New Roman" w:eastAsia="Times New Roman" w:hAnsi="Times New Roman" w:cs="Times New Roman"/>
      <w:kern w:val="0"/>
      <w:sz w:val="20"/>
      <w:szCs w:val="20"/>
    </w:rPr>
  </w:style>
  <w:style w:type="character" w:customStyle="1" w:styleId="TextkomenteChar">
    <w:name w:val="Text komentáře Char"/>
    <w:basedOn w:val="Standardnpsmoodstavce"/>
    <w:uiPriority w:val="99"/>
    <w:semiHidden/>
    <w:rsid w:val="00C83990"/>
    <w:rPr>
      <w:rFonts w:ascii="Calibri" w:eastAsia="Lucida Sans Unicode" w:hAnsi="Calibri" w:cs="F"/>
      <w:kern w:val="3"/>
      <w:sz w:val="20"/>
      <w:szCs w:val="20"/>
    </w:rPr>
  </w:style>
  <w:style w:type="paragraph" w:styleId="Zkladntext">
    <w:name w:val="Body Text"/>
    <w:basedOn w:val="Normln"/>
    <w:link w:val="ZkladntextChar1"/>
    <w:uiPriority w:val="99"/>
    <w:semiHidden/>
    <w:unhideWhenUsed/>
    <w:rsid w:val="00C83990"/>
    <w:pPr>
      <w:spacing w:after="120"/>
    </w:pPr>
    <w:rPr>
      <w:rFonts w:cs="Times New Roman"/>
    </w:rPr>
  </w:style>
  <w:style w:type="character" w:customStyle="1" w:styleId="ZkladntextChar">
    <w:name w:val="Základní text Char"/>
    <w:basedOn w:val="Standardnpsmoodstavce"/>
    <w:uiPriority w:val="99"/>
    <w:semiHidden/>
    <w:rsid w:val="00C83990"/>
    <w:rPr>
      <w:rFonts w:ascii="Calibri" w:eastAsia="Lucida Sans Unicode" w:hAnsi="Calibri" w:cs="F"/>
      <w:kern w:val="3"/>
    </w:rPr>
  </w:style>
  <w:style w:type="paragraph" w:styleId="Zkladntextodsazen">
    <w:name w:val="Body Text Indent"/>
    <w:basedOn w:val="Normln"/>
    <w:link w:val="ZkladntextodsazenChar1"/>
    <w:semiHidden/>
    <w:unhideWhenUsed/>
    <w:rsid w:val="00C83990"/>
    <w:pPr>
      <w:widowControl/>
      <w:autoSpaceDN/>
      <w:spacing w:after="120"/>
      <w:ind w:left="283"/>
    </w:pPr>
    <w:rPr>
      <w:rFonts w:eastAsia="Calibri" w:cs="Times New Roman"/>
      <w:kern w:val="0"/>
      <w:lang w:eastAsia="ar-SA"/>
    </w:rPr>
  </w:style>
  <w:style w:type="character" w:customStyle="1" w:styleId="ZkladntextodsazenChar">
    <w:name w:val="Základní text odsazený Char"/>
    <w:basedOn w:val="Standardnpsmoodstavce"/>
    <w:semiHidden/>
    <w:rsid w:val="00C83990"/>
    <w:rPr>
      <w:rFonts w:ascii="Calibri" w:eastAsia="Lucida Sans Unicode" w:hAnsi="Calibri" w:cs="F"/>
      <w:kern w:val="3"/>
    </w:rPr>
  </w:style>
  <w:style w:type="paragraph" w:styleId="Odstavecseseznamem">
    <w:name w:val="List Paragraph"/>
    <w:basedOn w:val="Normln"/>
    <w:qFormat/>
    <w:rsid w:val="00C83990"/>
    <w:pPr>
      <w:widowControl/>
      <w:autoSpaceDN/>
      <w:ind w:left="720"/>
    </w:pPr>
    <w:rPr>
      <w:rFonts w:eastAsia="Calibri" w:cs="Calibri"/>
      <w:kern w:val="0"/>
      <w:lang w:eastAsia="ar-SA"/>
    </w:rPr>
  </w:style>
  <w:style w:type="paragraph" w:customStyle="1" w:styleId="Standard">
    <w:name w:val="Standard"/>
    <w:rsid w:val="00C83990"/>
    <w:pPr>
      <w:suppressAutoHyphens/>
      <w:autoSpaceDN w:val="0"/>
    </w:pPr>
    <w:rPr>
      <w:rFonts w:ascii="Calibri" w:eastAsia="Lucida Sans Unicode" w:hAnsi="Calibri" w:cs="F"/>
      <w:kern w:val="3"/>
    </w:rPr>
  </w:style>
  <w:style w:type="paragraph" w:customStyle="1" w:styleId="Textbody">
    <w:name w:val="Text body"/>
    <w:basedOn w:val="Standard"/>
    <w:rsid w:val="00C83990"/>
    <w:pPr>
      <w:spacing w:after="0" w:line="240" w:lineRule="auto"/>
    </w:pPr>
    <w:rPr>
      <w:rFonts w:ascii="Times New Roman" w:eastAsia="Times New Roman" w:hAnsi="Times New Roman" w:cs="Times New Roman"/>
      <w:sz w:val="24"/>
      <w:szCs w:val="20"/>
      <w:lang w:eastAsia="ar-SA"/>
    </w:rPr>
  </w:style>
  <w:style w:type="paragraph" w:customStyle="1" w:styleId="Heading">
    <w:name w:val="Heading"/>
    <w:basedOn w:val="Standard"/>
    <w:next w:val="Textbody"/>
    <w:rsid w:val="00C83990"/>
    <w:pPr>
      <w:keepNext/>
      <w:spacing w:before="240" w:after="120"/>
    </w:pPr>
    <w:rPr>
      <w:rFonts w:ascii="Arial" w:hAnsi="Arial" w:cs="Mangal"/>
      <w:sz w:val="28"/>
      <w:szCs w:val="28"/>
    </w:rPr>
  </w:style>
  <w:style w:type="paragraph" w:customStyle="1" w:styleId="Titulek1">
    <w:name w:val="Titulek1"/>
    <w:basedOn w:val="Standard"/>
    <w:rsid w:val="00C83990"/>
    <w:pPr>
      <w:suppressLineNumbers/>
      <w:spacing w:before="120" w:after="120"/>
    </w:pPr>
    <w:rPr>
      <w:rFonts w:cs="Mangal"/>
      <w:i/>
      <w:iCs/>
      <w:sz w:val="24"/>
      <w:szCs w:val="24"/>
    </w:rPr>
  </w:style>
  <w:style w:type="paragraph" w:customStyle="1" w:styleId="Index">
    <w:name w:val="Index"/>
    <w:basedOn w:val="Standard"/>
    <w:rsid w:val="00C83990"/>
    <w:pPr>
      <w:suppressLineNumbers/>
    </w:pPr>
    <w:rPr>
      <w:rFonts w:cs="Mangal"/>
    </w:rPr>
  </w:style>
  <w:style w:type="paragraph" w:customStyle="1" w:styleId="Nadpis11">
    <w:name w:val="Nadpis 11"/>
    <w:basedOn w:val="Standard"/>
    <w:next w:val="Textbody"/>
    <w:rsid w:val="00C83990"/>
    <w:pPr>
      <w:keepNext/>
      <w:spacing w:after="0" w:line="240" w:lineRule="auto"/>
      <w:outlineLvl w:val="0"/>
    </w:pPr>
    <w:rPr>
      <w:rFonts w:ascii="Times New Roman" w:eastAsia="Times New Roman" w:hAnsi="Times New Roman" w:cs="Times New Roman"/>
      <w:sz w:val="24"/>
      <w:szCs w:val="20"/>
      <w:lang w:eastAsia="cs-CZ"/>
    </w:rPr>
  </w:style>
  <w:style w:type="paragraph" w:customStyle="1" w:styleId="Nadpis21">
    <w:name w:val="Nadpis 21"/>
    <w:basedOn w:val="Standard"/>
    <w:next w:val="Textbody"/>
    <w:rsid w:val="00C83990"/>
    <w:pPr>
      <w:keepNext/>
      <w:spacing w:after="0" w:line="240" w:lineRule="auto"/>
      <w:outlineLvl w:val="1"/>
    </w:pPr>
    <w:rPr>
      <w:rFonts w:ascii="Times New Roman" w:eastAsia="Times New Roman" w:hAnsi="Times New Roman" w:cs="Times New Roman"/>
      <w:b/>
      <w:sz w:val="24"/>
      <w:szCs w:val="20"/>
      <w:lang w:eastAsia="cs-CZ"/>
    </w:rPr>
  </w:style>
  <w:style w:type="paragraph" w:customStyle="1" w:styleId="Nadpis41">
    <w:name w:val="Nadpis 41"/>
    <w:basedOn w:val="Standard"/>
    <w:next w:val="Textbody"/>
    <w:rsid w:val="00C83990"/>
    <w:pPr>
      <w:keepNext/>
      <w:spacing w:after="0" w:line="240" w:lineRule="auto"/>
      <w:jc w:val="center"/>
      <w:outlineLvl w:val="3"/>
    </w:pPr>
    <w:rPr>
      <w:rFonts w:ascii="Times New Roman" w:eastAsia="Times New Roman" w:hAnsi="Times New Roman" w:cs="Times New Roman"/>
      <w:b/>
      <w:sz w:val="24"/>
      <w:szCs w:val="20"/>
      <w:lang w:eastAsia="cs-CZ"/>
    </w:rPr>
  </w:style>
  <w:style w:type="paragraph" w:customStyle="1" w:styleId="Nadpis51">
    <w:name w:val="Nadpis 51"/>
    <w:basedOn w:val="Standard"/>
    <w:next w:val="Textbody"/>
    <w:rsid w:val="00C83990"/>
    <w:pPr>
      <w:keepNext/>
      <w:spacing w:before="200" w:after="0"/>
      <w:outlineLvl w:val="4"/>
    </w:pPr>
    <w:rPr>
      <w:rFonts w:ascii="Cambria" w:hAnsi="Cambria"/>
      <w:color w:val="243F60"/>
    </w:rPr>
  </w:style>
  <w:style w:type="paragraph" w:customStyle="1" w:styleId="Nadpis61">
    <w:name w:val="Nadpis 61"/>
    <w:basedOn w:val="Standard"/>
    <w:next w:val="Textbody"/>
    <w:rsid w:val="00C83990"/>
    <w:pPr>
      <w:keepNext/>
      <w:spacing w:after="0" w:line="240" w:lineRule="auto"/>
      <w:outlineLvl w:val="5"/>
    </w:pPr>
    <w:rPr>
      <w:rFonts w:ascii="Times New Roman" w:eastAsia="Times New Roman" w:hAnsi="Times New Roman" w:cs="Times New Roman"/>
      <w:sz w:val="24"/>
      <w:szCs w:val="20"/>
      <w:u w:val="single"/>
      <w:lang w:eastAsia="cs-CZ"/>
    </w:rPr>
  </w:style>
  <w:style w:type="paragraph" w:customStyle="1" w:styleId="Nadpis71">
    <w:name w:val="Nadpis 71"/>
    <w:basedOn w:val="Standard"/>
    <w:next w:val="Textbody"/>
    <w:rsid w:val="00C83990"/>
    <w:pPr>
      <w:keepNext/>
      <w:spacing w:before="200" w:after="0"/>
      <w:outlineLvl w:val="6"/>
    </w:pPr>
    <w:rPr>
      <w:rFonts w:ascii="Cambria" w:hAnsi="Cambria"/>
      <w:i/>
      <w:iCs/>
      <w:color w:val="404040"/>
    </w:rPr>
  </w:style>
  <w:style w:type="paragraph" w:customStyle="1" w:styleId="Nadpis81">
    <w:name w:val="Nadpis 81"/>
    <w:basedOn w:val="Standard"/>
    <w:next w:val="Textbody"/>
    <w:rsid w:val="00C83990"/>
    <w:pPr>
      <w:keepNext/>
      <w:spacing w:before="200" w:after="0"/>
      <w:outlineLvl w:val="7"/>
    </w:pPr>
    <w:rPr>
      <w:rFonts w:ascii="Cambria" w:hAnsi="Cambria"/>
      <w:color w:val="404040"/>
      <w:sz w:val="20"/>
      <w:szCs w:val="20"/>
    </w:rPr>
  </w:style>
  <w:style w:type="paragraph" w:customStyle="1" w:styleId="Nadpis91">
    <w:name w:val="Nadpis 91"/>
    <w:basedOn w:val="Standard"/>
    <w:next w:val="Textbody"/>
    <w:rsid w:val="00C83990"/>
    <w:pPr>
      <w:keepNext/>
      <w:spacing w:after="0" w:line="240" w:lineRule="auto"/>
      <w:jc w:val="both"/>
      <w:outlineLvl w:val="8"/>
    </w:pPr>
    <w:rPr>
      <w:rFonts w:ascii="Times New Roman" w:eastAsia="Times New Roman" w:hAnsi="Times New Roman" w:cs="Times New Roman"/>
      <w:sz w:val="24"/>
      <w:szCs w:val="20"/>
      <w:lang w:eastAsia="cs-CZ"/>
    </w:rPr>
  </w:style>
  <w:style w:type="paragraph" w:customStyle="1" w:styleId="Schvalujerubere">
    <w:name w:val="Schvaluje/ruší/bere..."/>
    <w:basedOn w:val="Standard"/>
    <w:rsid w:val="00C83990"/>
  </w:style>
  <w:style w:type="paragraph" w:customStyle="1" w:styleId="Textbodyindent">
    <w:name w:val="Text body indent"/>
    <w:basedOn w:val="Standard"/>
    <w:rsid w:val="00C83990"/>
    <w:pPr>
      <w:spacing w:after="120"/>
      <w:ind w:left="283"/>
    </w:pPr>
  </w:style>
  <w:style w:type="paragraph" w:customStyle="1" w:styleId="Textkomente1">
    <w:name w:val="Text komentáře1"/>
    <w:basedOn w:val="Normln"/>
    <w:rsid w:val="00C83990"/>
    <w:pPr>
      <w:widowControl/>
      <w:suppressAutoHyphens w:val="0"/>
      <w:autoSpaceDN/>
      <w:spacing w:after="0" w:line="240" w:lineRule="auto"/>
    </w:pPr>
    <w:rPr>
      <w:rFonts w:ascii="Times New Roman" w:eastAsia="Times New Roman" w:hAnsi="Times New Roman" w:cs="Times New Roman"/>
      <w:kern w:val="0"/>
      <w:sz w:val="20"/>
      <w:szCs w:val="20"/>
      <w:lang w:eastAsia="ar-SA"/>
    </w:rPr>
  </w:style>
  <w:style w:type="paragraph" w:customStyle="1" w:styleId="Zkladntext21">
    <w:name w:val="Základní text 21"/>
    <w:basedOn w:val="Normln"/>
    <w:rsid w:val="00C83990"/>
    <w:pPr>
      <w:widowControl/>
      <w:autoSpaceDN/>
      <w:spacing w:after="120" w:line="480" w:lineRule="auto"/>
    </w:pPr>
    <w:rPr>
      <w:rFonts w:eastAsia="Calibri" w:cs="Calibri"/>
      <w:kern w:val="0"/>
      <w:lang w:eastAsia="ar-SA"/>
    </w:rPr>
  </w:style>
  <w:style w:type="paragraph" w:customStyle="1" w:styleId="Nvrhusnesen">
    <w:name w:val="Návrh usnesení"/>
    <w:basedOn w:val="Normln"/>
    <w:rsid w:val="00C83990"/>
    <w:pPr>
      <w:widowControl/>
      <w:autoSpaceDN/>
      <w:spacing w:before="360" w:after="240" w:line="240" w:lineRule="auto"/>
      <w:jc w:val="center"/>
    </w:pPr>
    <w:rPr>
      <w:rFonts w:ascii="Arial" w:eastAsia="Times New Roman" w:hAnsi="Arial" w:cs="Times New Roman"/>
      <w:kern w:val="0"/>
      <w:sz w:val="24"/>
      <w:szCs w:val="20"/>
      <w:u w:val="single"/>
      <w:lang w:eastAsia="ar-SA"/>
    </w:rPr>
  </w:style>
  <w:style w:type="paragraph" w:styleId="Zkladntext2">
    <w:name w:val="Body Text 2"/>
    <w:basedOn w:val="Standard"/>
    <w:link w:val="Zkladntext2Char"/>
    <w:semiHidden/>
    <w:unhideWhenUsed/>
    <w:rsid w:val="00C83990"/>
  </w:style>
  <w:style w:type="character" w:customStyle="1" w:styleId="Zkladntext2Char">
    <w:name w:val="Základní text 2 Char"/>
    <w:basedOn w:val="Standardnpsmoodstavce"/>
    <w:link w:val="Zkladntext2"/>
    <w:semiHidden/>
    <w:rsid w:val="00C83990"/>
    <w:rPr>
      <w:rFonts w:ascii="Calibri" w:eastAsia="Lucida Sans Unicode" w:hAnsi="Calibri" w:cs="F"/>
      <w:kern w:val="3"/>
    </w:rPr>
  </w:style>
  <w:style w:type="paragraph" w:styleId="Zkladntext3">
    <w:name w:val="Body Text 3"/>
    <w:basedOn w:val="Standard"/>
    <w:link w:val="Zkladntext3Char"/>
    <w:semiHidden/>
    <w:unhideWhenUsed/>
    <w:rsid w:val="00C83990"/>
  </w:style>
  <w:style w:type="character" w:customStyle="1" w:styleId="Zkladntext3Char">
    <w:name w:val="Základní text 3 Char"/>
    <w:basedOn w:val="Standardnpsmoodstavce"/>
    <w:link w:val="Zkladntext3"/>
    <w:semiHidden/>
    <w:rsid w:val="00C83990"/>
    <w:rPr>
      <w:rFonts w:ascii="Calibri" w:eastAsia="Lucida Sans Unicode" w:hAnsi="Calibri" w:cs="F"/>
      <w:kern w:val="3"/>
    </w:rPr>
  </w:style>
  <w:style w:type="character" w:customStyle="1" w:styleId="ListLabel1">
    <w:name w:val="ListLabel 1"/>
    <w:rsid w:val="00C83990"/>
    <w:rPr>
      <w:color w:val="000000"/>
    </w:rPr>
  </w:style>
  <w:style w:type="character" w:customStyle="1" w:styleId="ListLabel2">
    <w:name w:val="ListLabel 2"/>
    <w:rsid w:val="00C83990"/>
    <w:rPr>
      <w:rFonts w:ascii="Courier New" w:hAnsi="Courier New" w:cs="Courier New" w:hint="default"/>
    </w:rPr>
  </w:style>
  <w:style w:type="character" w:customStyle="1" w:styleId="ListLabel3">
    <w:name w:val="ListLabel 3"/>
    <w:rsid w:val="00C83990"/>
    <w:rPr>
      <w:sz w:val="20"/>
    </w:rPr>
  </w:style>
  <w:style w:type="character" w:customStyle="1" w:styleId="Nadpis1Char">
    <w:name w:val="Nadpis 1 Char"/>
    <w:basedOn w:val="Standardnpsmoodstavce"/>
    <w:rsid w:val="00C83990"/>
  </w:style>
  <w:style w:type="character" w:customStyle="1" w:styleId="Nadpis9Char">
    <w:name w:val="Nadpis 9 Char"/>
    <w:basedOn w:val="Standardnpsmoodstavce"/>
    <w:rsid w:val="00C83990"/>
  </w:style>
  <w:style w:type="character" w:customStyle="1" w:styleId="Nadpis5Char">
    <w:name w:val="Nadpis 5 Char"/>
    <w:basedOn w:val="Standardnpsmoodstavce"/>
    <w:rsid w:val="00C83990"/>
  </w:style>
  <w:style w:type="character" w:customStyle="1" w:styleId="Nadpis7Char">
    <w:name w:val="Nadpis 7 Char"/>
    <w:basedOn w:val="Standardnpsmoodstavce"/>
    <w:rsid w:val="00C83990"/>
  </w:style>
  <w:style w:type="character" w:customStyle="1" w:styleId="Nadpis8Char">
    <w:name w:val="Nadpis 8 Char"/>
    <w:basedOn w:val="Standardnpsmoodstavce"/>
    <w:rsid w:val="00C83990"/>
  </w:style>
  <w:style w:type="character" w:customStyle="1" w:styleId="NumberingSymbols">
    <w:name w:val="Numbering Symbols"/>
    <w:rsid w:val="00C83990"/>
  </w:style>
  <w:style w:type="character" w:customStyle="1" w:styleId="ZkladntextChar1">
    <w:name w:val="Základní text Char1"/>
    <w:basedOn w:val="Standardnpsmoodstavce"/>
    <w:link w:val="Zkladntext"/>
    <w:uiPriority w:val="99"/>
    <w:semiHidden/>
    <w:locked/>
    <w:rsid w:val="00C83990"/>
    <w:rPr>
      <w:rFonts w:ascii="Calibri" w:eastAsia="Lucida Sans Unicode" w:hAnsi="Calibri" w:cs="Times New Roman"/>
      <w:kern w:val="3"/>
    </w:rPr>
  </w:style>
  <w:style w:type="character" w:customStyle="1" w:styleId="ZkladntextodsazenChar1">
    <w:name w:val="Základní text odsazený Char1"/>
    <w:basedOn w:val="Standardnpsmoodstavce"/>
    <w:link w:val="Zkladntextodsazen"/>
    <w:semiHidden/>
    <w:locked/>
    <w:rsid w:val="00C83990"/>
    <w:rPr>
      <w:rFonts w:ascii="Calibri" w:eastAsia="Calibri" w:hAnsi="Calibri" w:cs="Times New Roman"/>
      <w:lang w:eastAsia="ar-SA"/>
    </w:rPr>
  </w:style>
  <w:style w:type="character" w:customStyle="1" w:styleId="Nadpis4Char1">
    <w:name w:val="Nadpis 4 Char1"/>
    <w:link w:val="Nadpis4"/>
    <w:semiHidden/>
    <w:locked/>
    <w:rsid w:val="00C83990"/>
    <w:rPr>
      <w:rFonts w:ascii="Cambria" w:eastAsia="Times New Roman" w:hAnsi="Cambria" w:cs="Times New Roman"/>
      <w:b/>
      <w:bCs/>
      <w:i/>
      <w:iCs/>
      <w:color w:val="4F81BD"/>
      <w:lang w:eastAsia="ar-SA"/>
    </w:rPr>
  </w:style>
  <w:style w:type="character" w:customStyle="1" w:styleId="WW8Num9z0">
    <w:name w:val="WW8Num9z0"/>
    <w:rsid w:val="00C83990"/>
    <w:rPr>
      <w:rFonts w:ascii="Symbol" w:hAnsi="Symbol" w:hint="default"/>
    </w:rPr>
  </w:style>
  <w:style w:type="character" w:customStyle="1" w:styleId="Schzezasedn">
    <w:name w:val="Schůze/zasedání"/>
    <w:rsid w:val="00C83990"/>
    <w:rPr>
      <w:rFonts w:ascii="Arial" w:hAnsi="Arial" w:cs="Arial" w:hint="default"/>
      <w:b/>
      <w:bCs/>
      <w:sz w:val="24"/>
      <w:u w:val="single"/>
    </w:rPr>
  </w:style>
  <w:style w:type="character" w:customStyle="1" w:styleId="WW8Num47z0">
    <w:name w:val="WW8Num47z0"/>
    <w:rsid w:val="00C83990"/>
    <w:rPr>
      <w:rFonts w:ascii="Wingdings" w:hAnsi="Wingdings" w:hint="default"/>
      <w:color w:val="FF0000"/>
    </w:rPr>
  </w:style>
  <w:style w:type="character" w:customStyle="1" w:styleId="Nadpis6Char1">
    <w:name w:val="Nadpis 6 Char1"/>
    <w:link w:val="Nadpis6"/>
    <w:uiPriority w:val="9"/>
    <w:semiHidden/>
    <w:locked/>
    <w:rsid w:val="00C83990"/>
    <w:rPr>
      <w:rFonts w:ascii="Calibri" w:eastAsia="Times New Roman" w:hAnsi="Calibri" w:cs="Times New Roman"/>
      <w:b/>
      <w:bCs/>
      <w:kern w:val="3"/>
    </w:rPr>
  </w:style>
  <w:style w:type="character" w:customStyle="1" w:styleId="TextkomenteChar1">
    <w:name w:val="Text komentáře Char1"/>
    <w:link w:val="Textkomente"/>
    <w:semiHidden/>
    <w:locked/>
    <w:rsid w:val="00C83990"/>
    <w:rPr>
      <w:rFonts w:ascii="Times New Roman" w:eastAsia="Times New Roman" w:hAnsi="Times New Roman" w:cs="Times New Roman"/>
      <w:sz w:val="20"/>
      <w:szCs w:val="20"/>
    </w:rPr>
  </w:style>
  <w:style w:type="character" w:customStyle="1" w:styleId="Nadpis2Char1">
    <w:name w:val="Nadpis 2 Char1"/>
    <w:link w:val="Nadpis2"/>
    <w:uiPriority w:val="9"/>
    <w:semiHidden/>
    <w:locked/>
    <w:rsid w:val="00C83990"/>
    <w:rPr>
      <w:rFonts w:ascii="Cambria" w:eastAsia="Times New Roman" w:hAnsi="Cambria" w:cs="Times New Roman"/>
      <w:b/>
      <w:bCs/>
      <w:i/>
      <w:iCs/>
      <w:kern w:val="3"/>
      <w:sz w:val="28"/>
      <w:szCs w:val="28"/>
    </w:rPr>
  </w:style>
  <w:style w:type="paragraph" w:styleId="Seznam2">
    <w:name w:val="List 2"/>
    <w:basedOn w:val="Standard"/>
    <w:semiHidden/>
    <w:unhideWhenUsed/>
    <w:rsid w:val="00C83990"/>
    <w:pPr>
      <w:spacing w:after="120"/>
      <w:ind w:left="566" w:hanging="283"/>
    </w:pPr>
  </w:style>
  <w:style w:type="paragraph" w:styleId="Seznam">
    <w:name w:val="List"/>
    <w:basedOn w:val="Standard"/>
    <w:unhideWhenUsed/>
    <w:rsid w:val="00C83990"/>
    <w:pPr>
      <w:spacing w:after="0" w:line="240" w:lineRule="auto"/>
      <w:ind w:left="283" w:hanging="283"/>
    </w:pPr>
    <w:rPr>
      <w:rFonts w:ascii="Times New Roman" w:eastAsia="Times New Roman" w:hAnsi="Times New Roman" w:cs="Times New Roman"/>
      <w:sz w:val="20"/>
      <w:szCs w:val="20"/>
      <w:lang w:eastAsia="cs-CZ"/>
    </w:rPr>
  </w:style>
  <w:style w:type="paragraph" w:styleId="Seznamsodrkami">
    <w:name w:val="List Bullet"/>
    <w:basedOn w:val="Textbody"/>
    <w:semiHidden/>
    <w:unhideWhenUsed/>
    <w:rsid w:val="00C83990"/>
  </w:style>
  <w:style w:type="numbering" w:customStyle="1" w:styleId="WWNum1">
    <w:name w:val="WWNum1"/>
    <w:rsid w:val="00C83990"/>
    <w:pPr>
      <w:numPr>
        <w:numId w:val="1"/>
      </w:numPr>
    </w:pPr>
  </w:style>
  <w:style w:type="numbering" w:customStyle="1" w:styleId="WWNum12">
    <w:name w:val="WWNum12"/>
    <w:rsid w:val="00C83990"/>
    <w:pPr>
      <w:numPr>
        <w:numId w:val="3"/>
      </w:numPr>
    </w:pPr>
  </w:style>
  <w:style w:type="numbering" w:customStyle="1" w:styleId="WWNum3">
    <w:name w:val="WWNum3"/>
    <w:rsid w:val="00C83990"/>
    <w:pPr>
      <w:numPr>
        <w:numId w:val="89"/>
      </w:numPr>
    </w:pPr>
  </w:style>
  <w:style w:type="numbering" w:customStyle="1" w:styleId="WWNum28">
    <w:name w:val="WWNum28"/>
    <w:rsid w:val="00C83990"/>
    <w:pPr>
      <w:numPr>
        <w:numId w:val="90"/>
      </w:numPr>
    </w:pPr>
  </w:style>
  <w:style w:type="numbering" w:customStyle="1" w:styleId="WWNum22">
    <w:name w:val="WWNum22"/>
    <w:rsid w:val="00C83990"/>
    <w:pPr>
      <w:numPr>
        <w:numId w:val="91"/>
      </w:numPr>
    </w:pPr>
  </w:style>
  <w:style w:type="numbering" w:customStyle="1" w:styleId="WWNum6">
    <w:name w:val="WWNum6"/>
    <w:rsid w:val="00C83990"/>
    <w:pPr>
      <w:numPr>
        <w:numId w:val="92"/>
      </w:numPr>
    </w:pPr>
  </w:style>
  <w:style w:type="numbering" w:customStyle="1" w:styleId="WWNum11">
    <w:name w:val="WWNum11"/>
    <w:rsid w:val="00C83990"/>
    <w:pPr>
      <w:numPr>
        <w:numId w:val="93"/>
      </w:numPr>
    </w:pPr>
  </w:style>
  <w:style w:type="numbering" w:customStyle="1" w:styleId="WWNum23">
    <w:name w:val="WWNum23"/>
    <w:rsid w:val="00C83990"/>
    <w:pPr>
      <w:numPr>
        <w:numId w:val="94"/>
      </w:numPr>
    </w:pPr>
  </w:style>
  <w:style w:type="numbering" w:customStyle="1" w:styleId="WWNum31">
    <w:name w:val="WWNum31"/>
    <w:rsid w:val="00C83990"/>
    <w:pPr>
      <w:numPr>
        <w:numId w:val="95"/>
      </w:numPr>
    </w:pPr>
  </w:style>
  <w:style w:type="numbering" w:customStyle="1" w:styleId="WWNum18">
    <w:name w:val="WWNum18"/>
    <w:rsid w:val="00C83990"/>
    <w:pPr>
      <w:numPr>
        <w:numId w:val="96"/>
      </w:numPr>
    </w:pPr>
  </w:style>
  <w:style w:type="numbering" w:customStyle="1" w:styleId="WWNum16">
    <w:name w:val="WWNum16"/>
    <w:rsid w:val="00C83990"/>
    <w:pPr>
      <w:numPr>
        <w:numId w:val="97"/>
      </w:numPr>
    </w:pPr>
  </w:style>
  <w:style w:type="numbering" w:customStyle="1" w:styleId="WWNum26">
    <w:name w:val="WWNum26"/>
    <w:rsid w:val="00C83990"/>
    <w:pPr>
      <w:numPr>
        <w:numId w:val="98"/>
      </w:numPr>
    </w:pPr>
  </w:style>
  <w:style w:type="numbering" w:customStyle="1" w:styleId="WWNum2">
    <w:name w:val="WWNum2"/>
    <w:rsid w:val="00C83990"/>
    <w:pPr>
      <w:numPr>
        <w:numId w:val="99"/>
      </w:numPr>
    </w:pPr>
  </w:style>
  <w:style w:type="numbering" w:customStyle="1" w:styleId="WWNum19">
    <w:name w:val="WWNum19"/>
    <w:rsid w:val="00C83990"/>
    <w:pPr>
      <w:numPr>
        <w:numId w:val="100"/>
      </w:numPr>
    </w:pPr>
  </w:style>
  <w:style w:type="numbering" w:customStyle="1" w:styleId="WWNum17">
    <w:name w:val="WWNum17"/>
    <w:rsid w:val="00C83990"/>
    <w:pPr>
      <w:numPr>
        <w:numId w:val="101"/>
      </w:numPr>
    </w:pPr>
  </w:style>
  <w:style w:type="numbering" w:customStyle="1" w:styleId="WWNum14">
    <w:name w:val="WWNum14"/>
    <w:rsid w:val="00C83990"/>
    <w:pPr>
      <w:numPr>
        <w:numId w:val="102"/>
      </w:numPr>
    </w:pPr>
  </w:style>
  <w:style w:type="numbering" w:customStyle="1" w:styleId="WWNum20">
    <w:name w:val="WWNum20"/>
    <w:rsid w:val="00C83990"/>
    <w:pPr>
      <w:numPr>
        <w:numId w:val="103"/>
      </w:numPr>
    </w:pPr>
  </w:style>
  <w:style w:type="numbering" w:customStyle="1" w:styleId="WWNum13">
    <w:name w:val="WWNum13"/>
    <w:rsid w:val="00C83990"/>
    <w:pPr>
      <w:numPr>
        <w:numId w:val="104"/>
      </w:numPr>
    </w:pPr>
  </w:style>
  <w:style w:type="numbering" w:customStyle="1" w:styleId="WWNum10">
    <w:name w:val="WWNum10"/>
    <w:rsid w:val="00C83990"/>
    <w:pPr>
      <w:numPr>
        <w:numId w:val="105"/>
      </w:numPr>
    </w:pPr>
  </w:style>
  <w:style w:type="numbering" w:customStyle="1" w:styleId="WWNum5">
    <w:name w:val="WWNum5"/>
    <w:rsid w:val="00C83990"/>
    <w:pPr>
      <w:numPr>
        <w:numId w:val="106"/>
      </w:numPr>
    </w:pPr>
  </w:style>
  <w:style w:type="numbering" w:customStyle="1" w:styleId="WWNum24">
    <w:name w:val="WWNum24"/>
    <w:rsid w:val="00C83990"/>
    <w:pPr>
      <w:numPr>
        <w:numId w:val="107"/>
      </w:numPr>
    </w:pPr>
  </w:style>
  <w:style w:type="numbering" w:customStyle="1" w:styleId="WWNum32">
    <w:name w:val="WWNum32"/>
    <w:rsid w:val="00C83990"/>
    <w:pPr>
      <w:numPr>
        <w:numId w:val="108"/>
      </w:numPr>
    </w:pPr>
  </w:style>
  <w:style w:type="numbering" w:customStyle="1" w:styleId="WWNum9">
    <w:name w:val="WWNum9"/>
    <w:rsid w:val="00C83990"/>
    <w:pPr>
      <w:numPr>
        <w:numId w:val="109"/>
      </w:numPr>
    </w:pPr>
  </w:style>
  <w:style w:type="numbering" w:customStyle="1" w:styleId="WWNum4">
    <w:name w:val="WWNum4"/>
    <w:rsid w:val="00C83990"/>
    <w:pPr>
      <w:numPr>
        <w:numId w:val="110"/>
      </w:numPr>
    </w:pPr>
  </w:style>
  <w:style w:type="numbering" w:customStyle="1" w:styleId="WWNum30">
    <w:name w:val="WWNum30"/>
    <w:rsid w:val="00C83990"/>
    <w:pPr>
      <w:numPr>
        <w:numId w:val="111"/>
      </w:numPr>
    </w:pPr>
  </w:style>
  <w:style w:type="numbering" w:customStyle="1" w:styleId="WWNum25">
    <w:name w:val="WWNum25"/>
    <w:rsid w:val="00C83990"/>
    <w:pPr>
      <w:numPr>
        <w:numId w:val="112"/>
      </w:numPr>
    </w:pPr>
  </w:style>
  <w:style w:type="numbering" w:customStyle="1" w:styleId="WWNum8">
    <w:name w:val="WWNum8"/>
    <w:rsid w:val="00C83990"/>
    <w:pPr>
      <w:numPr>
        <w:numId w:val="113"/>
      </w:numPr>
    </w:pPr>
  </w:style>
  <w:style w:type="numbering" w:customStyle="1" w:styleId="WWNum7">
    <w:name w:val="WWNum7"/>
    <w:rsid w:val="00C83990"/>
    <w:pPr>
      <w:numPr>
        <w:numId w:val="114"/>
      </w:numPr>
    </w:pPr>
  </w:style>
  <w:style w:type="numbering" w:customStyle="1" w:styleId="WWNum15">
    <w:name w:val="WWNum15"/>
    <w:rsid w:val="00C83990"/>
    <w:pPr>
      <w:numPr>
        <w:numId w:val="115"/>
      </w:numPr>
    </w:pPr>
  </w:style>
  <w:style w:type="numbering" w:customStyle="1" w:styleId="WWNum27">
    <w:name w:val="WWNum27"/>
    <w:rsid w:val="00C83990"/>
    <w:pPr>
      <w:numPr>
        <w:numId w:val="116"/>
      </w:numPr>
    </w:pPr>
  </w:style>
  <w:style w:type="numbering" w:customStyle="1" w:styleId="WWNum21">
    <w:name w:val="WWNum21"/>
    <w:rsid w:val="00C83990"/>
    <w:pPr>
      <w:numPr>
        <w:numId w:val="117"/>
      </w:numPr>
    </w:pPr>
  </w:style>
  <w:style w:type="numbering" w:customStyle="1" w:styleId="WWNum29">
    <w:name w:val="WWNum29"/>
    <w:rsid w:val="00C83990"/>
    <w:pPr>
      <w:numPr>
        <w:numId w:val="118"/>
      </w:numPr>
    </w:pPr>
  </w:style>
  <w:style w:type="character" w:styleId="Odkaznakoment">
    <w:name w:val="annotation reference"/>
    <w:basedOn w:val="Standardnpsmoodstavce"/>
    <w:uiPriority w:val="99"/>
    <w:semiHidden/>
    <w:unhideWhenUsed/>
    <w:rsid w:val="00543E7C"/>
    <w:rPr>
      <w:sz w:val="16"/>
      <w:szCs w:val="16"/>
    </w:rPr>
  </w:style>
  <w:style w:type="paragraph" w:styleId="Pedmtkomente">
    <w:name w:val="annotation subject"/>
    <w:basedOn w:val="Textkomente"/>
    <w:next w:val="Textkomente"/>
    <w:link w:val="PedmtkomenteChar"/>
    <w:uiPriority w:val="99"/>
    <w:semiHidden/>
    <w:unhideWhenUsed/>
    <w:rsid w:val="00543E7C"/>
    <w:pPr>
      <w:widowControl w:val="0"/>
      <w:suppressAutoHyphens/>
      <w:autoSpaceDN w:val="0"/>
      <w:spacing w:after="200"/>
    </w:pPr>
    <w:rPr>
      <w:rFonts w:ascii="Calibri" w:eastAsia="Lucida Sans Unicode" w:hAnsi="Calibri" w:cs="F"/>
      <w:b/>
      <w:bCs/>
      <w:kern w:val="3"/>
    </w:rPr>
  </w:style>
  <w:style w:type="character" w:customStyle="1" w:styleId="PedmtkomenteChar">
    <w:name w:val="Předmět komentáře Char"/>
    <w:basedOn w:val="TextkomenteChar1"/>
    <w:link w:val="Pedmtkomente"/>
    <w:uiPriority w:val="99"/>
    <w:semiHidden/>
    <w:rsid w:val="00543E7C"/>
    <w:rPr>
      <w:rFonts w:ascii="Calibri" w:eastAsia="Lucida Sans Unicode" w:hAnsi="Calibri" w:cs="F"/>
      <w:b/>
      <w:bCs/>
      <w:kern w:val="3"/>
      <w:sz w:val="20"/>
      <w:szCs w:val="20"/>
    </w:rPr>
  </w:style>
  <w:style w:type="paragraph" w:styleId="Textbubliny">
    <w:name w:val="Balloon Text"/>
    <w:basedOn w:val="Normln"/>
    <w:link w:val="TextbublinyChar"/>
    <w:uiPriority w:val="99"/>
    <w:semiHidden/>
    <w:unhideWhenUsed/>
    <w:rsid w:val="00543E7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43E7C"/>
    <w:rPr>
      <w:rFonts w:ascii="Tahoma" w:eastAsia="Lucida Sans Unicode" w:hAnsi="Tahoma" w:cs="Tahoma"/>
      <w:kern w:val="3"/>
      <w:sz w:val="16"/>
      <w:szCs w:val="16"/>
    </w:rPr>
  </w:style>
  <w:style w:type="paragraph" w:styleId="Normlnweb">
    <w:name w:val="Normal (Web)"/>
    <w:basedOn w:val="Normln"/>
    <w:uiPriority w:val="99"/>
    <w:unhideWhenUsed/>
    <w:rsid w:val="00854BC5"/>
    <w:pPr>
      <w:widowControl/>
      <w:suppressAutoHyphens w:val="0"/>
      <w:autoSpaceDN/>
      <w:spacing w:before="100" w:beforeAutospacing="1" w:after="100" w:afterAutospacing="1" w:line="240" w:lineRule="auto"/>
    </w:pPr>
    <w:rPr>
      <w:rFonts w:ascii="Times New Roman" w:eastAsia="Times New Roman" w:hAnsi="Times New Roman" w:cs="Times New Roman"/>
      <w:kern w:val="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592025">
      <w:bodyDiv w:val="1"/>
      <w:marLeft w:val="0"/>
      <w:marRight w:val="0"/>
      <w:marTop w:val="0"/>
      <w:marBottom w:val="0"/>
      <w:divBdr>
        <w:top w:val="none" w:sz="0" w:space="0" w:color="auto"/>
        <w:left w:val="none" w:sz="0" w:space="0" w:color="auto"/>
        <w:bottom w:val="none" w:sz="0" w:space="0" w:color="auto"/>
        <w:right w:val="none" w:sz="0" w:space="0" w:color="auto"/>
      </w:divBdr>
    </w:div>
    <w:div w:id="178527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6</Pages>
  <Words>2716</Words>
  <Characters>16026</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
    </vt:vector>
  </TitlesOfParts>
  <Company>Magistrát města Jihlavy</Company>
  <LinksUpToDate>false</LinksUpToDate>
  <CharactersWithSpaces>18705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demcakova.dana</dc:creator>
  <cp:keywords/>
  <dc:description/>
  <cp:lastModifiedBy>NEJEDLÁ Kateřina Bc.</cp:lastModifiedBy>
  <cp:revision>36</cp:revision>
  <cp:lastPrinted>2015-12-17T11:27:00Z</cp:lastPrinted>
  <dcterms:created xsi:type="dcterms:W3CDTF">2015-12-01T12:13:00Z</dcterms:created>
  <dcterms:modified xsi:type="dcterms:W3CDTF">2024-01-31T10:02:00Z</dcterms:modified>
</cp:coreProperties>
</file>