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0821" w:rsidRPr="0058444D" w:rsidRDefault="00F10821" w:rsidP="00F10821">
      <w:pPr>
        <w:tabs>
          <w:tab w:val="right" w:pos="9072"/>
        </w:tabs>
        <w:spacing w:before="120"/>
        <w:jc w:val="both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58444D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Statutární město Jihlava </w:t>
      </w:r>
    </w:p>
    <w:p w:rsidR="00F10821" w:rsidRPr="002E0789" w:rsidRDefault="00F10821" w:rsidP="00F10821">
      <w:pPr>
        <w:pStyle w:val="Zkladntext"/>
        <w:tabs>
          <w:tab w:val="right" w:pos="9072"/>
        </w:tabs>
        <w:spacing w:after="0" w:line="276" w:lineRule="auto"/>
        <w:rPr>
          <w:rFonts w:ascii="Arial" w:hAnsi="Arial" w:cs="Arial"/>
          <w:bCs/>
          <w:sz w:val="20"/>
          <w:szCs w:val="20"/>
        </w:rPr>
      </w:pPr>
      <w:r w:rsidRPr="0058444D">
        <w:rPr>
          <w:rFonts w:ascii="Arial" w:eastAsia="PingFang SC" w:hAnsi="Arial" w:cs="Arial Unicode MS"/>
          <w:b/>
          <w:bCs/>
          <w:kern w:val="3"/>
          <w:lang w:eastAsia="zh-CN" w:bidi="hi-IN"/>
        </w:rPr>
        <w:t>Zastupitelstvo města</w:t>
      </w:r>
      <w:r>
        <w:rPr>
          <w:rFonts w:ascii="Arial" w:hAnsi="Arial" w:cs="Arial"/>
          <w:b/>
          <w:bCs/>
        </w:rPr>
        <w:t xml:space="preserve"> Jihlavy</w:t>
      </w:r>
    </w:p>
    <w:p w:rsidR="00F10821" w:rsidRPr="002E0EAD" w:rsidRDefault="00F10821" w:rsidP="00F10821">
      <w:pPr>
        <w:spacing w:before="48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Obecně závazná vyhláška</w:t>
      </w:r>
    </w:p>
    <w:p w:rsidR="00F10821" w:rsidRPr="002E0EAD" w:rsidRDefault="00F10821" w:rsidP="00F10821">
      <w:pPr>
        <w:jc w:val="center"/>
        <w:rPr>
          <w:rFonts w:ascii="Arial" w:hAnsi="Arial" w:cs="Arial"/>
          <w:b/>
        </w:rPr>
      </w:pPr>
      <w:r w:rsidRPr="002E0EAD">
        <w:rPr>
          <w:rFonts w:ascii="Arial" w:hAnsi="Arial" w:cs="Arial"/>
          <w:b/>
        </w:rPr>
        <w:t xml:space="preserve">o místním poplatku </w:t>
      </w:r>
      <w:r w:rsidRPr="00650483">
        <w:rPr>
          <w:rFonts w:ascii="Arial" w:hAnsi="Arial" w:cs="Arial"/>
          <w:b/>
        </w:rPr>
        <w:t>za obecní sy</w:t>
      </w:r>
      <w:r>
        <w:rPr>
          <w:rFonts w:ascii="Arial" w:hAnsi="Arial" w:cs="Arial"/>
          <w:b/>
        </w:rPr>
        <w:t>s</w:t>
      </w:r>
      <w:r w:rsidRPr="00650483">
        <w:rPr>
          <w:rFonts w:ascii="Arial" w:hAnsi="Arial" w:cs="Arial"/>
          <w:b/>
        </w:rPr>
        <w:t>tém odpadového hospodářství</w:t>
      </w:r>
    </w:p>
    <w:p w:rsidR="00F10821" w:rsidRDefault="00F10821" w:rsidP="00F10821">
      <w:pPr>
        <w:pStyle w:val="nzevzkona"/>
        <w:tabs>
          <w:tab w:val="left" w:pos="2977"/>
        </w:tabs>
        <w:spacing w:before="480" w:after="0" w:line="264" w:lineRule="auto"/>
        <w:jc w:val="both"/>
        <w:rPr>
          <w:rFonts w:ascii="Arial" w:hAnsi="Arial" w:cs="Arial"/>
          <w:b w:val="0"/>
          <w:bCs w:val="0"/>
          <w:sz w:val="22"/>
          <w:szCs w:val="22"/>
        </w:rPr>
      </w:pPr>
      <w:r w:rsidRPr="00F27B14">
        <w:rPr>
          <w:rFonts w:ascii="Arial" w:hAnsi="Arial" w:cs="Arial"/>
          <w:b w:val="0"/>
          <w:sz w:val="22"/>
          <w:szCs w:val="22"/>
        </w:rPr>
        <w:t>Zastupitelstvo města Jihlavy se na svém zasedání dne 31. října 2023 usneslo vydat na základě</w:t>
      </w:r>
      <w:r w:rsidRPr="00F27B14">
        <w:rPr>
          <w:rFonts w:ascii="Arial" w:hAnsi="Arial" w:cs="Arial"/>
          <w:b w:val="0"/>
          <w:bCs w:val="0"/>
          <w:sz w:val="22"/>
          <w:szCs w:val="22"/>
        </w:rPr>
        <w:t xml:space="preserve"> § 14 zákona č. 565/1990 Sb., o místních poplatcích, ve znění pozdějších předpisů (dále jen „zákon o místních poplatcích“), a v souladu s § 10 písm. d) a § 84 odst. 2 písm. h) zákona č. 128/2000 Sb., o obcích (obecní zřízení), ve znění pozdějších předpisů, tuto obecně závaznou vyhlášku (dále jen „vyhláška“): </w:t>
      </w:r>
    </w:p>
    <w:p w:rsidR="00F10821" w:rsidRPr="00F27B14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F27B14">
        <w:rPr>
          <w:rFonts w:ascii="Arial" w:eastAsia="PingFang SC" w:hAnsi="Arial" w:cs="Arial Unicode MS"/>
          <w:b/>
          <w:bCs/>
          <w:kern w:val="3"/>
          <w:lang w:eastAsia="zh-CN" w:bidi="hi-IN"/>
        </w:rPr>
        <w:t>Čl. 1</w:t>
      </w:r>
      <w:r w:rsidRPr="00F27B14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Úvodní ustanovení</w:t>
      </w:r>
    </w:p>
    <w:p w:rsidR="00F10821" w:rsidRPr="00497E67" w:rsidRDefault="00F10821" w:rsidP="00F10821">
      <w:pPr>
        <w:pStyle w:val="Zkladntextodsazen"/>
        <w:numPr>
          <w:ilvl w:val="0"/>
          <w:numId w:val="1"/>
        </w:numPr>
        <w:spacing w:after="60" w:line="264" w:lineRule="auto"/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Statutární město Jihlava (dále jen „město“) touto vyhláškou zavádí místní poplatek za obecní systém odpadového hospodářství (dále jen „poplatek“).</w:t>
      </w:r>
    </w:p>
    <w:p w:rsidR="00F10821" w:rsidRPr="00F27B14" w:rsidRDefault="00F10821" w:rsidP="00F10821">
      <w:pPr>
        <w:numPr>
          <w:ilvl w:val="0"/>
          <w:numId w:val="1"/>
        </w:numPr>
        <w:spacing w:line="288" w:lineRule="auto"/>
        <w:jc w:val="both"/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Správcem poplatku je Magistrát města Jihlavy.</w:t>
      </w:r>
      <w:r w:rsidRPr="00F27B14">
        <w:rPr>
          <w:rFonts w:ascii="Arial" w:hAnsi="Arial" w:cs="Arial"/>
          <w:sz w:val="22"/>
          <w:szCs w:val="22"/>
          <w:vertAlign w:val="superscript"/>
        </w:rPr>
        <w:footnoteReference w:id="1"/>
      </w:r>
    </w:p>
    <w:p w:rsidR="00F10821" w:rsidRPr="009978FE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9978FE">
        <w:rPr>
          <w:rFonts w:ascii="Arial" w:eastAsia="PingFang SC" w:hAnsi="Arial" w:cs="Arial Unicode MS"/>
          <w:b/>
          <w:bCs/>
          <w:kern w:val="3"/>
          <w:lang w:eastAsia="zh-CN" w:bidi="hi-IN"/>
        </w:rPr>
        <w:t>Čl. 2</w:t>
      </w:r>
      <w:r w:rsidRPr="009978FE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Poplatník</w:t>
      </w:r>
    </w:p>
    <w:p w:rsidR="00F10821" w:rsidRPr="00F27B14" w:rsidRDefault="00F10821" w:rsidP="00F10821">
      <w:pPr>
        <w:numPr>
          <w:ilvl w:val="0"/>
          <w:numId w:val="6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Poplatníkem poplatku je</w:t>
      </w:r>
      <w:r w:rsidRPr="00F27B14">
        <w:rPr>
          <w:rStyle w:val="Znakapoznpodarou"/>
          <w:rFonts w:ascii="Arial" w:hAnsi="Arial" w:cs="Arial"/>
          <w:sz w:val="22"/>
          <w:szCs w:val="22"/>
        </w:rPr>
        <w:footnoteReference w:id="2"/>
      </w:r>
    </w:p>
    <w:p w:rsidR="00F10821" w:rsidRPr="00F27B14" w:rsidRDefault="00F10821" w:rsidP="00F10821">
      <w:pPr>
        <w:pStyle w:val="Default"/>
        <w:spacing w:after="53"/>
        <w:ind w:firstLine="567"/>
        <w:jc w:val="both"/>
        <w:rPr>
          <w:sz w:val="22"/>
          <w:szCs w:val="22"/>
        </w:rPr>
      </w:pPr>
      <w:r w:rsidRPr="00F27B14">
        <w:rPr>
          <w:sz w:val="22"/>
          <w:szCs w:val="22"/>
        </w:rPr>
        <w:t>a) fyzická osoba přihlášená ve městě</w:t>
      </w:r>
      <w:r w:rsidRPr="00F27B14">
        <w:rPr>
          <w:rStyle w:val="Znakapoznpodarou"/>
          <w:sz w:val="22"/>
          <w:szCs w:val="22"/>
        </w:rPr>
        <w:footnoteReference w:id="3"/>
      </w:r>
      <w:r w:rsidRPr="00F27B14">
        <w:rPr>
          <w:sz w:val="22"/>
          <w:szCs w:val="22"/>
        </w:rPr>
        <w:t xml:space="preserve"> nebo</w:t>
      </w:r>
    </w:p>
    <w:p w:rsidR="00F10821" w:rsidRPr="00F27B14" w:rsidRDefault="00F10821" w:rsidP="00F10821">
      <w:pPr>
        <w:pStyle w:val="Default"/>
        <w:ind w:left="567"/>
        <w:jc w:val="both"/>
        <w:rPr>
          <w:sz w:val="22"/>
          <w:szCs w:val="22"/>
        </w:rPr>
      </w:pPr>
      <w:r w:rsidRPr="00F27B14">
        <w:rPr>
          <w:sz w:val="22"/>
          <w:szCs w:val="22"/>
        </w:rPr>
        <w:t xml:space="preserve">b) vlastník nemovité věci zahrnující byt, rodinný dům nebo stavbu pro rodinnou rekreaci, ve které není přihlášená žádná fyzická osoba a která je umístěna na území města. </w:t>
      </w:r>
    </w:p>
    <w:p w:rsidR="00F10821" w:rsidRPr="00F27B14" w:rsidRDefault="00F10821" w:rsidP="00F10821">
      <w:pPr>
        <w:numPr>
          <w:ilvl w:val="0"/>
          <w:numId w:val="6"/>
        </w:numPr>
        <w:spacing w:before="120" w:after="60" w:line="264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 xml:space="preserve">Spoluvlastníci nemovité věci zahrnující byt, rodinný dům nebo stavbu pro rodinnou rekreaci jsou povinni plnit </w:t>
      </w:r>
      <w:r w:rsidRPr="00497E67">
        <w:rPr>
          <w:rFonts w:ascii="Arial" w:hAnsi="Arial" w:cs="Arial"/>
          <w:sz w:val="22"/>
          <w:szCs w:val="22"/>
        </w:rPr>
        <w:t>poplatkovou</w:t>
      </w:r>
      <w:r w:rsidRPr="00F27B14">
        <w:rPr>
          <w:rFonts w:ascii="Arial" w:hAnsi="Arial" w:cs="Arial"/>
          <w:sz w:val="22"/>
          <w:szCs w:val="22"/>
        </w:rPr>
        <w:t xml:space="preserve"> povinnost společně a nerozdílně.</w:t>
      </w:r>
      <w:r w:rsidRPr="00F27B14">
        <w:rPr>
          <w:rStyle w:val="Znakapoznpodarou"/>
          <w:rFonts w:ascii="Arial" w:hAnsi="Arial" w:cs="Arial"/>
          <w:sz w:val="22"/>
          <w:szCs w:val="22"/>
        </w:rPr>
        <w:footnoteReference w:id="4"/>
      </w:r>
    </w:p>
    <w:p w:rsidR="00F10821" w:rsidRDefault="00F10821" w:rsidP="00F10821">
      <w:pPr>
        <w:pStyle w:val="slalnk"/>
        <w:spacing w:after="120" w:line="276" w:lineRule="auto"/>
        <w:rPr>
          <w:rFonts w:ascii="Arial" w:eastAsia="PingFang SC" w:hAnsi="Arial" w:cs="Arial Unicode MS"/>
          <w:kern w:val="3"/>
          <w:szCs w:val="24"/>
          <w:lang w:eastAsia="zh-CN" w:bidi="hi-IN"/>
        </w:rPr>
      </w:pPr>
      <w:r w:rsidRPr="00497E67">
        <w:rPr>
          <w:rFonts w:ascii="Arial" w:eastAsia="PingFang SC" w:hAnsi="Arial" w:cs="Arial Unicode MS"/>
          <w:kern w:val="3"/>
          <w:szCs w:val="24"/>
          <w:lang w:eastAsia="zh-CN" w:bidi="hi-IN"/>
        </w:rPr>
        <w:t>Čl. 3</w:t>
      </w:r>
      <w:r w:rsidRPr="00497E67">
        <w:rPr>
          <w:rFonts w:ascii="Arial" w:eastAsia="PingFang SC" w:hAnsi="Arial" w:cs="Arial Unicode MS"/>
          <w:kern w:val="3"/>
          <w:szCs w:val="24"/>
          <w:lang w:eastAsia="zh-CN" w:bidi="hi-IN"/>
        </w:rPr>
        <w:br/>
        <w:t>Poplatkové období</w:t>
      </w:r>
    </w:p>
    <w:p w:rsidR="003D7D5D" w:rsidRDefault="00F10821" w:rsidP="00F10821">
      <w:pPr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Poplatkovým obdobím poplatku je kalendářní rok</w:t>
      </w:r>
      <w:r>
        <w:rPr>
          <w:rFonts w:ascii="Arial" w:hAnsi="Arial" w:cs="Arial"/>
          <w:sz w:val="22"/>
          <w:szCs w:val="22"/>
        </w:rPr>
        <w:t>.</w:t>
      </w:r>
      <w:r>
        <w:rPr>
          <w:rStyle w:val="Znakapoznpodarou"/>
          <w:rFonts w:ascii="Arial" w:hAnsi="Arial" w:cs="Arial"/>
          <w:sz w:val="22"/>
          <w:szCs w:val="22"/>
        </w:rPr>
        <w:footnoteReference w:id="5"/>
      </w:r>
    </w:p>
    <w:p w:rsidR="00F10821" w:rsidRPr="002F608B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lastRenderedPageBreak/>
        <w:t>Č</w:t>
      </w:r>
      <w:r>
        <w:rPr>
          <w:rFonts w:ascii="Arial" w:eastAsia="PingFang SC" w:hAnsi="Arial" w:cs="Arial Unicode MS"/>
          <w:b/>
          <w:bCs/>
          <w:kern w:val="3"/>
          <w:lang w:eastAsia="zh-CN" w:bidi="hi-IN"/>
        </w:rPr>
        <w:t>l. 4</w:t>
      </w: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Ohlašovací povinnost</w:t>
      </w:r>
    </w:p>
    <w:p w:rsidR="00F10821" w:rsidRPr="00E77C7F" w:rsidRDefault="00F10821" w:rsidP="00F10821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color w:val="0070C0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Poplatník je povinen podat správci poplatku ohlášení nejpozději do 30 dnů ode dne vzniku své poplatkové povinnosti</w:t>
      </w:r>
      <w:r>
        <w:rPr>
          <w:rFonts w:ascii="Arial" w:hAnsi="Arial" w:cs="Arial"/>
          <w:sz w:val="22"/>
          <w:szCs w:val="22"/>
        </w:rPr>
        <w:t>; údaje uváděné v ohlášení upravuje zákon</w:t>
      </w:r>
      <w:r w:rsidR="00E26DB4">
        <w:rPr>
          <w:rFonts w:ascii="Arial" w:hAnsi="Arial" w:cs="Arial"/>
          <w:sz w:val="22"/>
          <w:szCs w:val="22"/>
        </w:rPr>
        <w:t>.</w:t>
      </w:r>
      <w:r>
        <w:rPr>
          <w:rStyle w:val="Znakapoznpodarou"/>
        </w:rPr>
        <w:footnoteReference w:id="6"/>
      </w:r>
      <w:r w:rsidRPr="00F27B14">
        <w:rPr>
          <w:rFonts w:ascii="Arial" w:hAnsi="Arial" w:cs="Arial"/>
          <w:sz w:val="22"/>
          <w:szCs w:val="22"/>
        </w:rPr>
        <w:t xml:space="preserve"> </w:t>
      </w:r>
    </w:p>
    <w:p w:rsidR="00F10821" w:rsidRPr="00A667F1" w:rsidRDefault="00F10821" w:rsidP="00F10821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color w:val="0070C0"/>
          <w:sz w:val="22"/>
          <w:szCs w:val="22"/>
        </w:rPr>
      </w:pPr>
      <w:r w:rsidRPr="00A667F1"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kutečnost</w:t>
      </w:r>
      <w:r w:rsidRPr="00A667F1">
        <w:rPr>
          <w:rFonts w:ascii="Arial" w:hAnsi="Arial" w:cs="Arial"/>
          <w:sz w:val="22"/>
          <w:szCs w:val="22"/>
        </w:rPr>
        <w:t xml:space="preserve"> zakládající nárok na osvobození</w:t>
      </w:r>
      <w:r>
        <w:rPr>
          <w:rFonts w:ascii="Arial" w:hAnsi="Arial" w:cs="Arial"/>
          <w:sz w:val="22"/>
          <w:szCs w:val="22"/>
        </w:rPr>
        <w:t xml:space="preserve"> nebo úlevu</w:t>
      </w:r>
      <w:r w:rsidRPr="00A667F1">
        <w:rPr>
          <w:rFonts w:ascii="Arial" w:hAnsi="Arial" w:cs="Arial"/>
          <w:sz w:val="22"/>
          <w:szCs w:val="22"/>
        </w:rPr>
        <w:t xml:space="preserve"> je poplatník povinen ohlásit ve lhůtě do 30 dnů od </w:t>
      </w:r>
      <w:r>
        <w:rPr>
          <w:rFonts w:ascii="Arial" w:hAnsi="Arial" w:cs="Arial"/>
          <w:sz w:val="22"/>
          <w:szCs w:val="22"/>
        </w:rPr>
        <w:t>ode dne jejího vzniku s výjimkou s</w:t>
      </w:r>
      <w:r w:rsidRPr="00A667F1">
        <w:rPr>
          <w:rFonts w:ascii="Arial" w:hAnsi="Arial" w:cs="Arial"/>
          <w:sz w:val="22"/>
          <w:szCs w:val="22"/>
        </w:rPr>
        <w:t>kutečnosti zakládající nárok na osvobození podle čl. 7 odst. 2 písm. d) této vyhlášky</w:t>
      </w:r>
      <w:r>
        <w:rPr>
          <w:rFonts w:ascii="Arial" w:hAnsi="Arial" w:cs="Arial"/>
          <w:sz w:val="22"/>
          <w:szCs w:val="22"/>
        </w:rPr>
        <w:t>, kterou</w:t>
      </w:r>
      <w:r w:rsidRPr="00A667F1">
        <w:rPr>
          <w:rFonts w:ascii="Arial" w:hAnsi="Arial" w:cs="Arial"/>
          <w:sz w:val="22"/>
          <w:szCs w:val="22"/>
        </w:rPr>
        <w:t xml:space="preserve"> je poplatník povinen oznámit správci poplatku do 90 dnů ode dne, kdy byl vydán český rodný list.</w:t>
      </w:r>
    </w:p>
    <w:p w:rsidR="00F10821" w:rsidRPr="00F27B14" w:rsidRDefault="00F10821" w:rsidP="00F10821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Dojde-li ke změně údajů uvedených v ohlášení, je poplatník povinen tuto změnu oznámit do 30 dnů ode dne, kdy nastala</w:t>
      </w:r>
      <w:r w:rsidR="00E26DB4">
        <w:rPr>
          <w:rFonts w:ascii="Arial" w:hAnsi="Arial" w:cs="Arial"/>
          <w:sz w:val="22"/>
          <w:szCs w:val="22"/>
        </w:rPr>
        <w:t>.</w:t>
      </w:r>
      <w:r w:rsidRPr="00F27B14">
        <w:rPr>
          <w:rStyle w:val="Znakapoznpodarou"/>
          <w:rFonts w:ascii="Arial" w:hAnsi="Arial" w:cs="Arial"/>
          <w:sz w:val="22"/>
          <w:szCs w:val="22"/>
        </w:rPr>
        <w:footnoteReference w:id="7"/>
      </w:r>
    </w:p>
    <w:p w:rsidR="00F10821" w:rsidRPr="00F27B14" w:rsidRDefault="00F10821" w:rsidP="00F10821">
      <w:pPr>
        <w:numPr>
          <w:ilvl w:val="0"/>
          <w:numId w:val="7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 xml:space="preserve">Povinnost ohlásit údaj </w:t>
      </w:r>
      <w:r>
        <w:rPr>
          <w:rFonts w:ascii="Arial" w:hAnsi="Arial" w:cs="Arial"/>
          <w:sz w:val="22"/>
          <w:szCs w:val="22"/>
        </w:rPr>
        <w:t xml:space="preserve">uváděný v ohlášení </w:t>
      </w:r>
      <w:r w:rsidRPr="00F27B14">
        <w:rPr>
          <w:rFonts w:ascii="Arial" w:hAnsi="Arial" w:cs="Arial"/>
          <w:sz w:val="22"/>
          <w:szCs w:val="22"/>
        </w:rPr>
        <w:t>nebo jeho změnu se nevztahuje na údaj, který může správce poplatku automatizovaným způsobem zjistit z rejstříků nebo evidencí, do nichž má zřízen automatizovaný přístup. Okruh těchto údajů zveřejní správce poplatku na své úřední desce.</w:t>
      </w:r>
      <w:r w:rsidRPr="00F27B14">
        <w:rPr>
          <w:rStyle w:val="Znakapoznpodarou"/>
          <w:rFonts w:ascii="Arial" w:hAnsi="Arial" w:cs="Arial"/>
          <w:sz w:val="22"/>
          <w:szCs w:val="22"/>
        </w:rPr>
        <w:footnoteReference w:id="8"/>
      </w:r>
    </w:p>
    <w:p w:rsidR="00F10821" w:rsidRPr="002F608B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Čl. </w:t>
      </w:r>
      <w:r>
        <w:rPr>
          <w:rFonts w:ascii="Arial" w:eastAsia="PingFang SC" w:hAnsi="Arial" w:cs="Arial Unicode MS"/>
          <w:b/>
          <w:bCs/>
          <w:kern w:val="3"/>
          <w:lang w:eastAsia="zh-CN" w:bidi="hi-IN"/>
        </w:rPr>
        <w:t>5</w:t>
      </w: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Sazba poplatku</w:t>
      </w:r>
    </w:p>
    <w:p w:rsidR="00F10821" w:rsidRPr="00F27B14" w:rsidRDefault="00F10821" w:rsidP="00F10821">
      <w:pPr>
        <w:numPr>
          <w:ilvl w:val="0"/>
          <w:numId w:val="3"/>
        </w:numPr>
        <w:spacing w:before="120" w:after="60" w:line="264" w:lineRule="auto"/>
        <w:jc w:val="both"/>
        <w:rPr>
          <w:rFonts w:ascii="Arial" w:hAnsi="Arial" w:cs="Arial"/>
          <w:i/>
          <w:color w:val="0070C0"/>
          <w:sz w:val="22"/>
          <w:szCs w:val="22"/>
        </w:rPr>
      </w:pPr>
      <w:r w:rsidRPr="00F27B14">
        <w:rPr>
          <w:rFonts w:ascii="Arial" w:hAnsi="Arial" w:cs="Arial"/>
          <w:sz w:val="22"/>
          <w:szCs w:val="22"/>
        </w:rPr>
        <w:t>Sazba poplatku činí 804 Kč.</w:t>
      </w:r>
    </w:p>
    <w:p w:rsidR="00F10821" w:rsidRPr="002F608B" w:rsidRDefault="00F10821" w:rsidP="00F10821">
      <w:pPr>
        <w:numPr>
          <w:ilvl w:val="0"/>
          <w:numId w:val="3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Poplatek se v případě, že poplatková povinnost vznikla z důvodu přihlášení fyzické osoby ve městě, snižuje o jednu dvanáctinu za každý kalendářní měsíc, na jehož konci</w:t>
      </w:r>
      <w:r w:rsidRPr="002F608B">
        <w:rPr>
          <w:rStyle w:val="Znakapoznpodarou"/>
          <w:rFonts w:ascii="Arial" w:hAnsi="Arial" w:cs="Arial"/>
          <w:sz w:val="22"/>
          <w:szCs w:val="22"/>
        </w:rPr>
        <w:footnoteReference w:id="9"/>
      </w:r>
    </w:p>
    <w:p w:rsidR="00F10821" w:rsidRPr="002F608B" w:rsidRDefault="00F10821" w:rsidP="00F10821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a) není tato fyzická osoba přihlášena ve městě, nebo</w:t>
      </w:r>
    </w:p>
    <w:p w:rsidR="00F10821" w:rsidRPr="002F608B" w:rsidRDefault="00F10821" w:rsidP="00F10821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b) je tato fyzická osoba od poplatku osvobozena.</w:t>
      </w:r>
    </w:p>
    <w:p w:rsidR="00F10821" w:rsidRPr="002F608B" w:rsidRDefault="00F10821" w:rsidP="00F10821">
      <w:pPr>
        <w:numPr>
          <w:ilvl w:val="0"/>
          <w:numId w:val="3"/>
        </w:numPr>
        <w:spacing w:before="120" w:after="60" w:line="264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Poplatek se v případě, že poplatková povinnost vznikla z důvodu vlastnictví jednotlivé nemovité věci zahrnující byt, rodinný dům nebo stavbu pro rodinnou rekreaci umístěné na území města, snižuje o jednu dvanáctinu za každý kalendářní měsíc, na jehož konci</w:t>
      </w:r>
      <w:r w:rsidRPr="002F608B">
        <w:rPr>
          <w:rStyle w:val="Znakapoznpodarou"/>
          <w:rFonts w:ascii="Arial" w:hAnsi="Arial" w:cs="Arial"/>
          <w:sz w:val="22"/>
          <w:szCs w:val="22"/>
        </w:rPr>
        <w:footnoteReference w:id="10"/>
      </w:r>
    </w:p>
    <w:p w:rsidR="00F10821" w:rsidRPr="002F608B" w:rsidRDefault="00F10821" w:rsidP="00F10821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a) je v této nemovité věci přihlášena alespoň 1 fyzická osoba,</w:t>
      </w:r>
    </w:p>
    <w:p w:rsidR="00F10821" w:rsidRPr="002F608B" w:rsidRDefault="00F10821" w:rsidP="00F10821">
      <w:pPr>
        <w:spacing w:before="120" w:after="60" w:line="264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b) poplatník nevlastní tuto nemovitou věc, nebo</w:t>
      </w:r>
    </w:p>
    <w:p w:rsidR="00F10821" w:rsidRPr="002F608B" w:rsidRDefault="00F10821" w:rsidP="00F10821">
      <w:pPr>
        <w:spacing w:before="120" w:after="60" w:line="264" w:lineRule="auto"/>
        <w:ind w:left="567"/>
        <w:jc w:val="both"/>
        <w:rPr>
          <w:rFonts w:ascii="Arial" w:hAnsi="Arial" w:cs="Arial"/>
          <w:i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c) je poplatník od poplatku osvobozen</w:t>
      </w:r>
      <w:r w:rsidRPr="002F608B">
        <w:rPr>
          <w:rFonts w:ascii="Arial" w:hAnsi="Arial" w:cs="Arial"/>
          <w:i/>
          <w:color w:val="0070C0"/>
          <w:sz w:val="22"/>
          <w:szCs w:val="22"/>
        </w:rPr>
        <w:t>.</w:t>
      </w:r>
    </w:p>
    <w:p w:rsidR="00F10821" w:rsidRPr="00AA0CD1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Čl. </w:t>
      </w:r>
      <w:r>
        <w:rPr>
          <w:rFonts w:ascii="Arial" w:eastAsia="PingFang SC" w:hAnsi="Arial" w:cs="Arial Unicode MS"/>
          <w:b/>
          <w:bCs/>
          <w:kern w:val="3"/>
          <w:lang w:eastAsia="zh-CN" w:bidi="hi-IN"/>
        </w:rPr>
        <w:t>6</w:t>
      </w: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</w:r>
      <w:r>
        <w:rPr>
          <w:rFonts w:ascii="Arial" w:eastAsia="PingFang SC" w:hAnsi="Arial" w:cs="Arial Unicode MS"/>
          <w:b/>
          <w:bCs/>
          <w:kern w:val="3"/>
          <w:lang w:eastAsia="zh-CN" w:bidi="hi-IN"/>
        </w:rPr>
        <w:t>Splatnost</w:t>
      </w:r>
      <w:r w:rsidRPr="002F608B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 poplatku</w:t>
      </w:r>
    </w:p>
    <w:p w:rsidR="00F10821" w:rsidRPr="002F608B" w:rsidRDefault="00F10821" w:rsidP="00F10821">
      <w:pPr>
        <w:numPr>
          <w:ilvl w:val="0"/>
          <w:numId w:val="4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 xml:space="preserve">Poplatek je splatný jednorázově, a to nejpozději do 30. 6. příslušného kalendářního roku. </w:t>
      </w:r>
    </w:p>
    <w:p w:rsidR="00F10821" w:rsidRPr="002F608B" w:rsidRDefault="00F10821" w:rsidP="00F10821">
      <w:pPr>
        <w:numPr>
          <w:ilvl w:val="0"/>
          <w:numId w:val="4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 xml:space="preserve">Vznikne-li poplatková povinnost od 1. 6. do 31. 12. příslušného kalendářního roku, je poplatek splatný k poslednímu dni v měsíci následujícím po měsíci, ve kterém poplatková povinnost vznikla. </w:t>
      </w:r>
    </w:p>
    <w:p w:rsidR="00F10821" w:rsidRPr="002F608B" w:rsidRDefault="00F10821" w:rsidP="00F10821">
      <w:pPr>
        <w:numPr>
          <w:ilvl w:val="0"/>
          <w:numId w:val="4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 xml:space="preserve">Lhůta splatnosti neskončí poplatníkovi dříve než lhůta pro podání ohlášení podle čl. 4 odst. 1 této vyhlášky. </w:t>
      </w:r>
    </w:p>
    <w:p w:rsidR="00F10821" w:rsidRPr="00AA0CD1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AA0CD1">
        <w:rPr>
          <w:rFonts w:ascii="Arial" w:eastAsia="PingFang SC" w:hAnsi="Arial" w:cs="Arial Unicode MS"/>
          <w:b/>
          <w:bCs/>
          <w:kern w:val="3"/>
          <w:lang w:eastAsia="zh-CN" w:bidi="hi-IN"/>
        </w:rPr>
        <w:lastRenderedPageBreak/>
        <w:t xml:space="preserve">Čl. </w:t>
      </w:r>
      <w:r>
        <w:rPr>
          <w:rFonts w:ascii="Arial" w:eastAsia="PingFang SC" w:hAnsi="Arial" w:cs="Arial Unicode MS"/>
          <w:b/>
          <w:bCs/>
          <w:kern w:val="3"/>
          <w:lang w:eastAsia="zh-CN" w:bidi="hi-IN"/>
        </w:rPr>
        <w:t>7</w:t>
      </w:r>
      <w:r w:rsidRPr="00AA0CD1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 xml:space="preserve"> Osvobození a úlevy</w:t>
      </w:r>
    </w:p>
    <w:p w:rsidR="00F10821" w:rsidRPr="002F608B" w:rsidRDefault="00F10821" w:rsidP="00F10821">
      <w:pPr>
        <w:pStyle w:val="Default"/>
        <w:numPr>
          <w:ilvl w:val="0"/>
          <w:numId w:val="5"/>
        </w:numPr>
        <w:spacing w:line="276" w:lineRule="auto"/>
        <w:jc w:val="both"/>
        <w:rPr>
          <w:sz w:val="22"/>
          <w:szCs w:val="22"/>
        </w:rPr>
      </w:pPr>
      <w:r w:rsidRPr="002F608B">
        <w:rPr>
          <w:sz w:val="22"/>
          <w:szCs w:val="22"/>
        </w:rPr>
        <w:t>Od poplatku je osvobozena osoba, které poplatková povinnost vznikla z důvodu přihlášení ve městě a která je</w:t>
      </w:r>
      <w:r w:rsidRPr="002F608B">
        <w:rPr>
          <w:rStyle w:val="Znakapoznpodarou"/>
          <w:sz w:val="22"/>
          <w:szCs w:val="22"/>
        </w:rPr>
        <w:footnoteReference w:id="11"/>
      </w:r>
      <w:r w:rsidRPr="002F608B">
        <w:rPr>
          <w:sz w:val="22"/>
          <w:szCs w:val="22"/>
        </w:rPr>
        <w:t xml:space="preserve"> </w:t>
      </w:r>
    </w:p>
    <w:p w:rsidR="00F10821" w:rsidRPr="00182FB5" w:rsidRDefault="00F10821" w:rsidP="00F10821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82FB5">
        <w:rPr>
          <w:rFonts w:ascii="Arial" w:hAnsi="Arial" w:cs="Arial"/>
          <w:sz w:val="22"/>
          <w:szCs w:val="22"/>
        </w:rPr>
        <w:t xml:space="preserve">poplatníkem poplatku za odkládání komunálního odpadu z nemovité věci v jiné obci a má v této jiné obci bydliště, </w:t>
      </w:r>
    </w:p>
    <w:p w:rsidR="00F10821" w:rsidRPr="00182FB5" w:rsidRDefault="00F10821" w:rsidP="00F10821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82FB5">
        <w:rPr>
          <w:rFonts w:ascii="Arial" w:hAnsi="Arial" w:cs="Arial"/>
          <w:sz w:val="22"/>
          <w:szCs w:val="22"/>
        </w:rPr>
        <w:t xml:space="preserve">umístěna do dětského domova pro děti do 3 let věku, školského zařízení pro výkon ústavní nebo ochranné výchovy nebo školského zařízení pro preventivně výchovnou péči na základě rozhodnutí soudu nebo smlouvy, </w:t>
      </w:r>
    </w:p>
    <w:p w:rsidR="00F10821" w:rsidRPr="00182FB5" w:rsidRDefault="00F10821" w:rsidP="00F10821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82FB5">
        <w:rPr>
          <w:rFonts w:ascii="Arial" w:hAnsi="Arial" w:cs="Arial"/>
          <w:sz w:val="22"/>
          <w:szCs w:val="22"/>
        </w:rPr>
        <w:t xml:space="preserve">umístěna do zařízení pro děti vyžadující okamžitou pomoc na základě rozhodnutí soudu, na žádost obecního úřadu obce s rozšířenou působností, zákonného zástupce dítěte nebo nezletilého, </w:t>
      </w:r>
    </w:p>
    <w:p w:rsidR="00F10821" w:rsidRPr="00182FB5" w:rsidRDefault="00F10821" w:rsidP="00F10821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82FB5">
        <w:rPr>
          <w:rFonts w:ascii="Arial" w:hAnsi="Arial" w:cs="Arial"/>
          <w:sz w:val="22"/>
          <w:szCs w:val="22"/>
        </w:rPr>
        <w:t xml:space="preserve">umístěna v domově pro osoby se zdravotním postižením, domově pro seniory, domově se zvláštním režimem nebo v chráněném bydlení, nebo </w:t>
      </w:r>
    </w:p>
    <w:p w:rsidR="00F10821" w:rsidRPr="00182FB5" w:rsidRDefault="00F10821" w:rsidP="00F10821">
      <w:pPr>
        <w:numPr>
          <w:ilvl w:val="1"/>
          <w:numId w:val="2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182FB5">
        <w:rPr>
          <w:rFonts w:ascii="Arial" w:hAnsi="Arial" w:cs="Arial"/>
          <w:sz w:val="22"/>
          <w:szCs w:val="22"/>
        </w:rPr>
        <w:t xml:space="preserve">na základě zákona omezena na osobní svobodě s výjimkou osoby vykonávající trest domácího vězení. </w:t>
      </w:r>
    </w:p>
    <w:p w:rsidR="00F10821" w:rsidRPr="002F608B" w:rsidRDefault="00F10821" w:rsidP="00F10821">
      <w:pPr>
        <w:numPr>
          <w:ilvl w:val="0"/>
          <w:numId w:val="5"/>
        </w:num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Od poplatku se osvobozuje osoba, které poplatková povinnost vznikla z důvodu přihlášení ve městě a která</w:t>
      </w:r>
    </w:p>
    <w:p w:rsidR="00F10821" w:rsidRPr="002F608B" w:rsidRDefault="00F10821" w:rsidP="00F10821">
      <w:pPr>
        <w:numPr>
          <w:ilvl w:val="1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je přihlášená na adrese sídla správního orgánu, který úředně zrušil údaj o místě přihlášení s výjimkou poplatníků, kterým trvalý pobyt zrušil Magistrát města Jihlavy;</w:t>
      </w:r>
    </w:p>
    <w:p w:rsidR="00F10821" w:rsidRPr="002F608B" w:rsidRDefault="00F10821" w:rsidP="00F10821">
      <w:pPr>
        <w:numPr>
          <w:ilvl w:val="1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pobývá v kalendářním roce, za který se poplatek platí, nepřetržitě v zahraničí;</w:t>
      </w:r>
    </w:p>
    <w:p w:rsidR="00F10821" w:rsidRPr="002F608B" w:rsidRDefault="00F10821" w:rsidP="00F10821">
      <w:pPr>
        <w:numPr>
          <w:ilvl w:val="1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pobývá ve zdravotnickém zařízení poskytujícím dlouhodobou lůžkovou péči</w:t>
      </w:r>
      <w:r w:rsidRPr="002F608B">
        <w:rPr>
          <w:rStyle w:val="Znakapoznpodarou"/>
          <w:rFonts w:ascii="Arial" w:hAnsi="Arial" w:cs="Arial"/>
          <w:sz w:val="22"/>
          <w:szCs w:val="22"/>
        </w:rPr>
        <w:footnoteReference w:id="12"/>
      </w:r>
      <w:r w:rsidRPr="002F608B">
        <w:rPr>
          <w:rFonts w:ascii="Arial" w:hAnsi="Arial" w:cs="Arial"/>
          <w:sz w:val="22"/>
          <w:szCs w:val="22"/>
        </w:rPr>
        <w:t>;</w:t>
      </w:r>
    </w:p>
    <w:p w:rsidR="00F10821" w:rsidRPr="002F608B" w:rsidRDefault="00F10821" w:rsidP="00F10821">
      <w:pPr>
        <w:numPr>
          <w:ilvl w:val="1"/>
          <w:numId w:val="10"/>
        </w:num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se narodila v zahraničí, kde pobývá od narození nepřetržitě,</w:t>
      </w:r>
      <w:r>
        <w:rPr>
          <w:rFonts w:ascii="Arial" w:hAnsi="Arial" w:cs="Arial"/>
          <w:sz w:val="22"/>
          <w:szCs w:val="22"/>
        </w:rPr>
        <w:t xml:space="preserve"> a</w:t>
      </w:r>
      <w:r w:rsidRPr="00731A0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které na základě zápisu narození do zvláštní matriky a vydání českého rodného listu byly údaje o narození zavedeny do agendového informačního systému evidence obyvatel, čímž této osobě vznikl ze zákona trvalý pobyt na území České republiky</w:t>
      </w:r>
      <w:r w:rsidRPr="002F608B">
        <w:rPr>
          <w:rStyle w:val="Znakapoznpodarou"/>
          <w:rFonts w:ascii="Arial" w:hAnsi="Arial" w:cs="Arial"/>
          <w:sz w:val="22"/>
          <w:szCs w:val="22"/>
        </w:rPr>
        <w:footnoteReference w:id="13"/>
      </w:r>
      <w:r w:rsidRPr="002F608B">
        <w:rPr>
          <w:rFonts w:ascii="Arial" w:hAnsi="Arial" w:cs="Arial"/>
          <w:sz w:val="22"/>
          <w:szCs w:val="22"/>
        </w:rPr>
        <w:t>. Osvobození se v takovém případě poskytuje od data narození;</w:t>
      </w:r>
    </w:p>
    <w:p w:rsidR="00F10821" w:rsidRPr="002F608B" w:rsidRDefault="00F10821" w:rsidP="00F10821">
      <w:pPr>
        <w:pStyle w:val="Odstavecseseznamem"/>
        <w:keepNext/>
        <w:keepLines/>
        <w:numPr>
          <w:ilvl w:val="1"/>
          <w:numId w:val="10"/>
        </w:numPr>
        <w:spacing w:after="100" w:afterAutospacing="1" w:line="276" w:lineRule="auto"/>
        <w:jc w:val="both"/>
        <w:rPr>
          <w:rFonts w:ascii="Arial" w:hAnsi="Arial" w:cs="Arial"/>
          <w:bCs/>
        </w:rPr>
      </w:pPr>
      <w:r w:rsidRPr="002F608B">
        <w:rPr>
          <w:rFonts w:ascii="Arial" w:hAnsi="Arial" w:cs="Arial"/>
          <w:bCs/>
        </w:rPr>
        <w:t xml:space="preserve">je držitelem průkazu ZTP/P, a to po dobu, po kterou trvají skutečnosti rozhodné pro vznik nároku na osvobození;  </w:t>
      </w:r>
    </w:p>
    <w:p w:rsidR="00F10821" w:rsidRDefault="00F10821" w:rsidP="00F10821">
      <w:pPr>
        <w:numPr>
          <w:ilvl w:val="1"/>
          <w:numId w:val="10"/>
        </w:numPr>
        <w:spacing w:after="100" w:afterAutospacing="1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F608B">
        <w:rPr>
          <w:rFonts w:ascii="Arial" w:hAnsi="Arial" w:cs="Arial"/>
          <w:bCs/>
          <w:sz w:val="22"/>
          <w:szCs w:val="22"/>
        </w:rPr>
        <w:t>je starší 80 let, a to od počátku kalendářního roku, ve kterém dovrší uvedený věk;</w:t>
      </w:r>
    </w:p>
    <w:p w:rsidR="00EE2D29" w:rsidRPr="002F608B" w:rsidRDefault="00EE2D29" w:rsidP="00F10821">
      <w:pPr>
        <w:numPr>
          <w:ilvl w:val="1"/>
          <w:numId w:val="10"/>
        </w:numPr>
        <w:spacing w:after="100" w:afterAutospacing="1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EE2D29">
        <w:rPr>
          <w:rFonts w:ascii="Arial" w:hAnsi="Arial" w:cs="Arial"/>
          <w:bCs/>
          <w:sz w:val="22"/>
          <w:szCs w:val="22"/>
        </w:rPr>
        <w:t>je mladší 18 let a je v pořadí podle data narození třetím nebo dalším dítětem žijícím ve společné domácnosti s rodiči a ostatními nezletilými dětmi</w:t>
      </w:r>
      <w:r>
        <w:rPr>
          <w:rFonts w:ascii="Arial" w:hAnsi="Arial" w:cs="Arial"/>
          <w:bCs/>
          <w:sz w:val="22"/>
          <w:szCs w:val="22"/>
        </w:rPr>
        <w:t>;</w:t>
      </w:r>
    </w:p>
    <w:p w:rsidR="00F10821" w:rsidRPr="002F608B" w:rsidRDefault="00F10821" w:rsidP="00F10821">
      <w:pPr>
        <w:numPr>
          <w:ilvl w:val="1"/>
          <w:numId w:val="10"/>
        </w:numPr>
        <w:spacing w:after="100" w:afterAutospacing="1" w:line="276" w:lineRule="auto"/>
        <w:jc w:val="both"/>
        <w:rPr>
          <w:rFonts w:ascii="Arial" w:hAnsi="Arial" w:cs="Arial"/>
          <w:bCs/>
          <w:sz w:val="22"/>
          <w:szCs w:val="22"/>
        </w:rPr>
      </w:pPr>
      <w:r w:rsidRPr="002F608B">
        <w:rPr>
          <w:rFonts w:ascii="Arial" w:hAnsi="Arial" w:cs="Arial"/>
          <w:bCs/>
          <w:sz w:val="22"/>
          <w:szCs w:val="22"/>
        </w:rPr>
        <w:t>v daném roce nedovrší 4 roky věku.</w:t>
      </w:r>
    </w:p>
    <w:p w:rsidR="00F10821" w:rsidRPr="002F608B" w:rsidRDefault="00F10821" w:rsidP="00F10821">
      <w:pPr>
        <w:numPr>
          <w:ilvl w:val="0"/>
          <w:numId w:val="5"/>
        </w:num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 xml:space="preserve">Od poplatku se osvobozuje statutární město Jihlava, kterému poplatková povinnost vznikla z důvodu vlastnictví nemovité věci zahrnující byt, rodinný dům nebo stavbu pro rodinnou rekreaci, ve které není přihlášená žádná fyzická osoba a která se nachází na území města. </w:t>
      </w:r>
    </w:p>
    <w:p w:rsidR="00F10821" w:rsidRPr="002F608B" w:rsidRDefault="00F10821" w:rsidP="00F10821">
      <w:pPr>
        <w:numPr>
          <w:ilvl w:val="0"/>
          <w:numId w:val="5"/>
        </w:numPr>
        <w:spacing w:before="120" w:line="276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>Úleva se poskytuje osobě, které poplatková povinnost vznikla z důvodu přihlášení ve městě a která splnila podmínky stanovené Programem zodpovědného nakládání s odpady</w:t>
      </w:r>
      <w:r w:rsidRPr="002F608B">
        <w:rPr>
          <w:rStyle w:val="Znakapoznpodarou"/>
          <w:rFonts w:ascii="Arial" w:hAnsi="Arial" w:cs="Arial"/>
          <w:sz w:val="22"/>
          <w:szCs w:val="22"/>
        </w:rPr>
        <w:footnoteReference w:id="14"/>
      </w:r>
      <w:r w:rsidRPr="002F608B">
        <w:rPr>
          <w:rFonts w:ascii="Arial" w:hAnsi="Arial" w:cs="Arial"/>
          <w:sz w:val="22"/>
          <w:szCs w:val="22"/>
        </w:rPr>
        <w:t xml:space="preserve"> vyhlášeného na rok předcházející příslušnému poplatkovému roku, nemá </w:t>
      </w:r>
      <w:r w:rsidRPr="002F608B">
        <w:rPr>
          <w:rFonts w:ascii="Arial" w:hAnsi="Arial" w:cs="Arial"/>
          <w:sz w:val="22"/>
          <w:szCs w:val="22"/>
        </w:rPr>
        <w:lastRenderedPageBreak/>
        <w:t>vůči statutárnímu městu Jihlava ke dni 31. 12. roku předcházejícímu poplatkovému roku finanční závazky na místním poplatku za provoz systému shromažďování, sběru, přepravy, třídění, využívání a odstraňování komunálních odpadů nebo na místním poplatku za obecní systém odpadového hospodářství, a to ve výši 100 Kč.</w:t>
      </w:r>
    </w:p>
    <w:p w:rsidR="00F10821" w:rsidRPr="002F608B" w:rsidRDefault="00F10821" w:rsidP="00F10821">
      <w:pPr>
        <w:numPr>
          <w:ilvl w:val="0"/>
          <w:numId w:val="5"/>
        </w:numPr>
        <w:spacing w:before="120" w:line="264" w:lineRule="auto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 xml:space="preserve">Úleva se poskytuje osobě, které poplatková povinnost vznikla z důvodu vlastnictví nemovité věci zahrnující stavbu pro rodinnou rekreaci, ve které není přihlášená žádná fyzická osoba a která se nachází na území města, která je současně poplatníkem podle čl. 2 odst. 1 písm. a), a to ve výši 75%. Tato úleva se vztahuje na celý kalendářní rok. </w:t>
      </w:r>
    </w:p>
    <w:p w:rsidR="00F10821" w:rsidRPr="002F608B" w:rsidRDefault="00F10821" w:rsidP="00F10821">
      <w:pPr>
        <w:pStyle w:val="Odstavecseseznamem"/>
        <w:numPr>
          <w:ilvl w:val="0"/>
          <w:numId w:val="5"/>
        </w:numPr>
        <w:spacing w:before="120" w:line="264" w:lineRule="auto"/>
        <w:jc w:val="both"/>
        <w:rPr>
          <w:rFonts w:ascii="Arial" w:hAnsi="Arial" w:cs="Arial"/>
        </w:rPr>
      </w:pPr>
      <w:r w:rsidRPr="002F608B">
        <w:rPr>
          <w:rFonts w:ascii="Arial" w:hAnsi="Arial" w:cs="Arial"/>
        </w:rPr>
        <w:t>V případě, že poplatník nesplní povinnost ohlásit údaj rozhodný pro osvobození nebo úlevu ve lhůtách stanovených touto vyhláškou nebo zákonem, nárok na osvobození nebo úlevu zaniká.</w:t>
      </w:r>
      <w:r w:rsidRPr="002F608B">
        <w:rPr>
          <w:rStyle w:val="Znakapoznpodarou"/>
          <w:rFonts w:ascii="Arial" w:hAnsi="Arial" w:cs="Arial"/>
        </w:rPr>
        <w:footnoteReference w:id="15"/>
      </w:r>
    </w:p>
    <w:p w:rsidR="00F10821" w:rsidRPr="00583E36" w:rsidRDefault="00F10821" w:rsidP="00F10821">
      <w:pPr>
        <w:keepNext/>
        <w:suppressAutoHyphens/>
        <w:autoSpaceDN w:val="0"/>
        <w:spacing w:before="360" w:after="120" w:line="276" w:lineRule="auto"/>
        <w:jc w:val="center"/>
        <w:textAlignment w:val="baseline"/>
        <w:outlineLvl w:val="1"/>
        <w:rPr>
          <w:rFonts w:ascii="Arial" w:eastAsia="PingFang SC" w:hAnsi="Arial" w:cs="Arial Unicode MS"/>
          <w:b/>
          <w:bCs/>
          <w:kern w:val="3"/>
          <w:lang w:eastAsia="zh-CN" w:bidi="hi-IN"/>
        </w:rPr>
      </w:pPr>
      <w:r w:rsidRPr="00583E36">
        <w:rPr>
          <w:rFonts w:ascii="Arial" w:eastAsia="PingFang SC" w:hAnsi="Arial" w:cs="Arial Unicode MS"/>
          <w:b/>
          <w:bCs/>
          <w:kern w:val="3"/>
          <w:lang w:eastAsia="zh-CN" w:bidi="hi-IN"/>
        </w:rPr>
        <w:t xml:space="preserve">Čl. </w:t>
      </w:r>
      <w:r>
        <w:rPr>
          <w:rFonts w:ascii="Arial" w:eastAsia="PingFang SC" w:hAnsi="Arial" w:cs="Arial Unicode MS"/>
          <w:b/>
          <w:bCs/>
          <w:kern w:val="3"/>
          <w:lang w:eastAsia="zh-CN" w:bidi="hi-IN"/>
        </w:rPr>
        <w:t>8</w:t>
      </w:r>
      <w:r w:rsidRPr="00583E36">
        <w:rPr>
          <w:rFonts w:ascii="Arial" w:eastAsia="PingFang SC" w:hAnsi="Arial" w:cs="Arial Unicode MS"/>
          <w:b/>
          <w:bCs/>
          <w:kern w:val="3"/>
          <w:lang w:eastAsia="zh-CN" w:bidi="hi-IN"/>
        </w:rPr>
        <w:br/>
        <w:t>Přechodné a zrušovací ustanovení</w:t>
      </w:r>
    </w:p>
    <w:p w:rsidR="00F10821" w:rsidRPr="00583E36" w:rsidRDefault="00F10821" w:rsidP="00F10821">
      <w:pPr>
        <w:numPr>
          <w:ilvl w:val="0"/>
          <w:numId w:val="9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  <w:r w:rsidRPr="00583E36">
        <w:rPr>
          <w:rFonts w:ascii="Arial" w:eastAsia="Arial" w:hAnsi="Arial" w:cs="Arial"/>
          <w:kern w:val="3"/>
          <w:sz w:val="22"/>
          <w:szCs w:val="22"/>
          <w:lang w:eastAsia="zh-CN" w:bidi="hi-IN"/>
        </w:rPr>
        <w:t>Poplatkové povinnosti vzniklé před nabytím účinnosti této vyhlášky se posuzují podle dosavadních právních předpisů.</w:t>
      </w:r>
    </w:p>
    <w:p w:rsidR="00F10821" w:rsidRPr="00583E36" w:rsidRDefault="00F10821" w:rsidP="00F10821">
      <w:pPr>
        <w:numPr>
          <w:ilvl w:val="0"/>
          <w:numId w:val="8"/>
        </w:numPr>
        <w:tabs>
          <w:tab w:val="left" w:pos="567"/>
        </w:tabs>
        <w:suppressAutoHyphens/>
        <w:autoSpaceDN w:val="0"/>
        <w:spacing w:after="120" w:line="276" w:lineRule="auto"/>
        <w:jc w:val="both"/>
        <w:textAlignment w:val="baseline"/>
        <w:rPr>
          <w:rFonts w:ascii="Arial" w:eastAsia="Arial" w:hAnsi="Arial" w:cs="Arial"/>
          <w:kern w:val="3"/>
          <w:sz w:val="22"/>
          <w:szCs w:val="22"/>
          <w:lang w:eastAsia="zh-CN" w:bidi="hi-IN"/>
        </w:rPr>
      </w:pPr>
      <w:r w:rsidRPr="00583E36">
        <w:rPr>
          <w:rFonts w:ascii="Arial" w:eastAsia="Arial" w:hAnsi="Arial" w:cs="Arial"/>
          <w:kern w:val="3"/>
          <w:sz w:val="22"/>
          <w:szCs w:val="22"/>
          <w:lang w:eastAsia="zh-CN" w:bidi="hi-IN"/>
        </w:rPr>
        <w:t>Zrušuje se obecně závazná vyhláška č. 14/2021, o místním poplatku za obecní systém odpadového hospodářství ze dne 2. listopadu 2021.</w:t>
      </w:r>
    </w:p>
    <w:p w:rsidR="00F10821" w:rsidRPr="00F27B14" w:rsidRDefault="00F10821" w:rsidP="00F10821">
      <w:pPr>
        <w:pStyle w:val="slalnk"/>
        <w:spacing w:before="480"/>
        <w:rPr>
          <w:rFonts w:ascii="Arial" w:hAnsi="Arial" w:cs="Arial"/>
          <w:szCs w:val="24"/>
        </w:rPr>
      </w:pPr>
      <w:r w:rsidRPr="00F27B14">
        <w:rPr>
          <w:rFonts w:ascii="Arial" w:hAnsi="Arial" w:cs="Arial"/>
          <w:szCs w:val="24"/>
        </w:rPr>
        <w:t xml:space="preserve">Čl. </w:t>
      </w:r>
      <w:r>
        <w:rPr>
          <w:rFonts w:ascii="Arial" w:hAnsi="Arial" w:cs="Arial"/>
          <w:szCs w:val="24"/>
        </w:rPr>
        <w:t>9</w:t>
      </w:r>
    </w:p>
    <w:p w:rsidR="00F10821" w:rsidRPr="00F27B14" w:rsidRDefault="00F10821" w:rsidP="00F10821">
      <w:pPr>
        <w:pStyle w:val="Nzvylnk"/>
        <w:rPr>
          <w:rFonts w:ascii="Arial" w:hAnsi="Arial" w:cs="Arial"/>
          <w:szCs w:val="24"/>
        </w:rPr>
      </w:pPr>
      <w:r w:rsidRPr="00F27B14">
        <w:rPr>
          <w:rFonts w:ascii="Arial" w:hAnsi="Arial" w:cs="Arial"/>
          <w:szCs w:val="24"/>
        </w:rPr>
        <w:t>Účinnost</w:t>
      </w:r>
    </w:p>
    <w:p w:rsidR="00F10821" w:rsidRPr="002F608B" w:rsidRDefault="00F10821" w:rsidP="00F10821">
      <w:pPr>
        <w:spacing w:before="120" w:line="288" w:lineRule="auto"/>
        <w:ind w:left="567"/>
        <w:jc w:val="both"/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 xml:space="preserve">Tato vyhláška nabývá účinnosti dnem 1. </w:t>
      </w:r>
      <w:r>
        <w:rPr>
          <w:rFonts w:ascii="Arial" w:hAnsi="Arial" w:cs="Arial"/>
          <w:sz w:val="22"/>
          <w:szCs w:val="22"/>
        </w:rPr>
        <w:t>ledna</w:t>
      </w:r>
      <w:r w:rsidRPr="002F608B">
        <w:rPr>
          <w:rFonts w:ascii="Arial" w:hAnsi="Arial" w:cs="Arial"/>
          <w:sz w:val="22"/>
          <w:szCs w:val="22"/>
        </w:rPr>
        <w:t xml:space="preserve"> 2024. </w:t>
      </w:r>
    </w:p>
    <w:p w:rsidR="00F10821" w:rsidRPr="002F608B" w:rsidRDefault="00F10821" w:rsidP="00F10821">
      <w:pPr>
        <w:pStyle w:val="Nzvylnk"/>
        <w:jc w:val="left"/>
        <w:rPr>
          <w:rFonts w:ascii="Arial" w:hAnsi="Arial" w:cs="Arial"/>
          <w:b w:val="0"/>
          <w:bCs w:val="0"/>
          <w:i/>
          <w:color w:val="1A4BD6"/>
          <w:sz w:val="22"/>
          <w:szCs w:val="22"/>
        </w:rPr>
      </w:pPr>
    </w:p>
    <w:p w:rsidR="00F10821" w:rsidRPr="002F608B" w:rsidRDefault="00F10821" w:rsidP="00F10821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F10821" w:rsidRPr="002F608B" w:rsidRDefault="00F10821" w:rsidP="00F10821">
      <w:pPr>
        <w:spacing w:before="120" w:line="264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:rsidR="00F10821" w:rsidRPr="002F608B" w:rsidRDefault="00F10821" w:rsidP="00F10821">
      <w:pPr>
        <w:pStyle w:val="Zkladntext"/>
        <w:tabs>
          <w:tab w:val="left" w:pos="1440"/>
          <w:tab w:val="left" w:pos="7020"/>
        </w:tabs>
        <w:spacing w:after="0" w:line="264" w:lineRule="auto"/>
        <w:rPr>
          <w:rFonts w:ascii="Arial" w:hAnsi="Arial" w:cs="Arial"/>
          <w:i/>
          <w:sz w:val="22"/>
          <w:szCs w:val="22"/>
        </w:rPr>
      </w:pPr>
      <w:r w:rsidRPr="002F608B">
        <w:rPr>
          <w:rFonts w:ascii="Arial" w:hAnsi="Arial" w:cs="Arial"/>
          <w:i/>
          <w:sz w:val="22"/>
          <w:szCs w:val="22"/>
        </w:rPr>
        <w:tab/>
      </w:r>
      <w:r w:rsidRPr="002F608B">
        <w:rPr>
          <w:rFonts w:ascii="Arial" w:hAnsi="Arial" w:cs="Arial"/>
          <w:i/>
          <w:sz w:val="22"/>
          <w:szCs w:val="22"/>
        </w:rPr>
        <w:tab/>
      </w:r>
    </w:p>
    <w:p w:rsidR="00F10821" w:rsidRPr="002F608B" w:rsidRDefault="00F10821" w:rsidP="00F10821">
      <w:pPr>
        <w:tabs>
          <w:tab w:val="center" w:pos="2552"/>
          <w:tab w:val="center" w:pos="6521"/>
        </w:tabs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ab/>
        <w:t>Mgr. Petr Ryška</w:t>
      </w:r>
      <w:r w:rsidR="00E01DBE">
        <w:rPr>
          <w:rFonts w:ascii="Arial" w:hAnsi="Arial" w:cs="Arial"/>
          <w:sz w:val="22"/>
          <w:szCs w:val="22"/>
        </w:rPr>
        <w:t xml:space="preserve"> v. r.</w:t>
      </w:r>
      <w:r w:rsidRPr="002F608B">
        <w:rPr>
          <w:rFonts w:ascii="Arial" w:hAnsi="Arial" w:cs="Arial"/>
          <w:sz w:val="22"/>
          <w:szCs w:val="22"/>
        </w:rPr>
        <w:tab/>
      </w:r>
      <w:r w:rsidRPr="002F608B">
        <w:rPr>
          <w:rFonts w:ascii="Arial" w:hAnsi="Arial" w:cs="Arial"/>
          <w:color w:val="000000"/>
          <w:sz w:val="22"/>
          <w:szCs w:val="22"/>
        </w:rPr>
        <w:t>Ing. Jiří Pokorný</w:t>
      </w:r>
      <w:r w:rsidR="00E01DBE">
        <w:rPr>
          <w:rFonts w:ascii="Arial" w:hAnsi="Arial" w:cs="Arial"/>
          <w:color w:val="000000"/>
          <w:sz w:val="22"/>
          <w:szCs w:val="22"/>
        </w:rPr>
        <w:t xml:space="preserve"> v. r.</w:t>
      </w:r>
      <w:bookmarkStart w:id="0" w:name="_GoBack"/>
      <w:bookmarkEnd w:id="0"/>
    </w:p>
    <w:p w:rsidR="00F10821" w:rsidRPr="002F608B" w:rsidRDefault="00F10821" w:rsidP="00F10821">
      <w:pPr>
        <w:tabs>
          <w:tab w:val="center" w:pos="2552"/>
          <w:tab w:val="center" w:pos="6521"/>
        </w:tabs>
        <w:rPr>
          <w:rFonts w:ascii="Arial" w:hAnsi="Arial" w:cs="Arial"/>
          <w:sz w:val="22"/>
          <w:szCs w:val="22"/>
        </w:rPr>
      </w:pPr>
      <w:r w:rsidRPr="002F608B">
        <w:rPr>
          <w:rFonts w:ascii="Arial" w:hAnsi="Arial" w:cs="Arial"/>
          <w:sz w:val="22"/>
          <w:szCs w:val="22"/>
        </w:rPr>
        <w:tab/>
        <w:t>primátor</w:t>
      </w:r>
      <w:r w:rsidRPr="002F608B">
        <w:rPr>
          <w:rFonts w:ascii="Arial" w:hAnsi="Arial" w:cs="Arial"/>
          <w:sz w:val="22"/>
          <w:szCs w:val="22"/>
        </w:rPr>
        <w:tab/>
        <w:t>náměstek primátora</w:t>
      </w:r>
    </w:p>
    <w:p w:rsidR="00F10821" w:rsidRPr="00F10821" w:rsidRDefault="00F10821" w:rsidP="00F10821"/>
    <w:sectPr w:rsidR="00F10821" w:rsidRPr="00F10821" w:rsidSect="000C42D4">
      <w:foot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93D" w:rsidRDefault="00E6693D" w:rsidP="00F10821">
      <w:r>
        <w:separator/>
      </w:r>
    </w:p>
  </w:endnote>
  <w:endnote w:type="continuationSeparator" w:id="0">
    <w:p w:rsidR="00E6693D" w:rsidRDefault="00E6693D" w:rsidP="00F108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charset w:val="00"/>
    <w:family w:val="auto"/>
    <w:pitch w:val="variable"/>
  </w:font>
  <w:font w:name="Arial Unicode MS"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61626852"/>
      <w:docPartObj>
        <w:docPartGallery w:val="Page Numbers (Bottom of Page)"/>
        <w:docPartUnique/>
      </w:docPartObj>
    </w:sdtPr>
    <w:sdtEndPr>
      <w:rPr>
        <w:rFonts w:ascii="Arial" w:hAnsi="Arial" w:cs="Arial"/>
        <w:sz w:val="18"/>
        <w:szCs w:val="18"/>
      </w:rPr>
    </w:sdtEndPr>
    <w:sdtContent>
      <w:p w:rsidR="002F608B" w:rsidRPr="002F608B" w:rsidRDefault="008B0188">
        <w:pPr>
          <w:pStyle w:val="Zpat"/>
          <w:jc w:val="center"/>
          <w:rPr>
            <w:rFonts w:ascii="Arial" w:hAnsi="Arial" w:cs="Arial"/>
            <w:sz w:val="18"/>
            <w:szCs w:val="18"/>
          </w:rPr>
        </w:pPr>
        <w:r w:rsidRPr="002F608B">
          <w:rPr>
            <w:rFonts w:ascii="Arial" w:hAnsi="Arial" w:cs="Arial"/>
            <w:sz w:val="18"/>
            <w:szCs w:val="18"/>
          </w:rPr>
          <w:fldChar w:fldCharType="begin"/>
        </w:r>
        <w:r w:rsidRPr="002F608B">
          <w:rPr>
            <w:rFonts w:ascii="Arial" w:hAnsi="Arial" w:cs="Arial"/>
            <w:sz w:val="18"/>
            <w:szCs w:val="18"/>
          </w:rPr>
          <w:instrText>PAGE   \* MERGEFORMAT</w:instrText>
        </w:r>
        <w:r w:rsidRPr="002F608B">
          <w:rPr>
            <w:rFonts w:ascii="Arial" w:hAnsi="Arial" w:cs="Arial"/>
            <w:sz w:val="18"/>
            <w:szCs w:val="18"/>
          </w:rPr>
          <w:fldChar w:fldCharType="separate"/>
        </w:r>
        <w:r w:rsidR="00E01DBE">
          <w:rPr>
            <w:rFonts w:ascii="Arial" w:hAnsi="Arial" w:cs="Arial"/>
            <w:noProof/>
            <w:sz w:val="18"/>
            <w:szCs w:val="18"/>
          </w:rPr>
          <w:t>4</w:t>
        </w:r>
        <w:r w:rsidRPr="002F608B">
          <w:rPr>
            <w:rFonts w:ascii="Arial" w:hAnsi="Arial" w:cs="Arial"/>
            <w:sz w:val="18"/>
            <w:szCs w:val="18"/>
          </w:rPr>
          <w:fldChar w:fldCharType="end"/>
        </w:r>
      </w:p>
    </w:sdtContent>
  </w:sdt>
  <w:p w:rsidR="00B10E4F" w:rsidRDefault="00E6693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93D" w:rsidRDefault="00E6693D" w:rsidP="00F10821">
      <w:r>
        <w:separator/>
      </w:r>
    </w:p>
  </w:footnote>
  <w:footnote w:type="continuationSeparator" w:id="0">
    <w:p w:rsidR="00E6693D" w:rsidRDefault="00E6693D" w:rsidP="00F10821">
      <w:r>
        <w:continuationSeparator/>
      </w:r>
    </w:p>
  </w:footnote>
  <w:footnote w:id="1">
    <w:p w:rsidR="00F10821" w:rsidRPr="00F10821" w:rsidRDefault="00F10821" w:rsidP="00F10821">
      <w:pPr>
        <w:pStyle w:val="Textpoznpodarou"/>
        <w:rPr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F10821">
        <w:rPr>
          <w:rFonts w:ascii="Arial" w:hAnsi="Arial" w:cs="Arial"/>
          <w:sz w:val="18"/>
          <w:szCs w:val="18"/>
        </w:rPr>
        <w:t>§ 15 odst. 1 zákona, o místních poplatcích</w:t>
      </w:r>
    </w:p>
  </w:footnote>
  <w:footnote w:id="2">
    <w:p w:rsidR="00F10821" w:rsidRPr="00F10821" w:rsidRDefault="00F10821" w:rsidP="00F10821">
      <w:pPr>
        <w:pStyle w:val="Textpoznpodarou"/>
        <w:rPr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Style w:val="Znakapoznpodarou"/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§ </w:t>
      </w:r>
      <w:r w:rsidRPr="00F10821">
        <w:rPr>
          <w:rFonts w:ascii="Arial" w:hAnsi="Arial" w:cs="Arial"/>
          <w:sz w:val="18"/>
          <w:szCs w:val="18"/>
        </w:rPr>
        <w:t>10e zákona o místních poplatcích</w:t>
      </w:r>
    </w:p>
  </w:footnote>
  <w:footnote w:id="3"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F10821">
        <w:rPr>
          <w:rFonts w:ascii="Arial" w:hAnsi="Arial" w:cs="Arial"/>
          <w:sz w:val="18"/>
          <w:szCs w:val="18"/>
        </w:rPr>
        <w:t xml:space="preserve">Za přihlášení fyzické osoby se podle § 16c zákona o místních poplatcích považuje </w:t>
      </w:r>
    </w:p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Fonts w:ascii="Arial" w:hAnsi="Arial" w:cs="Arial"/>
          <w:sz w:val="18"/>
          <w:szCs w:val="18"/>
        </w:rPr>
        <w:t xml:space="preserve">a) přihlášení k trvalému pobytu podle zákona o evidenci obyvatel, nebo  </w:t>
      </w:r>
    </w:p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Fonts w:ascii="Arial" w:hAnsi="Arial" w:cs="Arial"/>
          <w:sz w:val="18"/>
          <w:szCs w:val="18"/>
        </w:rPr>
        <w:t>b) ohlášení místa pobytu podle zákona o pobytu cizinců na území České republiky, zákona o azylu nebo zákona o dočasné ochraně cizinců, jde-li o cizince,</w:t>
      </w:r>
    </w:p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Fonts w:ascii="Arial" w:hAnsi="Arial" w:cs="Arial"/>
          <w:sz w:val="18"/>
          <w:szCs w:val="18"/>
        </w:rPr>
        <w:t>1. kterému byl povolen trvalý pobyt,</w:t>
      </w:r>
    </w:p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Fonts w:ascii="Arial" w:hAnsi="Arial" w:cs="Arial"/>
          <w:sz w:val="18"/>
          <w:szCs w:val="18"/>
        </w:rPr>
        <w:t>2. který na území České republiky pobývá přechodně po dobu delší než 3 měsíce,</w:t>
      </w:r>
    </w:p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Fonts w:ascii="Arial" w:hAnsi="Arial" w:cs="Arial"/>
          <w:sz w:val="18"/>
          <w:szCs w:val="18"/>
        </w:rPr>
        <w:t>3. který je žadatelem o udělení mezinárodní ochrany nebo osobou strpěnou na území podle zákona o azylu anebo žadatelem o poskytnutí dočasné ochrany podle zákona o dočasné ochraně cizinců, nebo</w:t>
      </w:r>
    </w:p>
    <w:p w:rsidR="00F10821" w:rsidRPr="00F10821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F10821">
        <w:rPr>
          <w:rFonts w:ascii="Arial" w:hAnsi="Arial" w:cs="Arial"/>
          <w:sz w:val="18"/>
          <w:szCs w:val="18"/>
        </w:rPr>
        <w:t>4. kterému byla udělena mezinárodní ochrana nebo jde o cizince požívajícího dočasné ochrany cizinců.</w:t>
      </w:r>
    </w:p>
  </w:footnote>
  <w:footnote w:id="4">
    <w:p w:rsidR="00F10821" w:rsidRPr="00F10821" w:rsidRDefault="00F10821" w:rsidP="00F10821">
      <w:pPr>
        <w:pStyle w:val="Textpoznpodarou"/>
        <w:rPr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 xml:space="preserve">§ </w:t>
      </w:r>
      <w:r w:rsidRPr="00F10821">
        <w:rPr>
          <w:rFonts w:ascii="Arial" w:hAnsi="Arial" w:cs="Arial"/>
          <w:sz w:val="18"/>
          <w:szCs w:val="18"/>
        </w:rPr>
        <w:t>10p zákona o místních poplatcích</w:t>
      </w:r>
    </w:p>
  </w:footnote>
  <w:footnote w:id="5">
    <w:p w:rsidR="00F10821" w:rsidRPr="00F10821" w:rsidRDefault="00F10821">
      <w:pPr>
        <w:pStyle w:val="Textpoznpodarou"/>
        <w:rPr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Fonts w:ascii="Arial" w:hAnsi="Arial" w:cs="Arial"/>
          <w:sz w:val="18"/>
          <w:szCs w:val="18"/>
        </w:rPr>
        <w:t xml:space="preserve"> </w:t>
      </w:r>
      <w:r w:rsidRPr="00202187">
        <w:rPr>
          <w:rFonts w:ascii="Arial" w:hAnsi="Arial" w:cs="Arial"/>
          <w:sz w:val="18"/>
          <w:szCs w:val="18"/>
        </w:rPr>
        <w:t>§ 10o odst. 1 zákona o místních poplatcích</w:t>
      </w:r>
    </w:p>
  </w:footnote>
  <w:footnote w:id="6">
    <w:p w:rsidR="00F10821" w:rsidRPr="00F10821" w:rsidRDefault="00F10821" w:rsidP="00F10821">
      <w:pPr>
        <w:pStyle w:val="Textpoznpodarou"/>
        <w:ind w:left="170" w:hanging="170"/>
        <w:rPr>
          <w:rStyle w:val="Znakapoznpodarou"/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Fonts w:ascii="Arial" w:hAnsi="Arial" w:cs="Arial"/>
          <w:sz w:val="18"/>
          <w:szCs w:val="18"/>
        </w:rPr>
        <w:t xml:space="preserve"> </w:t>
      </w:r>
      <w:r w:rsidRPr="008B0188">
        <w:rPr>
          <w:rStyle w:val="Znakapoznpodarou"/>
          <w:rFonts w:ascii="Arial" w:hAnsi="Arial" w:cs="Arial"/>
          <w:sz w:val="18"/>
          <w:szCs w:val="18"/>
          <w:vertAlign w:val="baseline"/>
        </w:rPr>
        <w:t>§ 14a odst. 2 a 3 zákona o místních poplatcích; v ohlášení poplatník uvede zejména své identifikační údaje a skutečnosti rozhodné pro stanovení poplatku</w:t>
      </w:r>
    </w:p>
  </w:footnote>
  <w:footnote w:id="7">
    <w:p w:rsidR="00F10821" w:rsidRPr="00F10821" w:rsidRDefault="00F10821" w:rsidP="00F10821">
      <w:pPr>
        <w:pStyle w:val="Textpoznpodarou"/>
        <w:ind w:left="170" w:hanging="170"/>
        <w:rPr>
          <w:rStyle w:val="Znakapoznpodarou"/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8B0188">
        <w:rPr>
          <w:rStyle w:val="Znakapoznpodarou"/>
          <w:rFonts w:ascii="Arial" w:hAnsi="Arial" w:cs="Arial"/>
          <w:sz w:val="18"/>
          <w:szCs w:val="18"/>
          <w:vertAlign w:val="baseline"/>
        </w:rPr>
        <w:t>§ 14a odst. 4 zákona o místních poplatcích</w:t>
      </w:r>
    </w:p>
  </w:footnote>
  <w:footnote w:id="8">
    <w:p w:rsidR="00F10821" w:rsidRPr="00F10821" w:rsidRDefault="00F10821" w:rsidP="00F10821">
      <w:pPr>
        <w:pStyle w:val="Textpoznpodarou"/>
        <w:ind w:left="170" w:hanging="170"/>
        <w:rPr>
          <w:rStyle w:val="Znakapoznpodarou"/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8B0188">
        <w:rPr>
          <w:rStyle w:val="Znakapoznpodarou"/>
          <w:rFonts w:ascii="Arial" w:hAnsi="Arial" w:cs="Arial"/>
          <w:sz w:val="18"/>
          <w:szCs w:val="18"/>
          <w:vertAlign w:val="baseline"/>
        </w:rPr>
        <w:t>§ 14a odst. 5 zákona o místních poplatcích</w:t>
      </w:r>
    </w:p>
  </w:footnote>
  <w:footnote w:id="9">
    <w:p w:rsidR="00F10821" w:rsidRPr="00F10821" w:rsidRDefault="00F10821" w:rsidP="00F10821">
      <w:pPr>
        <w:pStyle w:val="Textpoznpodarou"/>
        <w:ind w:left="170" w:hanging="170"/>
        <w:rPr>
          <w:rStyle w:val="Znakapoznpodarou"/>
          <w:rFonts w:ascii="Arial" w:hAnsi="Arial" w:cs="Arial"/>
          <w:sz w:val="18"/>
          <w:szCs w:val="18"/>
        </w:rPr>
      </w:pPr>
      <w:r w:rsidRPr="00F10821">
        <w:rPr>
          <w:rStyle w:val="Znakapoznpodarou"/>
          <w:rFonts w:ascii="Arial" w:hAnsi="Arial" w:cs="Arial"/>
          <w:sz w:val="18"/>
          <w:szCs w:val="18"/>
        </w:rPr>
        <w:footnoteRef/>
      </w:r>
      <w:r w:rsidRPr="00F10821">
        <w:rPr>
          <w:rStyle w:val="Znakapoznpodarou"/>
          <w:rFonts w:ascii="Arial" w:hAnsi="Arial" w:cs="Arial"/>
          <w:sz w:val="18"/>
          <w:szCs w:val="18"/>
        </w:rPr>
        <w:t xml:space="preserve"> </w:t>
      </w:r>
      <w:r w:rsidRPr="008B0188">
        <w:rPr>
          <w:rStyle w:val="Znakapoznpodarou"/>
          <w:rFonts w:ascii="Arial" w:hAnsi="Arial" w:cs="Arial"/>
          <w:sz w:val="18"/>
          <w:szCs w:val="18"/>
          <w:vertAlign w:val="baseline"/>
        </w:rPr>
        <w:t>§ 10h odst. 2 ve spojení s § 10o odst. 2 zákona o místních poplatcích</w:t>
      </w:r>
    </w:p>
  </w:footnote>
  <w:footnote w:id="10">
    <w:p w:rsidR="00F10821" w:rsidRPr="00536C8C" w:rsidRDefault="00F10821" w:rsidP="00F10821">
      <w:pPr>
        <w:pStyle w:val="Textpoznpodarou"/>
        <w:ind w:left="170" w:hanging="170"/>
        <w:rPr>
          <w:rFonts w:ascii="Arial" w:hAnsi="Arial" w:cs="Arial"/>
          <w:sz w:val="18"/>
          <w:szCs w:val="18"/>
        </w:rPr>
      </w:pPr>
      <w:r w:rsidRPr="00536C8C">
        <w:rPr>
          <w:rStyle w:val="Znakapoznpodarou"/>
          <w:rFonts w:ascii="Arial" w:hAnsi="Arial" w:cs="Arial"/>
          <w:sz w:val="18"/>
          <w:szCs w:val="18"/>
        </w:rPr>
        <w:footnoteRef/>
      </w:r>
      <w:r w:rsidRPr="00536C8C">
        <w:rPr>
          <w:rFonts w:ascii="Arial" w:hAnsi="Arial" w:cs="Arial"/>
          <w:sz w:val="18"/>
          <w:szCs w:val="18"/>
        </w:rPr>
        <w:t xml:space="preserve"> § 10h odst. 3 ve spojení s § 10o odst. 2 zákona o místních poplatcích</w:t>
      </w:r>
    </w:p>
  </w:footnote>
  <w:footnote w:id="11">
    <w:p w:rsidR="00F10821" w:rsidRPr="00536C8C" w:rsidRDefault="00F10821" w:rsidP="00F10821">
      <w:pPr>
        <w:pStyle w:val="Textpoznpodarou"/>
        <w:jc w:val="both"/>
        <w:rPr>
          <w:rFonts w:ascii="Arial" w:hAnsi="Arial" w:cs="Arial"/>
          <w:sz w:val="18"/>
          <w:szCs w:val="18"/>
        </w:rPr>
      </w:pPr>
      <w:r w:rsidRPr="00536C8C">
        <w:rPr>
          <w:rStyle w:val="Znakapoznpodarou"/>
          <w:rFonts w:ascii="Arial" w:hAnsi="Arial" w:cs="Arial"/>
          <w:sz w:val="18"/>
          <w:szCs w:val="18"/>
        </w:rPr>
        <w:footnoteRef/>
      </w:r>
      <w:r w:rsidRPr="00536C8C">
        <w:rPr>
          <w:rFonts w:ascii="Arial" w:hAnsi="Arial" w:cs="Arial"/>
          <w:sz w:val="18"/>
          <w:szCs w:val="18"/>
        </w:rPr>
        <w:t xml:space="preserve"> § 10g zákona o místních poplatcích</w:t>
      </w:r>
    </w:p>
  </w:footnote>
  <w:footnote w:id="12">
    <w:p w:rsidR="00F10821" w:rsidRDefault="00F10821" w:rsidP="00F10821">
      <w:pPr>
        <w:pStyle w:val="Textpoznpodarou"/>
        <w:jc w:val="both"/>
      </w:pPr>
      <w:r w:rsidRPr="00536C8C">
        <w:rPr>
          <w:rStyle w:val="Znakapoznpodarou"/>
          <w:rFonts w:ascii="Arial" w:hAnsi="Arial" w:cs="Arial"/>
          <w:sz w:val="18"/>
          <w:szCs w:val="18"/>
        </w:rPr>
        <w:footnoteRef/>
      </w:r>
      <w:r w:rsidRPr="00536C8C">
        <w:rPr>
          <w:rFonts w:ascii="Arial" w:hAnsi="Arial" w:cs="Arial"/>
          <w:sz w:val="18"/>
          <w:szCs w:val="18"/>
        </w:rPr>
        <w:t xml:space="preserve"> § 9 odst. 2 písm. d) zákona č. 372/2011 Sb., o zdravotních službách a podmínkách jejich poskytování</w:t>
      </w:r>
      <w:r>
        <w:t xml:space="preserve"> </w:t>
      </w:r>
    </w:p>
  </w:footnote>
  <w:footnote w:id="13">
    <w:p w:rsidR="00F10821" w:rsidRDefault="00F10821" w:rsidP="00F10821">
      <w:pPr>
        <w:pStyle w:val="Textpoznpodarou"/>
        <w:ind w:left="142" w:hanging="142"/>
        <w:jc w:val="both"/>
        <w:rPr>
          <w:rFonts w:ascii="Arial" w:hAnsi="Arial" w:cs="Arial"/>
          <w:sz w:val="18"/>
          <w:szCs w:val="18"/>
        </w:rPr>
      </w:pPr>
      <w:r w:rsidRPr="00536C8C">
        <w:rPr>
          <w:rStyle w:val="Znakapoznpodarou"/>
          <w:rFonts w:ascii="Arial" w:hAnsi="Arial" w:cs="Arial"/>
          <w:sz w:val="18"/>
          <w:szCs w:val="18"/>
        </w:rPr>
        <w:footnoteRef/>
      </w:r>
      <w:r w:rsidRPr="00536C8C">
        <w:rPr>
          <w:rFonts w:ascii="Arial" w:hAnsi="Arial" w:cs="Arial"/>
          <w:sz w:val="18"/>
          <w:szCs w:val="18"/>
        </w:rPr>
        <w:t xml:space="preserve"> § </w:t>
      </w:r>
      <w:r>
        <w:rPr>
          <w:rFonts w:ascii="Arial" w:hAnsi="Arial" w:cs="Arial"/>
          <w:sz w:val="18"/>
          <w:szCs w:val="18"/>
        </w:rPr>
        <w:t xml:space="preserve">24, § 24a a § </w:t>
      </w:r>
      <w:r w:rsidRPr="00536C8C">
        <w:rPr>
          <w:rFonts w:ascii="Arial" w:hAnsi="Arial" w:cs="Arial"/>
          <w:sz w:val="18"/>
          <w:szCs w:val="18"/>
        </w:rPr>
        <w:t>42 zákona č. 301/2000</w:t>
      </w:r>
      <w:r>
        <w:rPr>
          <w:rFonts w:ascii="Arial" w:hAnsi="Arial" w:cs="Arial"/>
          <w:sz w:val="18"/>
          <w:szCs w:val="18"/>
        </w:rPr>
        <w:t xml:space="preserve"> </w:t>
      </w:r>
      <w:r w:rsidRPr="00536C8C">
        <w:rPr>
          <w:rFonts w:ascii="Arial" w:hAnsi="Arial" w:cs="Arial"/>
          <w:sz w:val="18"/>
          <w:szCs w:val="18"/>
        </w:rPr>
        <w:t>Sb., o matrikách, jménu a příjmení a o změně některých souvisejících zákonů</w:t>
      </w:r>
    </w:p>
    <w:p w:rsidR="00F10821" w:rsidRPr="00536C8C" w:rsidRDefault="00F10821" w:rsidP="00F10821">
      <w:pPr>
        <w:pStyle w:val="Footnote"/>
        <w:ind w:firstLine="0"/>
        <w:jc w:val="both"/>
      </w:pPr>
      <w:r>
        <w:t>§ 10 odst. 3</w:t>
      </w:r>
      <w:r w:rsidRPr="00731A0E">
        <w:t xml:space="preserve"> zákona č. 133/2000 Sb., o evidenci obyvatel a rodných číslech a o změně některých zákonů, ve znění pozdějších předpisů</w:t>
      </w:r>
    </w:p>
  </w:footnote>
  <w:footnote w:id="14">
    <w:p w:rsidR="00F10821" w:rsidRPr="00536C8C" w:rsidRDefault="00F10821" w:rsidP="00F10821">
      <w:pPr>
        <w:pStyle w:val="Footnote"/>
        <w:jc w:val="both"/>
      </w:pPr>
      <w:r w:rsidRPr="00536C8C">
        <w:rPr>
          <w:rStyle w:val="Znakapoznpodarou"/>
        </w:rPr>
        <w:footnoteRef/>
      </w:r>
      <w:r w:rsidRPr="00536C8C">
        <w:t xml:space="preserve"> Splnění podmínek Programu zodpovědného nakládání s odpady (dále též Program) oznamuje správci poplatku odbor, který provádí registraci do tohoto Programu, hromadně ve lhůtě do 15.</w:t>
      </w:r>
      <w:r>
        <w:t xml:space="preserve"> </w:t>
      </w:r>
      <w:r w:rsidRPr="00536C8C">
        <w:t xml:space="preserve">1. daného </w:t>
      </w:r>
      <w:r>
        <w:t>kalendářního</w:t>
      </w:r>
      <w:r w:rsidRPr="00536C8C">
        <w:t xml:space="preserve"> roku. Pokud osoba registrovaná do Programu požádá o přezkoumání splnění podmínek Programu za rok předcházející </w:t>
      </w:r>
      <w:r>
        <w:t>kalendářnímu</w:t>
      </w:r>
      <w:r w:rsidRPr="00536C8C">
        <w:t xml:space="preserve"> roku, je k přezkoumání příslušný odbor, který registraci do tohoto Programu provádí. Zjistí-li tento věcně příslušný odbor, že podmínky byly splněny, oznámí tuto skutečnost správci poplatku ve lhůtě do 30 dnů od podání žádosti.</w:t>
      </w:r>
    </w:p>
  </w:footnote>
  <w:footnote w:id="15">
    <w:p w:rsidR="00F10821" w:rsidRPr="00536C8C" w:rsidRDefault="00F10821" w:rsidP="00F10821">
      <w:pPr>
        <w:pStyle w:val="Textpoznpodarou"/>
        <w:rPr>
          <w:rFonts w:ascii="Arial" w:hAnsi="Arial" w:cs="Arial"/>
          <w:sz w:val="18"/>
          <w:szCs w:val="18"/>
        </w:rPr>
      </w:pPr>
      <w:r w:rsidRPr="00536C8C">
        <w:rPr>
          <w:rStyle w:val="Znakapoznpodarou"/>
          <w:rFonts w:ascii="Arial" w:hAnsi="Arial" w:cs="Arial"/>
          <w:sz w:val="18"/>
          <w:szCs w:val="18"/>
        </w:rPr>
        <w:footnoteRef/>
      </w:r>
      <w:r w:rsidRPr="00536C8C">
        <w:rPr>
          <w:rFonts w:ascii="Arial" w:hAnsi="Arial" w:cs="Arial"/>
          <w:sz w:val="18"/>
          <w:szCs w:val="18"/>
        </w:rPr>
        <w:t xml:space="preserve"> § 14a odst. 6 zákona o místních poplatcích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D00FEB"/>
    <w:multiLevelType w:val="hybridMultilevel"/>
    <w:tmpl w:val="1A6CF05A"/>
    <w:lvl w:ilvl="0" w:tplc="45F8AA56">
      <w:start w:val="1"/>
      <w:numFmt w:val="decimal"/>
      <w:lvlText w:val="(%1)"/>
      <w:lvlJc w:val="left"/>
      <w:pPr>
        <w:ind w:left="1353" w:hanging="360"/>
      </w:pPr>
      <w:rPr>
        <w:rFonts w:hint="default"/>
        <w:sz w:val="20"/>
        <w:szCs w:val="20"/>
      </w:rPr>
    </w:lvl>
    <w:lvl w:ilvl="1" w:tplc="04050017">
      <w:start w:val="1"/>
      <w:numFmt w:val="lowerLetter"/>
      <w:lvlText w:val="%2)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45407508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4788689C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3" w15:restartNumberingAfterBreak="0">
    <w:nsid w:val="4E5604D3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6815F89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5" w15:restartNumberingAfterBreak="0">
    <w:nsid w:val="5E4F5772"/>
    <w:multiLevelType w:val="multilevel"/>
    <w:tmpl w:val="C14E55E6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6" w15:restartNumberingAfterBreak="0">
    <w:nsid w:val="64ED12F7"/>
    <w:multiLevelType w:val="multilevel"/>
    <w:tmpl w:val="278EF92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7AEE6035"/>
    <w:multiLevelType w:val="multilevel"/>
    <w:tmpl w:val="3FAAC484"/>
    <w:lvl w:ilvl="0">
      <w:start w:val="1"/>
      <w:numFmt w:val="decimal"/>
      <w:lvlText w:val="(%1)"/>
      <w:lvlJc w:val="left"/>
      <w:pPr>
        <w:ind w:left="567" w:hanging="567"/>
      </w:pPr>
    </w:lvl>
    <w:lvl w:ilvl="1">
      <w:start w:val="1"/>
      <w:numFmt w:val="lowerLetter"/>
      <w:lvlText w:val="%2)"/>
      <w:lvlJc w:val="left"/>
      <w:pPr>
        <w:ind w:left="964" w:hanging="397"/>
      </w:pPr>
    </w:lvl>
    <w:lvl w:ilvl="2">
      <w:start w:val="1"/>
      <w:numFmt w:val="decimal"/>
      <w:lvlText w:val="(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decimal"/>
      <w:lvlText w:val="(%5)"/>
      <w:lvlJc w:val="left"/>
      <w:pPr>
        <w:ind w:left="2160" w:hanging="360"/>
      </w:pPr>
    </w:lvl>
    <w:lvl w:ilvl="5">
      <w:start w:val="1"/>
      <w:numFmt w:val="decimal"/>
      <w:lvlText w:val="(%6)"/>
      <w:lvlJc w:val="left"/>
      <w:pPr>
        <w:ind w:left="2520" w:hanging="360"/>
      </w:pPr>
    </w:lvl>
    <w:lvl w:ilvl="6">
      <w:start w:val="1"/>
      <w:numFmt w:val="decimal"/>
      <w:lvlText w:val="(%7)"/>
      <w:lvlJc w:val="left"/>
      <w:pPr>
        <w:ind w:left="2880" w:hanging="360"/>
      </w:pPr>
    </w:lvl>
    <w:lvl w:ilvl="7">
      <w:start w:val="1"/>
      <w:numFmt w:val="decimal"/>
      <w:lvlText w:val="(%8)"/>
      <w:lvlJc w:val="left"/>
      <w:pPr>
        <w:ind w:left="3240" w:hanging="360"/>
      </w:pPr>
    </w:lvl>
    <w:lvl w:ilvl="8">
      <w:start w:val="1"/>
      <w:numFmt w:val="decimal"/>
      <w:lvlText w:val="(%9)"/>
      <w:lvlJc w:val="left"/>
      <w:pPr>
        <w:ind w:left="3600" w:hanging="360"/>
      </w:pPr>
    </w:lvl>
  </w:abstractNum>
  <w:abstractNum w:abstractNumId="8" w15:restartNumberingAfterBreak="0">
    <w:nsid w:val="7B9564A9"/>
    <w:multiLevelType w:val="multilevel"/>
    <w:tmpl w:val="B77239EA"/>
    <w:lvl w:ilvl="0">
      <w:start w:val="1"/>
      <w:numFmt w:val="decimal"/>
      <w:lvlText w:val="(%1)"/>
      <w:lvlJc w:val="left"/>
      <w:pPr>
        <w:tabs>
          <w:tab w:val="num" w:pos="567"/>
        </w:tabs>
        <w:ind w:left="567" w:hanging="567"/>
      </w:pPr>
      <w:rPr>
        <w:rFonts w:hint="default"/>
        <w:b w:val="0"/>
        <w:i w:val="0"/>
        <w:strike w:val="0"/>
        <w:dstrike w:val="0"/>
        <w:color w:val="auto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num w:numId="1">
    <w:abstractNumId w:val="3"/>
  </w:num>
  <w:num w:numId="2">
    <w:abstractNumId w:val="6"/>
  </w:num>
  <w:num w:numId="3">
    <w:abstractNumId w:val="8"/>
  </w:num>
  <w:num w:numId="4">
    <w:abstractNumId w:val="1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7"/>
    <w:lvlOverride w:ilvl="0">
      <w:startOverride w:val="1"/>
    </w:lvlOverride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821"/>
    <w:rsid w:val="003A1A52"/>
    <w:rsid w:val="003D7D5D"/>
    <w:rsid w:val="003F30B0"/>
    <w:rsid w:val="008B0188"/>
    <w:rsid w:val="009A6338"/>
    <w:rsid w:val="00E01DBE"/>
    <w:rsid w:val="00E26DB4"/>
    <w:rsid w:val="00E6693D"/>
    <w:rsid w:val="00EB7D73"/>
    <w:rsid w:val="00EE2D29"/>
    <w:rsid w:val="00F10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7D15B"/>
  <w15:chartTrackingRefBased/>
  <w15:docId w15:val="{B4AB4597-C8DF-4E4B-A74E-E71B3E08F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F108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link w:val="ZkladntextodsazenChar"/>
    <w:rsid w:val="00F10821"/>
    <w:pPr>
      <w:ind w:left="708" w:firstLine="357"/>
      <w:jc w:val="both"/>
    </w:pPr>
  </w:style>
  <w:style w:type="character" w:customStyle="1" w:styleId="ZkladntextodsazenChar">
    <w:name w:val="Základní text odsazený Char"/>
    <w:basedOn w:val="Standardnpsmoodstavce"/>
    <w:link w:val="Zkladntextodsazen"/>
    <w:rsid w:val="00F108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">
    <w:name w:val="Body Text"/>
    <w:basedOn w:val="Normln"/>
    <w:link w:val="ZkladntextChar"/>
    <w:rsid w:val="00F10821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rsid w:val="00F108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semiHidden/>
    <w:rsid w:val="00F10821"/>
    <w:rPr>
      <w:noProof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F10821"/>
    <w:rPr>
      <w:rFonts w:ascii="Times New Roman" w:eastAsia="Times New Roman" w:hAnsi="Times New Roman" w:cs="Times New Roman"/>
      <w:noProof/>
      <w:sz w:val="20"/>
      <w:szCs w:val="20"/>
      <w:lang w:eastAsia="cs-CZ"/>
    </w:rPr>
  </w:style>
  <w:style w:type="character" w:styleId="Znakapoznpodarou">
    <w:name w:val="footnote reference"/>
    <w:uiPriority w:val="99"/>
    <w:semiHidden/>
    <w:rsid w:val="00F10821"/>
    <w:rPr>
      <w:vertAlign w:val="superscript"/>
    </w:rPr>
  </w:style>
  <w:style w:type="paragraph" w:customStyle="1" w:styleId="nzevzkona">
    <w:name w:val="název zákona"/>
    <w:basedOn w:val="Nzev"/>
    <w:rsid w:val="00F10821"/>
    <w:pPr>
      <w:spacing w:before="240" w:after="60"/>
      <w:contextualSpacing w:val="0"/>
      <w:jc w:val="center"/>
      <w:outlineLvl w:val="0"/>
    </w:pPr>
    <w:rPr>
      <w:rFonts w:ascii="Cambria" w:eastAsia="Times New Roman" w:hAnsi="Cambria" w:cs="Cambria"/>
      <w:b/>
      <w:bCs/>
      <w:spacing w:val="0"/>
      <w:sz w:val="32"/>
      <w:szCs w:val="32"/>
    </w:rPr>
  </w:style>
  <w:style w:type="paragraph" w:customStyle="1" w:styleId="slalnk">
    <w:name w:val="Čísla článků"/>
    <w:basedOn w:val="Normln"/>
    <w:rsid w:val="00F10821"/>
    <w:pPr>
      <w:keepNext/>
      <w:keepLines/>
      <w:spacing w:before="360" w:after="60"/>
      <w:jc w:val="center"/>
    </w:pPr>
    <w:rPr>
      <w:b/>
      <w:bCs/>
      <w:szCs w:val="20"/>
    </w:rPr>
  </w:style>
  <w:style w:type="paragraph" w:customStyle="1" w:styleId="Nzvylnk">
    <w:name w:val="Názvy článků"/>
    <w:basedOn w:val="slalnk"/>
    <w:rsid w:val="00F10821"/>
    <w:pPr>
      <w:spacing w:before="60" w:after="160"/>
    </w:pPr>
  </w:style>
  <w:style w:type="paragraph" w:styleId="Zpat">
    <w:name w:val="footer"/>
    <w:basedOn w:val="Normln"/>
    <w:link w:val="ZpatChar"/>
    <w:uiPriority w:val="99"/>
    <w:rsid w:val="00F1082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10821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Default">
    <w:name w:val="Default"/>
    <w:rsid w:val="00F108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F10821"/>
    <w:pPr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Footnote">
    <w:name w:val="Footnote"/>
    <w:basedOn w:val="Normln"/>
    <w:rsid w:val="00F10821"/>
    <w:pPr>
      <w:suppressLineNumbers/>
      <w:suppressAutoHyphens/>
      <w:autoSpaceDN w:val="0"/>
      <w:ind w:left="170" w:hanging="170"/>
      <w:textAlignment w:val="baseline"/>
    </w:pPr>
    <w:rPr>
      <w:rFonts w:ascii="Arial" w:eastAsia="Arial" w:hAnsi="Arial" w:cs="Arial"/>
      <w:kern w:val="3"/>
      <w:sz w:val="18"/>
      <w:szCs w:val="18"/>
      <w:lang w:eastAsia="zh-CN" w:bidi="hi-IN"/>
    </w:rPr>
  </w:style>
  <w:style w:type="paragraph" w:styleId="Nzev">
    <w:name w:val="Title"/>
    <w:basedOn w:val="Normln"/>
    <w:next w:val="Normln"/>
    <w:link w:val="NzevChar"/>
    <w:uiPriority w:val="10"/>
    <w:qFormat/>
    <w:rsid w:val="00F1082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10821"/>
    <w:rPr>
      <w:rFonts w:asciiTheme="majorHAnsi" w:eastAsiaTheme="majorEastAsia" w:hAnsiTheme="majorHAnsi" w:cstheme="majorBidi"/>
      <w:spacing w:val="-10"/>
      <w:kern w:val="28"/>
      <w:sz w:val="56"/>
      <w:szCs w:val="56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21B10B-B3D0-4B5E-A29F-01C825AD5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1034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Staturátní město Jihlava</Company>
  <LinksUpToDate>false</LinksUpToDate>
  <CharactersWithSpaces>7125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ŠLECHTOVÁ Lucie Mgr.</dc:creator>
  <cp:keywords/>
  <dc:description/>
  <cp:lastModifiedBy>ŠLECHTOVÁ Lucie Mgr.</cp:lastModifiedBy>
  <cp:revision>2</cp:revision>
  <dcterms:created xsi:type="dcterms:W3CDTF">2023-11-02T20:14:00Z</dcterms:created>
  <dcterms:modified xsi:type="dcterms:W3CDTF">2023-11-02T20:14:00Z</dcterms:modified>
</cp:coreProperties>
</file>