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9" w:rsidRPr="00551D89" w:rsidRDefault="00551D89" w:rsidP="00551D89">
      <w:pPr>
        <w:pStyle w:val="nadpiszkona"/>
        <w:rPr>
          <w:sz w:val="32"/>
          <w:szCs w:val="32"/>
        </w:rPr>
      </w:pPr>
      <w:r w:rsidRPr="00551D89">
        <w:rPr>
          <w:sz w:val="32"/>
          <w:szCs w:val="32"/>
        </w:rPr>
        <w:t>182/2023 Sb.</w:t>
      </w:r>
    </w:p>
    <w:p w:rsidR="00CC47D6" w:rsidRDefault="00CC47D6" w:rsidP="00551D89">
      <w:pPr>
        <w:pStyle w:val="Nadpisparagrafu"/>
      </w:pPr>
      <w:r>
        <w:t>ZÁKON</w:t>
      </w:r>
    </w:p>
    <w:p w:rsidR="00CC47D6" w:rsidRPr="00CC47D6" w:rsidRDefault="00CC47D6" w:rsidP="00CC47D6">
      <w:pPr>
        <w:pStyle w:val="nadpiszkona"/>
        <w:rPr>
          <w:b w:val="0"/>
        </w:rPr>
      </w:pPr>
      <w:r w:rsidRPr="00CC47D6">
        <w:rPr>
          <w:b w:val="0"/>
        </w:rPr>
        <w:t xml:space="preserve">ze dne </w:t>
      </w:r>
      <w:r w:rsidR="009B69F5">
        <w:rPr>
          <w:b w:val="0"/>
        </w:rPr>
        <w:t>31. května</w:t>
      </w:r>
      <w:r w:rsidRPr="00CC47D6">
        <w:rPr>
          <w:b w:val="0"/>
        </w:rPr>
        <w:t xml:space="preserve"> 2023</w:t>
      </w:r>
    </w:p>
    <w:p w:rsidR="00F97E1A" w:rsidRPr="00BF235C" w:rsidRDefault="00F97E1A" w:rsidP="00CC47D6">
      <w:pPr>
        <w:pStyle w:val="Nadpisparagrafu"/>
      </w:pPr>
      <w:r w:rsidRPr="00986BAE">
        <w:t>o</w:t>
      </w:r>
      <w:r>
        <w:t> mimořádném odpuštění a zániku některých daňových dluhů</w:t>
      </w:r>
    </w:p>
    <w:p w:rsidR="00CC47D6" w:rsidRDefault="00CC47D6" w:rsidP="00CC47D6">
      <w:pPr>
        <w:pStyle w:val="Parlament"/>
      </w:pPr>
      <w:r>
        <w:t>Parlament se usnesl na tomto zá</w:t>
      </w:r>
      <w:bookmarkStart w:id="0" w:name="_GoBack"/>
      <w:bookmarkEnd w:id="0"/>
      <w:r>
        <w:t>koně České republiky:</w:t>
      </w:r>
    </w:p>
    <w:p w:rsidR="00F97E1A" w:rsidRPr="00500B26" w:rsidRDefault="00CC47D6" w:rsidP="00CC47D6">
      <w:pPr>
        <w:pStyle w:val="ST"/>
      </w:pPr>
      <w:r>
        <w:t xml:space="preserve">ČÁST </w:t>
      </w:r>
      <w:r w:rsidR="00F97E1A" w:rsidRPr="00500B26">
        <w:t>PRVNÍ</w:t>
      </w:r>
    </w:p>
    <w:p w:rsidR="00F97E1A" w:rsidRPr="00500B26" w:rsidRDefault="00F97E1A" w:rsidP="00F97E1A">
      <w:pPr>
        <w:widowControl w:val="0"/>
        <w:spacing w:before="240"/>
        <w:jc w:val="center"/>
        <w:outlineLvl w:val="5"/>
        <w:rPr>
          <w:b/>
        </w:rPr>
      </w:pPr>
      <w:r w:rsidRPr="00500B26">
        <w:rPr>
          <w:b/>
        </w:rPr>
        <w:t>ÚVODNÍ USTANOVENÍ</w:t>
      </w:r>
    </w:p>
    <w:p w:rsidR="00F97E1A" w:rsidRPr="00500B26" w:rsidRDefault="00F97E1A" w:rsidP="00F97E1A">
      <w:pPr>
        <w:widowControl w:val="0"/>
        <w:spacing w:before="240"/>
        <w:jc w:val="center"/>
        <w:outlineLvl w:val="5"/>
      </w:pPr>
      <w:r w:rsidRPr="00500B26">
        <w:t>§</w:t>
      </w:r>
      <w:r>
        <w:t> </w:t>
      </w:r>
      <w:r w:rsidRPr="00500B26">
        <w:t>1</w:t>
      </w:r>
    </w:p>
    <w:p w:rsidR="00F97E1A" w:rsidRPr="00500B26" w:rsidRDefault="00F97E1A" w:rsidP="00F97E1A">
      <w:pPr>
        <w:widowControl w:val="0"/>
        <w:spacing w:before="240"/>
        <w:jc w:val="center"/>
        <w:outlineLvl w:val="5"/>
        <w:rPr>
          <w:b/>
        </w:rPr>
      </w:pPr>
      <w:r>
        <w:rPr>
          <w:b/>
        </w:rPr>
        <w:t>Předmět úpravy</w:t>
      </w:r>
    </w:p>
    <w:p w:rsidR="00F97E1A" w:rsidRDefault="00F97E1A" w:rsidP="00CC47D6">
      <w:pPr>
        <w:pStyle w:val="Textparagrafu"/>
      </w:pPr>
      <w:r w:rsidRPr="00500B26">
        <w:t xml:space="preserve">Tento zákon upravuje </w:t>
      </w:r>
    </w:p>
    <w:p w:rsidR="00F97E1A" w:rsidRDefault="00F97E1A" w:rsidP="00CC47D6">
      <w:pPr>
        <w:pStyle w:val="Textpsmene"/>
      </w:pPr>
      <w:r w:rsidRPr="001371A6">
        <w:t>mimořádn</w:t>
      </w:r>
      <w:r>
        <w:t>ý</w:t>
      </w:r>
      <w:r w:rsidRPr="001371A6">
        <w:t xml:space="preserve"> </w:t>
      </w:r>
      <w:r>
        <w:t xml:space="preserve">zánik </w:t>
      </w:r>
      <w:r w:rsidRPr="00A62580">
        <w:t xml:space="preserve">určeného </w:t>
      </w:r>
      <w:r w:rsidRPr="001371A6">
        <w:t xml:space="preserve">příslušenství daně </w:t>
      </w:r>
      <w:r>
        <w:t>odpuštěním a</w:t>
      </w:r>
    </w:p>
    <w:p w:rsidR="00F97E1A" w:rsidRDefault="00F97E1A" w:rsidP="00CC47D6">
      <w:pPr>
        <w:pStyle w:val="Textpsmene"/>
      </w:pPr>
      <w:r>
        <w:t xml:space="preserve">mimořádný zánik některých </w:t>
      </w:r>
      <w:r w:rsidRPr="000920C3">
        <w:t xml:space="preserve">nedoplatků </w:t>
      </w:r>
      <w:r w:rsidRPr="001D25B5">
        <w:t>na dani a</w:t>
      </w:r>
      <w:r>
        <w:t> </w:t>
      </w:r>
      <w:r w:rsidRPr="001D25B5">
        <w:t>na příslušenství daně</w:t>
      </w:r>
      <w:r w:rsidRPr="000920C3">
        <w:t>.</w:t>
      </w:r>
    </w:p>
    <w:p w:rsidR="00F97E1A" w:rsidRPr="00500B26" w:rsidRDefault="00F97E1A" w:rsidP="00F97E1A">
      <w:pPr>
        <w:widowControl w:val="0"/>
        <w:spacing w:before="240"/>
        <w:jc w:val="center"/>
        <w:outlineLvl w:val="5"/>
      </w:pPr>
      <w:r w:rsidRPr="00500B26">
        <w:t>§</w:t>
      </w:r>
      <w:r>
        <w:t> 2</w:t>
      </w:r>
    </w:p>
    <w:p w:rsidR="00F97E1A" w:rsidRPr="00500B26" w:rsidRDefault="00F97E1A" w:rsidP="00CC47D6">
      <w:pPr>
        <w:pStyle w:val="Nadpisparagrafu"/>
      </w:pPr>
      <w:r>
        <w:t>Obecná ustanovení</w:t>
      </w:r>
    </w:p>
    <w:p w:rsidR="00F97E1A" w:rsidRDefault="00F97E1A" w:rsidP="00CC47D6">
      <w:pPr>
        <w:pStyle w:val="Textodstavce"/>
        <w:numPr>
          <w:ilvl w:val="0"/>
          <w:numId w:val="6"/>
        </w:numPr>
      </w:pPr>
      <w:r>
        <w:t xml:space="preserve">Při </w:t>
      </w:r>
      <w:r w:rsidRPr="00241E23">
        <w:t xml:space="preserve">zániku určeného příslušenství daně odpuštěním </w:t>
      </w:r>
      <w:r>
        <w:t xml:space="preserve">a zániku některých </w:t>
      </w:r>
      <w:r w:rsidRPr="000920C3">
        <w:t xml:space="preserve">nedoplatků </w:t>
      </w:r>
      <w:r w:rsidRPr="00201796">
        <w:t>na</w:t>
      </w:r>
      <w:r>
        <w:t> </w:t>
      </w:r>
      <w:r w:rsidRPr="00201796">
        <w:t>dani a</w:t>
      </w:r>
      <w:r>
        <w:t> </w:t>
      </w:r>
      <w:r w:rsidRPr="00201796">
        <w:t>na příslušenství daně</w:t>
      </w:r>
      <w:r>
        <w:t xml:space="preserve"> se postupuje podle daňového </w:t>
      </w:r>
      <w:r w:rsidRPr="00DD7264">
        <w:t>řádu, pokud tento zákon nestanoví jinak.</w:t>
      </w:r>
    </w:p>
    <w:p w:rsidR="00F97E1A" w:rsidRDefault="00F97E1A" w:rsidP="00CC47D6">
      <w:pPr>
        <w:pStyle w:val="Textodstavce"/>
        <w:numPr>
          <w:ilvl w:val="0"/>
          <w:numId w:val="6"/>
        </w:numPr>
      </w:pPr>
      <w:r>
        <w:t xml:space="preserve">Daní se pro účely tohoto zákona rozumí daň, poplatek nebo jiné obdobné peněžité plnění spravované </w:t>
      </w:r>
    </w:p>
    <w:p w:rsidR="00F97E1A" w:rsidRDefault="00F97E1A" w:rsidP="00CC47D6">
      <w:pPr>
        <w:pStyle w:val="Textpsmene"/>
      </w:pPr>
      <w:r>
        <w:t xml:space="preserve">orgány Finanční správy České republiky, </w:t>
      </w:r>
    </w:p>
    <w:p w:rsidR="00F97E1A" w:rsidRDefault="00F97E1A" w:rsidP="00CC47D6">
      <w:pPr>
        <w:pStyle w:val="Textpsmene"/>
      </w:pPr>
      <w:r>
        <w:t>orgány Celní správy České republiky,</w:t>
      </w:r>
    </w:p>
    <w:p w:rsidR="00F97E1A" w:rsidRDefault="00F97E1A" w:rsidP="00CC47D6">
      <w:pPr>
        <w:pStyle w:val="Textpsmene"/>
      </w:pPr>
      <w:r>
        <w:t>Ministerstvem financí,</w:t>
      </w:r>
    </w:p>
    <w:p w:rsidR="00F97E1A" w:rsidRDefault="00F97E1A" w:rsidP="00CC47D6">
      <w:pPr>
        <w:pStyle w:val="Textpsmene"/>
      </w:pPr>
      <w:r w:rsidRPr="00173856">
        <w:t xml:space="preserve">soudy </w:t>
      </w:r>
      <w:r w:rsidRPr="00DE763D">
        <w:t>nebo</w:t>
      </w:r>
      <w:r w:rsidRPr="00173856">
        <w:t xml:space="preserve"> Vězeňskou službou České republiky</w:t>
      </w:r>
      <w:r w:rsidRPr="00780C66">
        <w:t>.</w:t>
      </w:r>
    </w:p>
    <w:p w:rsidR="00F97E1A" w:rsidRPr="00077E70" w:rsidRDefault="00F97E1A" w:rsidP="00CC47D6">
      <w:pPr>
        <w:pStyle w:val="Textodstavce"/>
      </w:pPr>
      <w:r w:rsidRPr="00077E70">
        <w:t xml:space="preserve">Daní se pro účely tohoto zákona rozumí také místní poplatek nebo odvod za porušení rozpočtové kázně, pokud do 30. </w:t>
      </w:r>
      <w:r w:rsidR="00AE7DC2">
        <w:t>září</w:t>
      </w:r>
      <w:r w:rsidRPr="00077E70">
        <w:t xml:space="preserve"> 2023 rozhodne svým usnesením zastupitelstvo</w:t>
      </w:r>
    </w:p>
    <w:p w:rsidR="00F97E1A" w:rsidRPr="00077E70" w:rsidRDefault="00F97E1A" w:rsidP="00CC47D6">
      <w:pPr>
        <w:pStyle w:val="Textpsmene"/>
      </w:pPr>
      <w:r w:rsidRPr="00077E70">
        <w:t>obce, že se tento zákon použije na místní poplatek nebo odvod za porušení rozpočtové kázně, které spravuje obecní úřad této obce,</w:t>
      </w:r>
    </w:p>
    <w:p w:rsidR="00F97E1A" w:rsidRPr="00077E70" w:rsidRDefault="00F97E1A" w:rsidP="00CC47D6">
      <w:pPr>
        <w:pStyle w:val="Textpsmene"/>
      </w:pPr>
      <w:r w:rsidRPr="00077E70">
        <w:t>hlavního města Prahy, že se tento zákon použije na místní poplatek nebo odvod za porušení rozpočtové kázně, které spravuje Magistrát hlavního města Prahy nebo úřad městské části hlavního města Prahy, nebo</w:t>
      </w:r>
    </w:p>
    <w:p w:rsidR="00F97E1A" w:rsidRPr="00077E70" w:rsidRDefault="00F97E1A" w:rsidP="00CC47D6">
      <w:pPr>
        <w:pStyle w:val="Textpsmene"/>
      </w:pPr>
      <w:r w:rsidRPr="00077E70">
        <w:t>kraje, že se tento zákon použije na odvod za porušení rozpočtové kázně, který spravuje krajský úřad tohoto kraje.</w:t>
      </w:r>
    </w:p>
    <w:p w:rsidR="00F97E1A" w:rsidRDefault="00F97E1A" w:rsidP="00CC47D6">
      <w:pPr>
        <w:pStyle w:val="Textodstavce"/>
      </w:pPr>
      <w:r w:rsidRPr="00A62580">
        <w:t>Daní pro účely tohoto zákona není clo a</w:t>
      </w:r>
      <w:r>
        <w:t> </w:t>
      </w:r>
      <w:r w:rsidRPr="00A62580">
        <w:t>jeho příslušenství.</w:t>
      </w:r>
    </w:p>
    <w:p w:rsidR="00F97E1A" w:rsidRDefault="00F97E1A" w:rsidP="00CC47D6">
      <w:pPr>
        <w:pStyle w:val="Textodstavce"/>
      </w:pPr>
      <w:r>
        <w:lastRenderedPageBreak/>
        <w:t xml:space="preserve">Nedoplatek na </w:t>
      </w:r>
      <w:r w:rsidRPr="005C19EB">
        <w:t>úroku</w:t>
      </w:r>
      <w:r>
        <w:t xml:space="preserve"> z prodlení nebo jeho obdobě podle jiného zákona, které se nestanovují rozhodnutím,</w:t>
      </w:r>
      <w:r w:rsidRPr="005C19EB">
        <w:t xml:space="preserve"> </w:t>
      </w:r>
      <w:r>
        <w:t>se pro účely tohoto zákona považuje za vzniklý dnem, kdy pominuly podmínky pro další vznik tohoto úroku nebo jeho obdoby podle jiného zákona.</w:t>
      </w:r>
    </w:p>
    <w:p w:rsidR="00F97E1A" w:rsidRPr="00500B26" w:rsidRDefault="00F97E1A" w:rsidP="00F97E1A">
      <w:pPr>
        <w:keepNext/>
        <w:keepLines/>
        <w:widowControl w:val="0"/>
        <w:spacing w:before="240"/>
        <w:jc w:val="center"/>
        <w:outlineLvl w:val="5"/>
      </w:pPr>
      <w:r w:rsidRPr="00500B26">
        <w:t xml:space="preserve">ČÁST </w:t>
      </w:r>
      <w:r>
        <w:t>DRUHÁ</w:t>
      </w:r>
    </w:p>
    <w:p w:rsidR="00F97E1A" w:rsidRPr="00500B26" w:rsidRDefault="00F97E1A" w:rsidP="00F97E1A">
      <w:pPr>
        <w:keepNext/>
        <w:keepLines/>
        <w:widowControl w:val="0"/>
        <w:spacing w:before="240"/>
        <w:jc w:val="center"/>
        <w:outlineLvl w:val="5"/>
        <w:rPr>
          <w:b/>
        </w:rPr>
      </w:pPr>
      <w:r w:rsidRPr="00D80972">
        <w:rPr>
          <w:b/>
        </w:rPr>
        <w:t xml:space="preserve">MIMOŘÁDNÝ ZÁNIK </w:t>
      </w:r>
      <w:r w:rsidRPr="00097239">
        <w:rPr>
          <w:b/>
        </w:rPr>
        <w:t>URČENÉHO PŘÍSLUŠENSTVÍ DANĚ</w:t>
      </w:r>
      <w:r w:rsidRPr="00D80972">
        <w:rPr>
          <w:b/>
        </w:rPr>
        <w:t xml:space="preserve"> ODPUŠTĚNÍM</w:t>
      </w:r>
    </w:p>
    <w:p w:rsidR="00F97E1A" w:rsidRPr="004358B3" w:rsidRDefault="00F97E1A" w:rsidP="00F97E1A">
      <w:pPr>
        <w:widowControl w:val="0"/>
        <w:spacing w:before="240"/>
        <w:jc w:val="center"/>
        <w:outlineLvl w:val="5"/>
      </w:pPr>
      <w:r>
        <w:t>§ 3</w:t>
      </w:r>
    </w:p>
    <w:p w:rsidR="00F97E1A" w:rsidRPr="004358B3" w:rsidRDefault="00F97E1A" w:rsidP="00F97E1A">
      <w:pPr>
        <w:widowControl w:val="0"/>
        <w:spacing w:before="240"/>
        <w:jc w:val="center"/>
        <w:outlineLvl w:val="5"/>
        <w:rPr>
          <w:b/>
        </w:rPr>
      </w:pPr>
      <w:r>
        <w:rPr>
          <w:b/>
        </w:rPr>
        <w:t>Rozhodný nedoplatek</w:t>
      </w:r>
    </w:p>
    <w:p w:rsidR="00F97E1A" w:rsidRDefault="00F97E1A" w:rsidP="00CC47D6">
      <w:pPr>
        <w:pStyle w:val="Textparagrafu"/>
      </w:pPr>
      <w:r>
        <w:t>Rozhodným n</w:t>
      </w:r>
      <w:r w:rsidRPr="004835FE">
        <w:t>edoplatkem se pro účely tohoto zákona rozumí nedoplatek</w:t>
      </w:r>
      <w:r>
        <w:t xml:space="preserve"> na dani nebo na příslušenství daně fyzické osoby</w:t>
      </w:r>
      <w:r w:rsidRPr="004835FE">
        <w:t xml:space="preserve">, </w:t>
      </w:r>
      <w:r>
        <w:t xml:space="preserve">který </w:t>
      </w:r>
    </w:p>
    <w:p w:rsidR="00F97E1A" w:rsidRDefault="00F97E1A" w:rsidP="00CC47D6">
      <w:pPr>
        <w:pStyle w:val="Textpsmene"/>
      </w:pPr>
      <w:r>
        <w:t>vznikl do rozhodného dne a</w:t>
      </w:r>
    </w:p>
    <w:p w:rsidR="00F97E1A" w:rsidRDefault="00F97E1A" w:rsidP="00CC47D6">
      <w:pPr>
        <w:pStyle w:val="Textpsmene"/>
      </w:pPr>
      <w:r>
        <w:t>je, popřípadě byl evidován u správce daně do rozhodného dne.</w:t>
      </w:r>
    </w:p>
    <w:p w:rsidR="00F97E1A" w:rsidRPr="004358B3" w:rsidRDefault="00F97E1A" w:rsidP="00F97E1A">
      <w:pPr>
        <w:widowControl w:val="0"/>
        <w:spacing w:before="240"/>
        <w:jc w:val="center"/>
        <w:outlineLvl w:val="5"/>
      </w:pPr>
      <w:r w:rsidRPr="00470C5D">
        <w:t>§ 4</w:t>
      </w:r>
    </w:p>
    <w:p w:rsidR="00F97E1A" w:rsidRPr="004358B3" w:rsidRDefault="00F97E1A" w:rsidP="00CC47D6">
      <w:pPr>
        <w:pStyle w:val="Nadpisparagrafu"/>
      </w:pPr>
      <w:r>
        <w:t xml:space="preserve">Předmět </w:t>
      </w:r>
      <w:r w:rsidRPr="0072673A">
        <w:t>zániku určeného příslušenství daně odpuštěním</w:t>
      </w:r>
      <w:r>
        <w:t xml:space="preserve"> </w:t>
      </w:r>
    </w:p>
    <w:p w:rsidR="00F97E1A" w:rsidRPr="000F1F09" w:rsidRDefault="00F97E1A" w:rsidP="00CC47D6">
      <w:pPr>
        <w:pStyle w:val="Textodstavce"/>
        <w:numPr>
          <w:ilvl w:val="0"/>
          <w:numId w:val="7"/>
        </w:numPr>
      </w:pPr>
      <w:r>
        <w:t>Předmětem zániku odpuštěním j</w:t>
      </w:r>
      <w:r w:rsidRPr="000F1F09">
        <w:t xml:space="preserve">e </w:t>
      </w:r>
      <w:r w:rsidRPr="00A62580">
        <w:t xml:space="preserve">určené </w:t>
      </w:r>
      <w:r w:rsidRPr="000F1F09">
        <w:t>příslušenství daně, kter</w:t>
      </w:r>
      <w:r>
        <w:t>é</w:t>
      </w:r>
      <w:r w:rsidRPr="000F1F09">
        <w:t xml:space="preserve"> dosud nebyl</w:t>
      </w:r>
      <w:r>
        <w:t>o</w:t>
      </w:r>
      <w:r w:rsidRPr="000F1F09">
        <w:t xml:space="preserve"> uhrazen</w:t>
      </w:r>
      <w:r>
        <w:t>o</w:t>
      </w:r>
      <w:r w:rsidRPr="000F1F09">
        <w:t>.</w:t>
      </w:r>
    </w:p>
    <w:p w:rsidR="00F97E1A" w:rsidRPr="004835FE" w:rsidRDefault="00F97E1A" w:rsidP="00CC47D6">
      <w:pPr>
        <w:pStyle w:val="Textodstavce"/>
        <w:numPr>
          <w:ilvl w:val="0"/>
          <w:numId w:val="7"/>
        </w:numPr>
      </w:pPr>
      <w:r w:rsidRPr="00A62580">
        <w:t xml:space="preserve">Určeným </w:t>
      </w:r>
      <w:r w:rsidRPr="000F1F09">
        <w:t>příslušenstvím</w:t>
      </w:r>
      <w:r w:rsidRPr="004835FE">
        <w:t xml:space="preserve"> daně se pro účely tohoto zákona rozumí</w:t>
      </w:r>
    </w:p>
    <w:p w:rsidR="00F97E1A" w:rsidRPr="004835FE" w:rsidRDefault="00F97E1A" w:rsidP="00CC47D6">
      <w:pPr>
        <w:pStyle w:val="Textpsmene"/>
      </w:pPr>
      <w:r w:rsidRPr="004835FE">
        <w:t>úrok z</w:t>
      </w:r>
      <w:r>
        <w:t> </w:t>
      </w:r>
      <w:r w:rsidRPr="004835FE">
        <w:t>prodlení</w:t>
      </w:r>
      <w:r>
        <w:t xml:space="preserve"> nebo jeho obdoba podle jiného zákona</w:t>
      </w:r>
      <w:r w:rsidRPr="004835FE">
        <w:t>,</w:t>
      </w:r>
    </w:p>
    <w:p w:rsidR="00F97E1A" w:rsidRDefault="00F97E1A" w:rsidP="00CC47D6">
      <w:pPr>
        <w:pStyle w:val="Textpsmene"/>
      </w:pPr>
      <w:r w:rsidRPr="004835FE">
        <w:t>úrok z</w:t>
      </w:r>
      <w:r>
        <w:t> </w:t>
      </w:r>
      <w:r w:rsidRPr="004835FE">
        <w:t>posečkané částky,</w:t>
      </w:r>
    </w:p>
    <w:p w:rsidR="00F97E1A" w:rsidRDefault="00F97E1A" w:rsidP="00CC47D6">
      <w:pPr>
        <w:pStyle w:val="Textpsmene"/>
      </w:pPr>
      <w:r>
        <w:t>penále,</w:t>
      </w:r>
    </w:p>
    <w:p w:rsidR="00F97E1A" w:rsidRPr="004835FE" w:rsidRDefault="00F97E1A" w:rsidP="00CC47D6">
      <w:pPr>
        <w:pStyle w:val="Textpsmene"/>
      </w:pPr>
      <w:r>
        <w:t>pokuta za opožděné tvrzení daně,</w:t>
      </w:r>
    </w:p>
    <w:p w:rsidR="00F97E1A" w:rsidRDefault="00F97E1A" w:rsidP="00CC47D6">
      <w:pPr>
        <w:pStyle w:val="Textpsmene"/>
      </w:pPr>
      <w:r w:rsidRPr="004835FE">
        <w:t>náklady řízení</w:t>
      </w:r>
      <w:r>
        <w:t xml:space="preserve"> včetně</w:t>
      </w:r>
      <w:r w:rsidRPr="004835FE">
        <w:t xml:space="preserve"> exekuční</w:t>
      </w:r>
      <w:r>
        <w:t>ch</w:t>
      </w:r>
      <w:r w:rsidRPr="004835FE">
        <w:t xml:space="preserve"> </w:t>
      </w:r>
      <w:r w:rsidRPr="00470C5D">
        <w:t>náklad</w:t>
      </w:r>
      <w:r>
        <w:t>ů</w:t>
      </w:r>
      <w:r w:rsidRPr="004835FE">
        <w:t>.</w:t>
      </w:r>
    </w:p>
    <w:p w:rsidR="00F97E1A" w:rsidRPr="004358B3" w:rsidRDefault="00F97E1A" w:rsidP="00CC47D6">
      <w:pPr>
        <w:widowControl w:val="0"/>
        <w:spacing w:before="240"/>
        <w:jc w:val="center"/>
        <w:outlineLvl w:val="5"/>
      </w:pPr>
      <w:r>
        <w:t>§ 5</w:t>
      </w:r>
    </w:p>
    <w:p w:rsidR="00F97E1A" w:rsidRPr="000F1F09" w:rsidRDefault="00F97E1A" w:rsidP="00F97E1A">
      <w:pPr>
        <w:widowControl w:val="0"/>
        <w:spacing w:before="240"/>
        <w:jc w:val="center"/>
        <w:outlineLvl w:val="5"/>
        <w:rPr>
          <w:b/>
        </w:rPr>
      </w:pPr>
      <w:r w:rsidRPr="00A62580">
        <w:rPr>
          <w:b/>
        </w:rPr>
        <w:t xml:space="preserve">Rozhodné </w:t>
      </w:r>
      <w:r w:rsidRPr="000F1F09">
        <w:rPr>
          <w:b/>
        </w:rPr>
        <w:t>období a rozhodný den</w:t>
      </w:r>
    </w:p>
    <w:p w:rsidR="00F97E1A" w:rsidRPr="0067430A" w:rsidRDefault="00F97E1A" w:rsidP="00CC47D6">
      <w:pPr>
        <w:pStyle w:val="Textodstavce"/>
        <w:numPr>
          <w:ilvl w:val="0"/>
          <w:numId w:val="8"/>
        </w:numPr>
      </w:pPr>
      <w:r w:rsidRPr="00A62580">
        <w:t xml:space="preserve">Rozhodným </w:t>
      </w:r>
      <w:r w:rsidRPr="000F1F09">
        <w:t>obdobím</w:t>
      </w:r>
      <w:r>
        <w:t xml:space="preserve"> je </w:t>
      </w:r>
      <w:r w:rsidRPr="0067430A">
        <w:t xml:space="preserve">období od 1. července </w:t>
      </w:r>
      <w:r>
        <w:t xml:space="preserve">2023 </w:t>
      </w:r>
      <w:r w:rsidRPr="0067430A">
        <w:t xml:space="preserve">do </w:t>
      </w:r>
      <w:r>
        <w:t>30</w:t>
      </w:r>
      <w:r w:rsidRPr="0067430A">
        <w:t xml:space="preserve">. </w:t>
      </w:r>
      <w:r>
        <w:t>listopadu</w:t>
      </w:r>
      <w:r w:rsidRPr="0067430A">
        <w:t xml:space="preserve"> 2023.</w:t>
      </w:r>
    </w:p>
    <w:p w:rsidR="00F97E1A" w:rsidRDefault="00F97E1A" w:rsidP="00CC47D6">
      <w:pPr>
        <w:pStyle w:val="Textodstavce"/>
        <w:numPr>
          <w:ilvl w:val="0"/>
          <w:numId w:val="8"/>
        </w:numPr>
        <w:spacing w:after="0"/>
      </w:pPr>
      <w:r w:rsidRPr="0067430A">
        <w:t xml:space="preserve">Rozhodným </w:t>
      </w:r>
      <w:r w:rsidRPr="00E2020B">
        <w:t>dnem je 30. září 2022.</w:t>
      </w:r>
    </w:p>
    <w:p w:rsidR="00F97E1A" w:rsidRPr="004358B3" w:rsidRDefault="00F97E1A" w:rsidP="00CC47D6">
      <w:pPr>
        <w:widowControl w:val="0"/>
        <w:spacing w:before="240"/>
        <w:jc w:val="center"/>
        <w:outlineLvl w:val="5"/>
      </w:pPr>
      <w:r>
        <w:t>§ 6</w:t>
      </w:r>
    </w:p>
    <w:p w:rsidR="00F97E1A" w:rsidRPr="007D353A" w:rsidRDefault="00F97E1A" w:rsidP="00F97E1A">
      <w:pPr>
        <w:widowControl w:val="0"/>
        <w:spacing w:before="240"/>
        <w:jc w:val="center"/>
        <w:outlineLvl w:val="5"/>
        <w:rPr>
          <w:b/>
        </w:rPr>
      </w:pPr>
      <w:r>
        <w:rPr>
          <w:b/>
        </w:rPr>
        <w:t xml:space="preserve">Zánik </w:t>
      </w:r>
      <w:r w:rsidRPr="00A62580">
        <w:rPr>
          <w:b/>
        </w:rPr>
        <w:t xml:space="preserve">určeného </w:t>
      </w:r>
      <w:r>
        <w:rPr>
          <w:b/>
        </w:rPr>
        <w:t xml:space="preserve">příslušenství </w:t>
      </w:r>
      <w:r w:rsidRPr="00A62580">
        <w:rPr>
          <w:b/>
        </w:rPr>
        <w:t xml:space="preserve">daně </w:t>
      </w:r>
      <w:r>
        <w:rPr>
          <w:b/>
        </w:rPr>
        <w:t>odpuštěním</w:t>
      </w:r>
    </w:p>
    <w:p w:rsidR="00F97E1A" w:rsidRDefault="00F97E1A" w:rsidP="00CC47D6">
      <w:pPr>
        <w:pStyle w:val="Textodstavce"/>
        <w:numPr>
          <w:ilvl w:val="0"/>
          <w:numId w:val="9"/>
        </w:numPr>
      </w:pPr>
      <w:r w:rsidRPr="00A62580">
        <w:t xml:space="preserve">Určené </w:t>
      </w:r>
      <w:r w:rsidRPr="004835FE">
        <w:t>příslušenství daně</w:t>
      </w:r>
      <w:r>
        <w:t xml:space="preserve"> zaniká odpuštěním, pokud </w:t>
      </w:r>
    </w:p>
    <w:p w:rsidR="00F97E1A" w:rsidRDefault="00F97E1A" w:rsidP="00CC47D6">
      <w:pPr>
        <w:pStyle w:val="Textpsmene"/>
      </w:pPr>
      <w:r>
        <w:t xml:space="preserve">dlužník požádal během </w:t>
      </w:r>
      <w:r w:rsidRPr="00A62580">
        <w:t xml:space="preserve">rozhodného </w:t>
      </w:r>
      <w:r>
        <w:t>období o </w:t>
      </w:r>
      <w:r w:rsidRPr="00A62580">
        <w:t xml:space="preserve">jeho </w:t>
      </w:r>
      <w:r>
        <w:t>odpuštění</w:t>
      </w:r>
      <w:r w:rsidRPr="00556CBD">
        <w:t xml:space="preserve"> </w:t>
      </w:r>
      <w:r>
        <w:t>a </w:t>
      </w:r>
    </w:p>
    <w:p w:rsidR="00F97E1A" w:rsidRDefault="00F97E1A" w:rsidP="00CC47D6">
      <w:pPr>
        <w:pStyle w:val="Textpsmene"/>
      </w:pPr>
      <w:r w:rsidRPr="002F080E">
        <w:t>došlo</w:t>
      </w:r>
      <w:r w:rsidRPr="005B4554">
        <w:t xml:space="preserve"> </w:t>
      </w:r>
      <w:r w:rsidRPr="004835FE">
        <w:t>k</w:t>
      </w:r>
      <w:r>
        <w:t> </w:t>
      </w:r>
      <w:r w:rsidRPr="004835FE">
        <w:t xml:space="preserve">úplnému uhrazení </w:t>
      </w:r>
      <w:r>
        <w:t xml:space="preserve">rozhodného </w:t>
      </w:r>
      <w:r w:rsidRPr="004835FE">
        <w:t>nedoplatku</w:t>
      </w:r>
      <w:r>
        <w:t xml:space="preserve">, se kterým toto příslušenství souvisí, </w:t>
      </w:r>
      <w:r w:rsidRPr="004835FE">
        <w:t>do</w:t>
      </w:r>
      <w:r>
        <w:t> </w:t>
      </w:r>
      <w:r w:rsidRPr="00097239">
        <w:t>30. listopadu 2023</w:t>
      </w:r>
      <w:r>
        <w:t>.</w:t>
      </w:r>
    </w:p>
    <w:p w:rsidR="00F97E1A" w:rsidRDefault="00F97E1A" w:rsidP="00CC47D6">
      <w:pPr>
        <w:pStyle w:val="Textodstavce"/>
      </w:pPr>
      <w:r w:rsidRPr="00477024">
        <w:t xml:space="preserve">Platba </w:t>
      </w:r>
      <w:r>
        <w:t xml:space="preserve">učiněná během </w:t>
      </w:r>
      <w:r w:rsidRPr="00C1716E">
        <w:t xml:space="preserve">rozhodného </w:t>
      </w:r>
      <w:r>
        <w:t xml:space="preserve">období, která je </w:t>
      </w:r>
      <w:r w:rsidRPr="00477024">
        <w:t>určen</w:t>
      </w:r>
      <w:r>
        <w:t>a</w:t>
      </w:r>
      <w:r w:rsidRPr="00477024">
        <w:t xml:space="preserve"> na úhradu rozhodného nedoplatku podle odstavce 1</w:t>
      </w:r>
      <w:r>
        <w:t>, </w:t>
      </w:r>
      <w:r w:rsidRPr="00477024">
        <w:t>se při určení pořadí úhrady daně použije v souladu s</w:t>
      </w:r>
      <w:r>
        <w:t> </w:t>
      </w:r>
      <w:r w:rsidRPr="00477024">
        <w:t>žádostí o</w:t>
      </w:r>
      <w:r>
        <w:t> odpuštění</w:t>
      </w:r>
      <w:r w:rsidRPr="00C1716E">
        <w:t xml:space="preserve"> určeného příslušenství daně</w:t>
      </w:r>
      <w:r>
        <w:t>, pokud byla tato žádost podána nejpozději v </w:t>
      </w:r>
      <w:r w:rsidRPr="005A1970">
        <w:t xml:space="preserve">den </w:t>
      </w:r>
      <w:r>
        <w:t xml:space="preserve">této </w:t>
      </w:r>
      <w:r w:rsidRPr="005A1970">
        <w:t>platby</w:t>
      </w:r>
      <w:r w:rsidRPr="00477024">
        <w:t>.</w:t>
      </w:r>
    </w:p>
    <w:p w:rsidR="00F97E1A" w:rsidRDefault="00F97E1A" w:rsidP="00CC47D6">
      <w:pPr>
        <w:pStyle w:val="Textodstavce"/>
      </w:pPr>
      <w:r w:rsidRPr="00C1716E">
        <w:lastRenderedPageBreak/>
        <w:t xml:space="preserve">Určené </w:t>
      </w:r>
      <w:r w:rsidRPr="004835FE">
        <w:t>příslušenství daně</w:t>
      </w:r>
      <w:r>
        <w:t xml:space="preserve"> zaniká odpuštěním také, pokud</w:t>
      </w:r>
    </w:p>
    <w:p w:rsidR="00F97E1A" w:rsidRDefault="00F97E1A" w:rsidP="00CC47D6">
      <w:pPr>
        <w:pStyle w:val="Textpsmene"/>
      </w:pPr>
      <w:r>
        <w:t xml:space="preserve">dlužník požádal během </w:t>
      </w:r>
      <w:r w:rsidRPr="00C1716E">
        <w:t xml:space="preserve">rozhodného </w:t>
      </w:r>
      <w:r>
        <w:t>období o rozložení úhrady rozhodného nedoplatku na splátky podle § 7 a</w:t>
      </w:r>
    </w:p>
    <w:p w:rsidR="00F97E1A" w:rsidRDefault="00F97E1A" w:rsidP="00CC47D6">
      <w:pPr>
        <w:pStyle w:val="Textpsmene"/>
      </w:pPr>
      <w:r w:rsidRPr="002F080E">
        <w:t>došlo</w:t>
      </w:r>
      <w:r w:rsidRPr="005B4554">
        <w:t xml:space="preserve"> </w:t>
      </w:r>
      <w:r w:rsidRPr="004835FE">
        <w:t>k</w:t>
      </w:r>
      <w:r>
        <w:t> </w:t>
      </w:r>
      <w:r w:rsidRPr="004835FE">
        <w:t xml:space="preserve">úplnému uhrazení </w:t>
      </w:r>
      <w:r>
        <w:t xml:space="preserve">rozhodného </w:t>
      </w:r>
      <w:r w:rsidRPr="004835FE">
        <w:t>nedoplatku</w:t>
      </w:r>
      <w:r>
        <w:t>, se kterým toto příslušenství souvisí, nejpozději ve dnech splatnosti jednotlivých splátek.</w:t>
      </w:r>
    </w:p>
    <w:p w:rsidR="00F97E1A" w:rsidRDefault="00F97E1A" w:rsidP="00CC47D6">
      <w:pPr>
        <w:pStyle w:val="Textodstavce"/>
      </w:pPr>
      <w:r w:rsidRPr="004835FE">
        <w:t xml:space="preserve">Exekuční náklady zanikají </w:t>
      </w:r>
      <w:r>
        <w:t xml:space="preserve">odpuštěním </w:t>
      </w:r>
      <w:r w:rsidRPr="004835FE">
        <w:t>pouze v</w:t>
      </w:r>
      <w:r>
        <w:t> </w:t>
      </w:r>
      <w:r w:rsidRPr="004835FE">
        <w:t>případě, že do</w:t>
      </w:r>
      <w:r>
        <w:t>šlo</w:t>
      </w:r>
      <w:r w:rsidRPr="004835FE">
        <w:t xml:space="preserve"> k uhrazení nebo zániku všech nedoplatků, pro které byla daňová exekuce nařízena.</w:t>
      </w:r>
    </w:p>
    <w:p w:rsidR="00F97E1A" w:rsidRDefault="00F97E1A" w:rsidP="00CC47D6">
      <w:pPr>
        <w:pStyle w:val="Textodstavce"/>
      </w:pPr>
      <w:r>
        <w:t>Nelze-li žádosti podle odstavce 1 nebo 3 vyhovět, správce daně o tom žadatele vhodným způsobem vyrozumí.</w:t>
      </w:r>
    </w:p>
    <w:p w:rsidR="00F97E1A" w:rsidRDefault="00F97E1A" w:rsidP="001B4F33">
      <w:pPr>
        <w:pStyle w:val="Textodstavce"/>
      </w:pPr>
      <w:r>
        <w:t>U</w:t>
      </w:r>
      <w:r w:rsidRPr="004835FE">
        <w:t>hrazení</w:t>
      </w:r>
      <w:r>
        <w:t>m</w:t>
      </w:r>
      <w:r w:rsidRPr="004835FE">
        <w:t xml:space="preserve"> </w:t>
      </w:r>
      <w:r>
        <w:t xml:space="preserve">rozhodného </w:t>
      </w:r>
      <w:r w:rsidRPr="004835FE">
        <w:t>nedoplatku</w:t>
      </w:r>
      <w:r>
        <w:t xml:space="preserve"> se rozumí též jeho zánik podle tohoto zákona.</w:t>
      </w:r>
    </w:p>
    <w:p w:rsidR="001B4F33" w:rsidRPr="00077CBF" w:rsidRDefault="001B4F33" w:rsidP="001B4F33">
      <w:pPr>
        <w:pStyle w:val="Textodstavce"/>
      </w:pPr>
      <w:r w:rsidRPr="00077CBF">
        <w:t xml:space="preserve">Rozhodne-li zastupitelstvo podle § 2 odst. 3 po začátku rozhodného období, považuje se žádost podle tohoto zákona, která byla podána přede dnem rozhodnutí zastupitelstva, </w:t>
      </w:r>
      <w:r>
        <w:t>za </w:t>
      </w:r>
      <w:r w:rsidRPr="00077CBF">
        <w:t>podanou ke dni tohoto rozhodnutí. K témuž dni se považuje za učiněnou také platba, která byla</w:t>
      </w:r>
    </w:p>
    <w:p w:rsidR="001B4F33" w:rsidRPr="00077CBF" w:rsidRDefault="001B4F33" w:rsidP="001B4F33">
      <w:pPr>
        <w:pStyle w:val="Textpsmene"/>
      </w:pPr>
      <w:r w:rsidRPr="00077CBF">
        <w:t xml:space="preserve">určena na úhradu rozhodného nedoplatku, se kterým souvisí příslušenství podle této žádosti, a </w:t>
      </w:r>
    </w:p>
    <w:p w:rsidR="001B4F33" w:rsidRDefault="001B4F33" w:rsidP="001B4F33">
      <w:pPr>
        <w:pStyle w:val="Textpsmene"/>
      </w:pPr>
      <w:r w:rsidRPr="00077CBF">
        <w:t>učiněna přede dnem rozhodnutí zastupitelstva, nejdříve však společně s touto žádostí</w:t>
      </w:r>
      <w:r>
        <w:t>.</w:t>
      </w:r>
    </w:p>
    <w:p w:rsidR="00F97E1A" w:rsidRPr="004358B3" w:rsidRDefault="00F97E1A" w:rsidP="00CC47D6">
      <w:pPr>
        <w:widowControl w:val="0"/>
        <w:spacing w:before="240"/>
        <w:jc w:val="center"/>
        <w:outlineLvl w:val="5"/>
      </w:pPr>
      <w:r>
        <w:t>§ 7</w:t>
      </w:r>
    </w:p>
    <w:p w:rsidR="00F97E1A" w:rsidRPr="007D353A" w:rsidRDefault="00F97E1A" w:rsidP="00F97E1A">
      <w:pPr>
        <w:widowControl w:val="0"/>
        <w:spacing w:before="240"/>
        <w:jc w:val="center"/>
        <w:outlineLvl w:val="5"/>
        <w:rPr>
          <w:b/>
        </w:rPr>
      </w:pPr>
      <w:r>
        <w:rPr>
          <w:b/>
        </w:rPr>
        <w:t>Rozložení úhrady rozhodného nedoplatku na splátky</w:t>
      </w:r>
    </w:p>
    <w:p w:rsidR="00F97E1A" w:rsidRDefault="00F97E1A" w:rsidP="00CC47D6">
      <w:pPr>
        <w:pStyle w:val="Textodstavce"/>
        <w:numPr>
          <w:ilvl w:val="0"/>
          <w:numId w:val="10"/>
        </w:numPr>
      </w:pPr>
      <w:r>
        <w:t>Úhrada rozhodného nedoplatku je rozložena na splátky ode dne podání žádosti dlužníka o toto rozložení úhrady, pokud</w:t>
      </w:r>
    </w:p>
    <w:p w:rsidR="00F97E1A" w:rsidRDefault="00F97E1A" w:rsidP="00CC47D6">
      <w:pPr>
        <w:pStyle w:val="Textpsmene"/>
      </w:pPr>
      <w:r>
        <w:t xml:space="preserve">je tato žádost podána během </w:t>
      </w:r>
      <w:r w:rsidRPr="00C1716E">
        <w:t xml:space="preserve">rozhodného </w:t>
      </w:r>
      <w:r>
        <w:t>období,</w:t>
      </w:r>
    </w:p>
    <w:p w:rsidR="00F97E1A" w:rsidRPr="000F1F09" w:rsidRDefault="00F97E1A" w:rsidP="00CC47D6">
      <w:pPr>
        <w:pStyle w:val="Textpsmene"/>
      </w:pPr>
      <w:r>
        <w:t xml:space="preserve">se </w:t>
      </w:r>
      <w:r w:rsidRPr="00350C1E">
        <w:t xml:space="preserve">ke dni podání žádosti </w:t>
      </w:r>
      <w:r>
        <w:t>nejedná o rozhodný nedoplatek, u kterého je povoleno posečkání jeho úhrady nebo rozložení jeho úhrady na splátky,</w:t>
      </w:r>
    </w:p>
    <w:p w:rsidR="00F97E1A" w:rsidRDefault="00F97E1A" w:rsidP="00CC47D6">
      <w:pPr>
        <w:pStyle w:val="Textpsmene"/>
      </w:pPr>
      <w:r w:rsidRPr="000F1F09">
        <w:t>je jednotlivý</w:t>
      </w:r>
      <w:r>
        <w:t xml:space="preserve"> rozhodný nedoplatek ke dni podání žádosti vyšší </w:t>
      </w:r>
      <w:r w:rsidRPr="00F04046">
        <w:t xml:space="preserve">než </w:t>
      </w:r>
      <w:r>
        <w:t>5</w:t>
      </w:r>
      <w:r w:rsidRPr="00F04046">
        <w:t> 000 Kč</w:t>
      </w:r>
      <w:r>
        <w:t xml:space="preserve"> a</w:t>
      </w:r>
    </w:p>
    <w:p w:rsidR="00F97E1A" w:rsidRDefault="00F97E1A" w:rsidP="00CC47D6">
      <w:pPr>
        <w:pStyle w:val="Textpsmene"/>
      </w:pPr>
      <w:r w:rsidRPr="00D812EA">
        <w:t>se nejedná o</w:t>
      </w:r>
      <w:r>
        <w:t> </w:t>
      </w:r>
      <w:r w:rsidRPr="00D812EA">
        <w:t>nedoplatek na záloze na daň</w:t>
      </w:r>
      <w:r w:rsidRPr="00F04046">
        <w:t>.</w:t>
      </w:r>
    </w:p>
    <w:p w:rsidR="00AE7DC2" w:rsidRPr="009C77D3" w:rsidRDefault="00AE7DC2" w:rsidP="001B4F33">
      <w:pPr>
        <w:pStyle w:val="Textodstavce"/>
      </w:pPr>
      <w:r w:rsidRPr="009C77D3">
        <w:t>Úhrada rozhodného nedoplatku podle odstavce 1 je rozložena na 12 po sobě jdoucích měsíčních splátek, jejichž splatnost je v případě první splátky 30. listopadu 2023 a v případě dalších splátek v</w:t>
      </w:r>
      <w:r>
        <w:t> </w:t>
      </w:r>
      <w:r w:rsidRPr="009C77D3">
        <w:t>poslední den příslušného kalendářního měsíce; připadne-li poslední den příslušného kalendářního měsíce na sobotu, neděli nebo svátek, je v případě dané splátky splatnost v nejblíže následující pracovní den.</w:t>
      </w:r>
    </w:p>
    <w:p w:rsidR="00AE7DC2" w:rsidRDefault="00AE7DC2" w:rsidP="001B4F33">
      <w:pPr>
        <w:pStyle w:val="Textodstavce"/>
      </w:pPr>
      <w:r w:rsidRPr="009C77D3">
        <w:t>První až předposlední splátka odpovídá podílu rozhodného nedoplatku a</w:t>
      </w:r>
      <w:r>
        <w:t> </w:t>
      </w:r>
      <w:r w:rsidRPr="009C77D3">
        <w:t>počtu splátek, který se zaokrouhluje na celé koruny nahoru. Poslední splátka činí zbývající část rozhodného nedoplatku.</w:t>
      </w:r>
    </w:p>
    <w:p w:rsidR="00F97E1A" w:rsidRDefault="00F97E1A" w:rsidP="001B4F33">
      <w:pPr>
        <w:pStyle w:val="Textodstavce"/>
      </w:pPr>
      <w:r w:rsidRPr="005059F3">
        <w:t xml:space="preserve">Není-li </w:t>
      </w:r>
      <w:r w:rsidRPr="00C1716E">
        <w:t>některá ze splátek uhrazena nejpozději v</w:t>
      </w:r>
      <w:r>
        <w:t> </w:t>
      </w:r>
      <w:r w:rsidRPr="00C1716E">
        <w:t>den splatnosti podle odstavce 2</w:t>
      </w:r>
      <w:r>
        <w:t> </w:t>
      </w:r>
      <w:r w:rsidRPr="00C1716E">
        <w:t>nebo ve výš</w:t>
      </w:r>
      <w:r>
        <w:t xml:space="preserve">i podle odstavce 3, </w:t>
      </w:r>
      <w:r w:rsidRPr="005059F3">
        <w:t xml:space="preserve">pozbývá toto </w:t>
      </w:r>
      <w:r>
        <w:t xml:space="preserve">rozložení úhrady </w:t>
      </w:r>
      <w:r w:rsidRPr="005059F3">
        <w:t>účinnosti uplynutím dne nedodržení</w:t>
      </w:r>
      <w:r w:rsidRPr="00C1716E">
        <w:t xml:space="preserve"> některé z</w:t>
      </w:r>
      <w:r>
        <w:t> </w:t>
      </w:r>
      <w:r w:rsidRPr="00C1716E">
        <w:t>těchto podmínek</w:t>
      </w:r>
      <w:r w:rsidRPr="005059F3">
        <w:t>.</w:t>
      </w:r>
      <w:r>
        <w:t xml:space="preserve"> S</w:t>
      </w:r>
      <w:r w:rsidRPr="00A325B2">
        <w:t>právce daně žadatele o</w:t>
      </w:r>
      <w:r>
        <w:t> </w:t>
      </w:r>
      <w:r w:rsidRPr="00A325B2">
        <w:t>t</w:t>
      </w:r>
      <w:r>
        <w:t>éto skutečnosti</w:t>
      </w:r>
      <w:r w:rsidRPr="00A325B2">
        <w:t xml:space="preserve"> vhodným způsobem vyrozumí.</w:t>
      </w:r>
    </w:p>
    <w:p w:rsidR="00F97E1A" w:rsidRDefault="00F97E1A" w:rsidP="001B4F33">
      <w:pPr>
        <w:pStyle w:val="Textodstavce"/>
      </w:pPr>
      <w:r w:rsidRPr="00C1716E">
        <w:t>Přijetí žádosti podle odstavce 1</w:t>
      </w:r>
      <w:r>
        <w:t> </w:t>
      </w:r>
      <w:r w:rsidRPr="00C1716E">
        <w:t>není předmětem správního poplatku</w:t>
      </w:r>
      <w:r>
        <w:t>.</w:t>
      </w:r>
    </w:p>
    <w:p w:rsidR="00AE7DC2" w:rsidRDefault="00AE7DC2" w:rsidP="001B4F33">
      <w:pPr>
        <w:pStyle w:val="Textodstavce"/>
      </w:pPr>
      <w:r w:rsidRPr="00D0154A">
        <w:lastRenderedPageBreak/>
        <w:t>Je-li ke dni podání žádosti rozhodný nedoplatek vymáhán daňovou exekucí</w:t>
      </w:r>
      <w:r>
        <w:t xml:space="preserve"> </w:t>
      </w:r>
      <w:r w:rsidRPr="005D267A">
        <w:t>a jsou-li splněny podmínky podle odstavce 1</w:t>
      </w:r>
      <w:r w:rsidRPr="00D0154A">
        <w:t>, správce daně tuto exekuci odloží</w:t>
      </w:r>
      <w:r>
        <w:t>.</w:t>
      </w:r>
    </w:p>
    <w:p w:rsidR="001B4F33" w:rsidRDefault="001B4F33">
      <w:pPr>
        <w:jc w:val="left"/>
      </w:pPr>
      <w:r>
        <w:br w:type="page"/>
      </w:r>
    </w:p>
    <w:p w:rsidR="00F97E1A" w:rsidRPr="004358B3" w:rsidRDefault="00F97E1A" w:rsidP="00F97E1A">
      <w:pPr>
        <w:widowControl w:val="0"/>
        <w:spacing w:before="240"/>
        <w:jc w:val="center"/>
        <w:outlineLvl w:val="5"/>
      </w:pPr>
      <w:r>
        <w:lastRenderedPageBreak/>
        <w:t>§ 8</w:t>
      </w:r>
    </w:p>
    <w:p w:rsidR="00F97E1A" w:rsidRPr="007D353A" w:rsidRDefault="00F97E1A" w:rsidP="00F97E1A">
      <w:pPr>
        <w:widowControl w:val="0"/>
        <w:spacing w:before="240"/>
        <w:jc w:val="center"/>
        <w:outlineLvl w:val="5"/>
        <w:rPr>
          <w:b/>
        </w:rPr>
      </w:pPr>
      <w:r>
        <w:rPr>
          <w:b/>
        </w:rPr>
        <w:t>Důsledky rozložení úhrady rozhodného nedoplatku na splátky</w:t>
      </w:r>
    </w:p>
    <w:p w:rsidR="00F97E1A" w:rsidRDefault="00F97E1A" w:rsidP="00CC47D6">
      <w:pPr>
        <w:pStyle w:val="Textodstavce"/>
        <w:numPr>
          <w:ilvl w:val="0"/>
          <w:numId w:val="11"/>
        </w:numPr>
      </w:pPr>
      <w:r>
        <w:t xml:space="preserve">Úhrada </w:t>
      </w:r>
      <w:r w:rsidRPr="00C1716E">
        <w:t xml:space="preserve">určeného </w:t>
      </w:r>
      <w:r>
        <w:t>příslušenství daně, které souvisí s </w:t>
      </w:r>
      <w:r w:rsidRPr="001202F4">
        <w:t>rozhodn</w:t>
      </w:r>
      <w:r>
        <w:t>ým</w:t>
      </w:r>
      <w:r w:rsidRPr="001202F4">
        <w:t xml:space="preserve"> nedoplatk</w:t>
      </w:r>
      <w:r>
        <w:t>em</w:t>
      </w:r>
      <w:r w:rsidRPr="001202F4">
        <w:t xml:space="preserve">, </w:t>
      </w:r>
      <w:r>
        <w:t>jehož úhrada byla rozložena na splátky podle § 7, je po dobu trvání tohoto rozložení na splátky posečkána.</w:t>
      </w:r>
    </w:p>
    <w:p w:rsidR="00F97E1A" w:rsidRDefault="00F97E1A" w:rsidP="00CC47D6">
      <w:pPr>
        <w:pStyle w:val="Textodstavce"/>
        <w:numPr>
          <w:ilvl w:val="0"/>
          <w:numId w:val="11"/>
        </w:numPr>
      </w:pPr>
      <w:r>
        <w:t xml:space="preserve">Po dobu rozložení úhrady rozhodného nedoplatku na splátky podle § 7 a po dobu posečkání úhrady </w:t>
      </w:r>
      <w:r w:rsidRPr="00C1716E">
        <w:t xml:space="preserve">určeného </w:t>
      </w:r>
      <w:r>
        <w:t>příslušenství daně podle odstavce 1 neběží lhůta pro placení daně.</w:t>
      </w:r>
    </w:p>
    <w:p w:rsidR="00F97E1A" w:rsidRPr="004358B3" w:rsidRDefault="00F97E1A" w:rsidP="00F97E1A">
      <w:pPr>
        <w:widowControl w:val="0"/>
        <w:spacing w:before="240"/>
        <w:jc w:val="center"/>
        <w:outlineLvl w:val="5"/>
      </w:pPr>
      <w:r>
        <w:t>§ 9</w:t>
      </w:r>
    </w:p>
    <w:p w:rsidR="00F97E1A" w:rsidRPr="004358B3" w:rsidRDefault="00F97E1A" w:rsidP="00F97E1A">
      <w:pPr>
        <w:widowControl w:val="0"/>
        <w:spacing w:before="240"/>
        <w:jc w:val="center"/>
        <w:outlineLvl w:val="5"/>
        <w:rPr>
          <w:b/>
        </w:rPr>
      </w:pPr>
      <w:r>
        <w:rPr>
          <w:b/>
        </w:rPr>
        <w:t xml:space="preserve">Vyloučení </w:t>
      </w:r>
      <w:r w:rsidRPr="00175A98">
        <w:rPr>
          <w:b/>
        </w:rPr>
        <w:t>zániku určeného příslušenství daně odpuštěním</w:t>
      </w:r>
    </w:p>
    <w:p w:rsidR="00F97E1A" w:rsidRPr="004835FE" w:rsidRDefault="00F97E1A" w:rsidP="00CC47D6">
      <w:pPr>
        <w:pStyle w:val="Textparagrafu"/>
      </w:pPr>
      <w:r w:rsidRPr="00C1716E">
        <w:t xml:space="preserve">Určené </w:t>
      </w:r>
      <w:r w:rsidRPr="004835FE">
        <w:t xml:space="preserve">příslušenství daně nezanikne </w:t>
      </w:r>
      <w:r>
        <w:t xml:space="preserve">odpuštěním </w:t>
      </w:r>
      <w:r w:rsidRPr="004835FE">
        <w:t>u</w:t>
      </w:r>
      <w:r>
        <w:t xml:space="preserve"> rozhodného </w:t>
      </w:r>
      <w:r w:rsidRPr="004835FE">
        <w:t>nedoplatk</w:t>
      </w:r>
      <w:r>
        <w:t>u</w:t>
      </w:r>
      <w:r w:rsidRPr="004835FE">
        <w:t>, kter</w:t>
      </w:r>
      <w:r>
        <w:t>ý</w:t>
      </w:r>
      <w:r w:rsidRPr="004835FE">
        <w:t xml:space="preserve"> j</w:t>
      </w:r>
      <w:r>
        <w:t>e</w:t>
      </w:r>
      <w:r w:rsidRPr="004835FE">
        <w:t xml:space="preserve"> vymáhán </w:t>
      </w:r>
    </w:p>
    <w:p w:rsidR="00F97E1A" w:rsidRPr="004835FE" w:rsidRDefault="00F97E1A" w:rsidP="001B4F33">
      <w:pPr>
        <w:pStyle w:val="Textpsmene"/>
      </w:pPr>
      <w:r w:rsidRPr="004835FE">
        <w:t>soudním exekutorem</w:t>
      </w:r>
      <w:r>
        <w:t>,</w:t>
      </w:r>
      <w:r w:rsidRPr="004835FE">
        <w:t xml:space="preserve"> nebo</w:t>
      </w:r>
    </w:p>
    <w:p w:rsidR="00F97E1A" w:rsidRDefault="00F97E1A" w:rsidP="001B4F33">
      <w:pPr>
        <w:pStyle w:val="Textpsmene"/>
      </w:pPr>
      <w:r w:rsidRPr="004835FE">
        <w:t>podle zákona upravujícího mezinárodní pomoc při vymáhání některých finančních pohledávek.</w:t>
      </w:r>
    </w:p>
    <w:p w:rsidR="00F97E1A" w:rsidRPr="004358B3" w:rsidRDefault="00F97E1A" w:rsidP="00F97E1A">
      <w:pPr>
        <w:widowControl w:val="0"/>
        <w:spacing w:before="240"/>
        <w:jc w:val="center"/>
        <w:outlineLvl w:val="5"/>
      </w:pPr>
      <w:r>
        <w:t>§ 10</w:t>
      </w:r>
    </w:p>
    <w:p w:rsidR="00F97E1A" w:rsidRPr="004358B3" w:rsidRDefault="00F97E1A" w:rsidP="00F97E1A">
      <w:pPr>
        <w:widowControl w:val="0"/>
        <w:spacing w:before="240"/>
        <w:jc w:val="center"/>
        <w:outlineLvl w:val="5"/>
        <w:rPr>
          <w:b/>
        </w:rPr>
      </w:pPr>
      <w:r>
        <w:rPr>
          <w:b/>
        </w:rPr>
        <w:t xml:space="preserve">Zvláštní </w:t>
      </w:r>
      <w:r w:rsidRPr="00C1716E">
        <w:rPr>
          <w:b/>
        </w:rPr>
        <w:t xml:space="preserve">způsob </w:t>
      </w:r>
      <w:r>
        <w:rPr>
          <w:b/>
        </w:rPr>
        <w:t>podání žádosti</w:t>
      </w:r>
    </w:p>
    <w:p w:rsidR="00F97E1A" w:rsidRDefault="00F97E1A" w:rsidP="00CC47D6">
      <w:pPr>
        <w:pStyle w:val="Textodstavce"/>
        <w:numPr>
          <w:ilvl w:val="0"/>
          <w:numId w:val="12"/>
        </w:numPr>
      </w:pPr>
      <w:r w:rsidRPr="00C1716E">
        <w:t>Je-li žádost podle tohoto zákona podána ve formě elektronické kopie dokumentu opatřeného vlastnoručním podpisem, považuje se za potvrzenou podle §</w:t>
      </w:r>
      <w:r>
        <w:t> </w:t>
      </w:r>
      <w:r w:rsidRPr="00C1716E">
        <w:t>71 odst. 3</w:t>
      </w:r>
      <w:r>
        <w:t> </w:t>
      </w:r>
      <w:r w:rsidRPr="00C1716E">
        <w:t>daňového řádu.</w:t>
      </w:r>
    </w:p>
    <w:p w:rsidR="00F97E1A" w:rsidRPr="00780C66" w:rsidRDefault="00F97E1A" w:rsidP="00CC47D6">
      <w:pPr>
        <w:pStyle w:val="Textodstavce"/>
        <w:numPr>
          <w:ilvl w:val="0"/>
          <w:numId w:val="12"/>
        </w:numPr>
      </w:pPr>
      <w:r w:rsidRPr="00780C66">
        <w:t>Potvrzení podání podle §</w:t>
      </w:r>
      <w:r>
        <w:t> </w:t>
      </w:r>
      <w:r w:rsidRPr="00780C66">
        <w:t>71 odst. 3</w:t>
      </w:r>
      <w:r>
        <w:t> </w:t>
      </w:r>
      <w:r w:rsidRPr="00780C66">
        <w:t>daňového řádu lze v</w:t>
      </w:r>
      <w:r>
        <w:t> </w:t>
      </w:r>
      <w:r w:rsidRPr="00780C66">
        <w:t xml:space="preserve">případě žádosti </w:t>
      </w:r>
      <w:r>
        <w:t>podle tohoto zákona</w:t>
      </w:r>
      <w:r w:rsidRPr="00780C66">
        <w:t xml:space="preserve"> učinit také pomocí elektronické kopie dokumentu opatřeného vlastnoručním podpisem, zaslané na elektronickou adresu zveřejněnou správcem </w:t>
      </w:r>
      <w:r>
        <w:t>daně</w:t>
      </w:r>
      <w:r w:rsidRPr="00780C66">
        <w:t>.</w:t>
      </w:r>
    </w:p>
    <w:p w:rsidR="00F97E1A" w:rsidRPr="004358B3" w:rsidRDefault="00F97E1A" w:rsidP="00F97E1A">
      <w:pPr>
        <w:widowControl w:val="0"/>
        <w:spacing w:before="240"/>
        <w:jc w:val="center"/>
        <w:outlineLvl w:val="5"/>
      </w:pPr>
      <w:r w:rsidRPr="004358B3">
        <w:t xml:space="preserve">ČÁST </w:t>
      </w:r>
      <w:r>
        <w:t>TŘETÍ</w:t>
      </w:r>
    </w:p>
    <w:p w:rsidR="00F97E1A" w:rsidRPr="004358B3" w:rsidRDefault="00F97E1A" w:rsidP="00F97E1A">
      <w:pPr>
        <w:widowControl w:val="0"/>
        <w:spacing w:before="240"/>
        <w:jc w:val="center"/>
        <w:outlineLvl w:val="5"/>
        <w:rPr>
          <w:b/>
        </w:rPr>
      </w:pPr>
      <w:r>
        <w:rPr>
          <w:b/>
        </w:rPr>
        <w:t>MIMOŘÁDNÝ ZÁNIK NĚKTERÝCH NEDOPLATKŮ NA DANI A NA PŘÍSLUŠENSTVÍ DANĚ</w:t>
      </w:r>
    </w:p>
    <w:p w:rsidR="00F97E1A" w:rsidRPr="004358B3" w:rsidRDefault="00F97E1A" w:rsidP="00F97E1A">
      <w:pPr>
        <w:keepNext/>
        <w:keepLines/>
        <w:widowControl w:val="0"/>
        <w:spacing w:before="240"/>
        <w:jc w:val="center"/>
        <w:outlineLvl w:val="5"/>
      </w:pPr>
      <w:r>
        <w:t>§ 11</w:t>
      </w:r>
    </w:p>
    <w:p w:rsidR="00F97E1A" w:rsidRPr="004358B3" w:rsidRDefault="00F97E1A" w:rsidP="00F97E1A">
      <w:pPr>
        <w:keepNext/>
        <w:keepLines/>
        <w:widowControl w:val="0"/>
        <w:spacing w:before="240"/>
        <w:jc w:val="center"/>
        <w:outlineLvl w:val="5"/>
        <w:rPr>
          <w:b/>
        </w:rPr>
      </w:pPr>
      <w:r>
        <w:rPr>
          <w:b/>
        </w:rPr>
        <w:t xml:space="preserve">Zánik nedoplatků </w:t>
      </w:r>
      <w:r w:rsidRPr="00C1716E">
        <w:rPr>
          <w:b/>
        </w:rPr>
        <w:t>na dani a</w:t>
      </w:r>
      <w:r>
        <w:rPr>
          <w:b/>
        </w:rPr>
        <w:t> </w:t>
      </w:r>
      <w:r w:rsidRPr="00C1716E">
        <w:rPr>
          <w:b/>
        </w:rPr>
        <w:t xml:space="preserve">na příslušenství daně </w:t>
      </w:r>
      <w:r>
        <w:rPr>
          <w:b/>
        </w:rPr>
        <w:t>nepatrné hodnoty</w:t>
      </w:r>
    </w:p>
    <w:p w:rsidR="00F97E1A" w:rsidRPr="0067430A" w:rsidRDefault="00F97E1A" w:rsidP="00CC47D6">
      <w:pPr>
        <w:pStyle w:val="Textodstavce"/>
        <w:numPr>
          <w:ilvl w:val="0"/>
          <w:numId w:val="13"/>
        </w:numPr>
      </w:pPr>
      <w:r w:rsidRPr="007F655E">
        <w:t xml:space="preserve">Dosud neuhrazené nedoplatky </w:t>
      </w:r>
      <w:r>
        <w:t xml:space="preserve">na dani nebo na příslušenství daně </w:t>
      </w:r>
      <w:r w:rsidRPr="007F655E">
        <w:t>zanikají ke dni nabytí účinnosti tohoto zákona, pokud se jedná o</w:t>
      </w:r>
      <w:r>
        <w:t> </w:t>
      </w:r>
      <w:r w:rsidRPr="007F655E">
        <w:t>nedoplatky</w:t>
      </w:r>
      <w:r>
        <w:t xml:space="preserve"> </w:t>
      </w:r>
      <w:r w:rsidRPr="007F655E">
        <w:t>vzniklé do rozhodného dne</w:t>
      </w:r>
      <w:r>
        <w:t xml:space="preserve"> a nedosahující</w:t>
      </w:r>
      <w:r w:rsidRPr="000F1F09">
        <w:t xml:space="preserve"> </w:t>
      </w:r>
      <w:r w:rsidRPr="0067430A">
        <w:t>jednotlivě výš</w:t>
      </w:r>
      <w:r>
        <w:t>e</w:t>
      </w:r>
    </w:p>
    <w:p w:rsidR="00F97E1A" w:rsidRDefault="00F97E1A" w:rsidP="00CC47D6">
      <w:pPr>
        <w:pStyle w:val="Textpsmene"/>
      </w:pPr>
      <w:r w:rsidRPr="00BE1469">
        <w:t>30 Kč, jde-li o</w:t>
      </w:r>
      <w:r>
        <w:t> </w:t>
      </w:r>
      <w:r w:rsidRPr="00BE1469">
        <w:t>nedoplatky na dani z nemovitých věcí nebo jejím příslušenství, nebo</w:t>
      </w:r>
    </w:p>
    <w:p w:rsidR="00F97E1A" w:rsidRPr="00BE1469" w:rsidRDefault="00F97E1A" w:rsidP="00CC47D6">
      <w:pPr>
        <w:pStyle w:val="Textpsmene"/>
      </w:pPr>
      <w:r w:rsidRPr="00BE1469">
        <w:t>200 Kč</w:t>
      </w:r>
      <w:r w:rsidRPr="00984A48">
        <w:t xml:space="preserve"> v</w:t>
      </w:r>
      <w:r>
        <w:t> </w:t>
      </w:r>
      <w:r w:rsidRPr="00984A48">
        <w:t>ostatních případech</w:t>
      </w:r>
      <w:r w:rsidRPr="00BE1469">
        <w:t>.</w:t>
      </w:r>
    </w:p>
    <w:p w:rsidR="00F97E1A" w:rsidRDefault="00F97E1A" w:rsidP="00CC47D6">
      <w:pPr>
        <w:pStyle w:val="Textodstavce"/>
      </w:pPr>
      <w:r w:rsidRPr="0067430A">
        <w:t xml:space="preserve">Nedoplatky podle odstavce 1 nezanikají, pokud </w:t>
      </w:r>
      <w:r w:rsidRPr="00984A48">
        <w:t>součet těchto nedoplatků evidovaných u</w:t>
      </w:r>
      <w:r>
        <w:t> </w:t>
      </w:r>
      <w:r w:rsidRPr="00984A48">
        <w:t>téhož správce daně přesahuje výši 1</w:t>
      </w:r>
      <w:r>
        <w:t> </w:t>
      </w:r>
      <w:r w:rsidRPr="00984A48">
        <w:t>000 Kč.</w:t>
      </w:r>
    </w:p>
    <w:p w:rsidR="001B4F33" w:rsidRPr="0067430A" w:rsidRDefault="001B4F33" w:rsidP="00CC47D6">
      <w:pPr>
        <w:pStyle w:val="Textodstavce"/>
      </w:pPr>
      <w:r w:rsidRPr="00077CBF">
        <w:t>Rozhodne-li zastupitelstvo podle § 2 odst. 3 po 30. červnu 2023, zanikají nedoplatky podle odstavce 1 ke dni tohoto rozhodnutí</w:t>
      </w:r>
      <w:r>
        <w:t>.</w:t>
      </w:r>
    </w:p>
    <w:p w:rsidR="00F97E1A" w:rsidRPr="00345FCA" w:rsidRDefault="00F97E1A" w:rsidP="00F97E1A">
      <w:pPr>
        <w:keepNext/>
        <w:keepLines/>
        <w:widowControl w:val="0"/>
        <w:spacing w:before="240"/>
        <w:jc w:val="center"/>
        <w:outlineLvl w:val="5"/>
      </w:pPr>
      <w:r w:rsidRPr="00345FCA">
        <w:lastRenderedPageBreak/>
        <w:t xml:space="preserve">ČÁST </w:t>
      </w:r>
      <w:r>
        <w:t>ČTVRTÁ</w:t>
      </w:r>
    </w:p>
    <w:p w:rsidR="00F97E1A" w:rsidRPr="00345FCA" w:rsidRDefault="00F97E1A" w:rsidP="00F97E1A">
      <w:pPr>
        <w:keepNext/>
        <w:keepLines/>
        <w:widowControl w:val="0"/>
        <w:spacing w:before="240"/>
        <w:jc w:val="center"/>
        <w:outlineLvl w:val="5"/>
        <w:rPr>
          <w:b/>
        </w:rPr>
      </w:pPr>
      <w:r w:rsidRPr="00345FCA">
        <w:rPr>
          <w:b/>
        </w:rPr>
        <w:t>ÚČINNOST</w:t>
      </w:r>
    </w:p>
    <w:p w:rsidR="00F97E1A" w:rsidRDefault="00F97E1A" w:rsidP="00F97E1A">
      <w:pPr>
        <w:widowControl w:val="0"/>
        <w:spacing w:before="240"/>
        <w:jc w:val="center"/>
        <w:outlineLvl w:val="5"/>
      </w:pPr>
      <w:r w:rsidRPr="00345FCA">
        <w:t>§ </w:t>
      </w:r>
      <w:r>
        <w:t>12</w:t>
      </w:r>
    </w:p>
    <w:p w:rsidR="00A73D85" w:rsidRDefault="00F97E1A" w:rsidP="00CC47D6">
      <w:pPr>
        <w:pStyle w:val="Textparagrafu"/>
      </w:pPr>
      <w:r w:rsidRPr="00F06094">
        <w:t xml:space="preserve">Tento zákon nabývá účinnosti dnem </w:t>
      </w:r>
      <w:r>
        <w:t>1. července 2023,</w:t>
      </w:r>
      <w:r w:rsidRPr="00757AE6">
        <w:t xml:space="preserve"> </w:t>
      </w:r>
      <w:r w:rsidRPr="00984A48">
        <w:t>s</w:t>
      </w:r>
      <w:r>
        <w:t> </w:t>
      </w:r>
      <w:r w:rsidRPr="00984A48">
        <w:t>výjimkou ustanovení §</w:t>
      </w:r>
      <w:r>
        <w:t> </w:t>
      </w:r>
      <w:r w:rsidRPr="00984A48">
        <w:t>2</w:t>
      </w:r>
      <w:r>
        <w:t> </w:t>
      </w:r>
      <w:r w:rsidRPr="00984A48">
        <w:t>odst. 3, které nabývá účinnosti dnem následujícím po dni jeho vyhlášení</w:t>
      </w:r>
      <w:r w:rsidRPr="00F06094">
        <w:t>.</w:t>
      </w:r>
    </w:p>
    <w:p w:rsidR="009B69F5" w:rsidRDefault="009B69F5" w:rsidP="009B69F5">
      <w:pPr>
        <w:pStyle w:val="Textparagrafu"/>
        <w:ind w:firstLine="0"/>
      </w:pPr>
    </w:p>
    <w:p w:rsidR="009B69F5" w:rsidRDefault="009B69F5" w:rsidP="009B69F5">
      <w:pPr>
        <w:pStyle w:val="Textparagrafu"/>
        <w:ind w:firstLine="0"/>
      </w:pPr>
    </w:p>
    <w:p w:rsidR="009B69F5" w:rsidRDefault="009B69F5" w:rsidP="009B69F5">
      <w:pPr>
        <w:pStyle w:val="Textparagrafu"/>
        <w:ind w:firstLine="0"/>
      </w:pPr>
    </w:p>
    <w:p w:rsidR="009B69F5" w:rsidRDefault="009B69F5" w:rsidP="009B69F5">
      <w:pPr>
        <w:pStyle w:val="Textparagrafu"/>
        <w:ind w:firstLine="0"/>
      </w:pPr>
    </w:p>
    <w:p w:rsidR="009B69F5" w:rsidRDefault="009B69F5" w:rsidP="009B69F5">
      <w:pPr>
        <w:pStyle w:val="Textparagrafu"/>
        <w:ind w:firstLine="0"/>
      </w:pPr>
    </w:p>
    <w:p w:rsidR="007A0FAF" w:rsidRDefault="007A0FAF" w:rsidP="007A0FAF">
      <w:pPr>
        <w:jc w:val="center"/>
      </w:pPr>
      <w:r>
        <w:t>v z.</w:t>
      </w:r>
      <w:r>
        <w:rPr>
          <w:b/>
        </w:rPr>
        <w:t xml:space="preserve"> Kovářová </w:t>
      </w:r>
      <w:r>
        <w:t>v.r.</w:t>
      </w:r>
    </w:p>
    <w:p w:rsidR="009B69F5" w:rsidRDefault="009B69F5" w:rsidP="009B69F5">
      <w:pPr>
        <w:jc w:val="center"/>
      </w:pPr>
    </w:p>
    <w:p w:rsidR="009B69F5" w:rsidRDefault="009B69F5" w:rsidP="009B69F5">
      <w:pPr>
        <w:jc w:val="center"/>
      </w:pPr>
      <w:r>
        <w:rPr>
          <w:b/>
        </w:rPr>
        <w:t xml:space="preserve">Pavel  </w:t>
      </w:r>
      <w:r>
        <w:t>v.r.</w:t>
      </w:r>
    </w:p>
    <w:p w:rsidR="009B69F5" w:rsidRDefault="009B69F5" w:rsidP="009B69F5">
      <w:pPr>
        <w:jc w:val="center"/>
      </w:pPr>
    </w:p>
    <w:p w:rsidR="009B69F5" w:rsidRDefault="009B69F5" w:rsidP="009B69F5">
      <w:pPr>
        <w:jc w:val="center"/>
      </w:pPr>
      <w:r>
        <w:rPr>
          <w:b/>
        </w:rPr>
        <w:t xml:space="preserve">Fiala  </w:t>
      </w:r>
      <w:r>
        <w:t>v.r.</w:t>
      </w:r>
    </w:p>
    <w:p w:rsidR="009B69F5" w:rsidRDefault="009B69F5" w:rsidP="009B69F5">
      <w:pPr>
        <w:pStyle w:val="Textparagrafu"/>
        <w:ind w:firstLine="0"/>
      </w:pPr>
    </w:p>
    <w:sectPr w:rsidR="009B69F5">
      <w:headerReference w:type="even" r:id="rId8"/>
      <w:headerReference w:type="default" r:id="rId9"/>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698" w:rsidRDefault="000E6698">
      <w:r>
        <w:separator/>
      </w:r>
    </w:p>
  </w:endnote>
  <w:endnote w:type="continuationSeparator" w:id="0">
    <w:p w:rsidR="000E6698" w:rsidRDefault="000E6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698" w:rsidRDefault="000E6698">
      <w:r>
        <w:separator/>
      </w:r>
    </w:p>
  </w:footnote>
  <w:footnote w:type="continuationSeparator" w:id="0">
    <w:p w:rsidR="000E6698" w:rsidRDefault="000E6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85" w:rsidRDefault="00A73D85">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73D85" w:rsidRDefault="00A73D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85" w:rsidRDefault="00A73D85">
    <w:pPr>
      <w:pStyle w:val="Zhlav"/>
      <w:framePr w:wrap="around" w:vAnchor="text" w:hAnchor="margin" w:xAlign="center" w:y="1"/>
      <w:rPr>
        <w:rStyle w:val="slostrnky"/>
      </w:rPr>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551D89">
      <w:rPr>
        <w:rStyle w:val="slostrnky"/>
        <w:noProof/>
      </w:rPr>
      <w:t>2</w:t>
    </w:r>
    <w:r>
      <w:rPr>
        <w:rStyle w:val="slostrnky"/>
      </w:rPr>
      <w:fldChar w:fldCharType="end"/>
    </w:r>
    <w:r>
      <w:rPr>
        <w:rStyle w:val="slostrnky"/>
      </w:rPr>
      <w:t xml:space="preserve"> -</w:t>
    </w:r>
  </w:p>
  <w:p w:rsidR="00A73D85" w:rsidRDefault="00A73D8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1B0023F2"/>
    <w:name w:val="WW8Num5"/>
    <w:lvl w:ilvl="0">
      <w:start w:val="1"/>
      <w:numFmt w:val="upperLetter"/>
      <w:lvlText w:val="%1."/>
      <w:lvlJc w:val="left"/>
      <w:pPr>
        <w:tabs>
          <w:tab w:val="num" w:pos="425"/>
        </w:tabs>
        <w:ind w:left="425" w:hanging="425"/>
      </w:pPr>
    </w:lvl>
  </w:abstractNum>
  <w:abstractNum w:abstractNumId="1"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2"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3" w15:restartNumberingAfterBreak="0">
    <w:nsid w:val="19371BD0"/>
    <w:multiLevelType w:val="singleLevel"/>
    <w:tmpl w:val="4C501DB0"/>
    <w:lvl w:ilvl="0">
      <w:start w:val="1"/>
      <w:numFmt w:val="decimal"/>
      <w:pStyle w:val="Novelizanbod"/>
      <w:lvlText w:val="%1."/>
      <w:lvlJc w:val="left"/>
      <w:pPr>
        <w:tabs>
          <w:tab w:val="num" w:pos="567"/>
        </w:tabs>
        <w:ind w:left="567" w:hanging="567"/>
      </w:pPr>
      <w:rPr>
        <w:b w:val="0"/>
        <w:i w:val="0"/>
      </w:rPr>
    </w:lvl>
  </w:abstractNum>
  <w:abstractNum w:abstractNumId="4" w15:restartNumberingAfterBreak="0">
    <w:nsid w:val="358F7D0B"/>
    <w:multiLevelType w:val="singleLevel"/>
    <w:tmpl w:val="15A0EFFC"/>
    <w:lvl w:ilvl="0">
      <w:start w:val="1"/>
      <w:numFmt w:val="decimal"/>
      <w:pStyle w:val="Novelizanbodvpozmn"/>
      <w:lvlText w:val="%1."/>
      <w:lvlJc w:val="left"/>
      <w:pPr>
        <w:tabs>
          <w:tab w:val="num" w:pos="851"/>
        </w:tabs>
        <w:ind w:left="851" w:hanging="851"/>
      </w:pPr>
    </w:lvl>
  </w:abstractNum>
  <w:abstractNum w:abstractNumId="5" w15:restartNumberingAfterBreak="0">
    <w:nsid w:val="47D333F6"/>
    <w:multiLevelType w:val="hybridMultilevel"/>
    <w:tmpl w:val="47E0C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abstractNumId w:val="4"/>
  </w:num>
  <w:num w:numId="2">
    <w:abstractNumId w:val="2"/>
  </w:num>
  <w:num w:numId="3">
    <w:abstractNumId w:val="1"/>
  </w:num>
  <w:num w:numId="4">
    <w:abstractNumId w:val="3"/>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linkStyl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ze_sablony" w:val="2.1"/>
  </w:docVars>
  <w:rsids>
    <w:rsidRoot w:val="00F97E1A"/>
    <w:rsid w:val="000B5494"/>
    <w:rsid w:val="000E6698"/>
    <w:rsid w:val="001B4F33"/>
    <w:rsid w:val="00266D0A"/>
    <w:rsid w:val="003A5180"/>
    <w:rsid w:val="00551D89"/>
    <w:rsid w:val="006662B2"/>
    <w:rsid w:val="007A0FAF"/>
    <w:rsid w:val="00973007"/>
    <w:rsid w:val="009B69F5"/>
    <w:rsid w:val="00A64377"/>
    <w:rsid w:val="00A72BB8"/>
    <w:rsid w:val="00A73D85"/>
    <w:rsid w:val="00AE7DC2"/>
    <w:rsid w:val="00B16C4B"/>
    <w:rsid w:val="00CC47D6"/>
    <w:rsid w:val="00D3190E"/>
    <w:rsid w:val="00E36179"/>
    <w:rsid w:val="00F97E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D92E6"/>
  <w15:chartTrackingRefBased/>
  <w15:docId w15:val="{6877C719-B623-458E-BBEE-1C0FE673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A0FAF"/>
    <w:pPr>
      <w:jc w:val="both"/>
    </w:pPr>
    <w:rPr>
      <w:sz w:val="24"/>
      <w:szCs w:val="24"/>
    </w:rPr>
  </w:style>
  <w:style w:type="paragraph" w:styleId="Nadpis1">
    <w:name w:val="heading 1"/>
    <w:basedOn w:val="Normln"/>
    <w:next w:val="Normln"/>
    <w:qFormat/>
    <w:rsid w:val="007A0FAF"/>
    <w:pPr>
      <w:keepNext/>
      <w:spacing w:before="240" w:after="60"/>
      <w:outlineLvl w:val="0"/>
    </w:pPr>
    <w:rPr>
      <w:rFonts w:ascii="Arial" w:hAnsi="Arial"/>
      <w:b/>
      <w:kern w:val="28"/>
      <w:sz w:val="28"/>
    </w:rPr>
  </w:style>
  <w:style w:type="paragraph" w:styleId="Nadpis4">
    <w:name w:val="heading 4"/>
    <w:basedOn w:val="Normln"/>
    <w:next w:val="Normln"/>
    <w:link w:val="Nadpis4Char"/>
    <w:uiPriority w:val="9"/>
    <w:semiHidden/>
    <w:unhideWhenUsed/>
    <w:qFormat/>
    <w:rsid w:val="00CC47D6"/>
    <w:pPr>
      <w:keepNext/>
      <w:keepLines/>
      <w:tabs>
        <w:tab w:val="num" w:pos="1440"/>
      </w:tabs>
      <w:spacing w:before="40"/>
      <w:ind w:left="1440" w:hanging="36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CC47D6"/>
    <w:pPr>
      <w:keepNext/>
      <w:keepLines/>
      <w:tabs>
        <w:tab w:val="num" w:pos="1800"/>
      </w:tabs>
      <w:spacing w:before="40"/>
      <w:ind w:left="1800" w:hanging="36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CC47D6"/>
    <w:pPr>
      <w:keepNext/>
      <w:keepLines/>
      <w:tabs>
        <w:tab w:val="num" w:pos="2520"/>
      </w:tabs>
      <w:spacing w:before="40"/>
      <w:ind w:left="2160" w:hanging="36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CC47D6"/>
    <w:pPr>
      <w:keepNext/>
      <w:keepLines/>
      <w:tabs>
        <w:tab w:val="num" w:pos="2520"/>
      </w:tabs>
      <w:spacing w:before="40"/>
      <w:ind w:left="2520" w:hanging="36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CC47D6"/>
    <w:pPr>
      <w:keepNext/>
      <w:keepLines/>
      <w:tabs>
        <w:tab w:val="num" w:pos="2880"/>
      </w:tabs>
      <w:spacing w:before="40"/>
      <w:ind w:left="2880" w:hanging="36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C47D6"/>
    <w:pPr>
      <w:keepNext/>
      <w:keepLines/>
      <w:tabs>
        <w:tab w:val="num" w:pos="3600"/>
      </w:tabs>
      <w:spacing w:before="40"/>
      <w:ind w:left="3240" w:hanging="36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7A0FAF"/>
    <w:pPr>
      <w:tabs>
        <w:tab w:val="center" w:pos="4536"/>
        <w:tab w:val="right" w:pos="9072"/>
      </w:tabs>
    </w:pPr>
  </w:style>
  <w:style w:type="paragraph" w:customStyle="1" w:styleId="Textparagrafu">
    <w:name w:val="Text paragrafu"/>
    <w:basedOn w:val="Normln"/>
    <w:rsid w:val="007A0FAF"/>
    <w:pPr>
      <w:spacing w:before="240"/>
      <w:ind w:firstLine="425"/>
      <w:outlineLvl w:val="5"/>
    </w:pPr>
  </w:style>
  <w:style w:type="paragraph" w:customStyle="1" w:styleId="Paragraf">
    <w:name w:val="Paragraf"/>
    <w:basedOn w:val="Normln"/>
    <w:next w:val="Textodstavce"/>
    <w:rsid w:val="007A0FAF"/>
    <w:pPr>
      <w:keepNext/>
      <w:keepLines/>
      <w:spacing w:before="240"/>
      <w:jc w:val="center"/>
      <w:outlineLvl w:val="5"/>
    </w:pPr>
  </w:style>
  <w:style w:type="paragraph" w:customStyle="1" w:styleId="Oddl">
    <w:name w:val="Oddíl"/>
    <w:basedOn w:val="Normln"/>
    <w:next w:val="Nadpisoddlu"/>
    <w:rsid w:val="007A0FAF"/>
    <w:pPr>
      <w:keepNext/>
      <w:keepLines/>
      <w:spacing w:before="240"/>
      <w:jc w:val="center"/>
      <w:outlineLvl w:val="4"/>
    </w:pPr>
  </w:style>
  <w:style w:type="paragraph" w:customStyle="1" w:styleId="Nadpisoddlu">
    <w:name w:val="Nadpis oddílu"/>
    <w:basedOn w:val="Normln"/>
    <w:next w:val="Paragraf"/>
    <w:rsid w:val="007A0FAF"/>
    <w:pPr>
      <w:keepNext/>
      <w:keepLines/>
      <w:jc w:val="center"/>
      <w:outlineLvl w:val="4"/>
    </w:pPr>
    <w:rPr>
      <w:b/>
    </w:rPr>
  </w:style>
  <w:style w:type="paragraph" w:customStyle="1" w:styleId="Dl">
    <w:name w:val="Díl"/>
    <w:basedOn w:val="Normln"/>
    <w:next w:val="Nadpisdlu"/>
    <w:rsid w:val="007A0FAF"/>
    <w:pPr>
      <w:keepNext/>
      <w:keepLines/>
      <w:spacing w:before="240"/>
      <w:jc w:val="center"/>
      <w:outlineLvl w:val="3"/>
    </w:pPr>
  </w:style>
  <w:style w:type="paragraph" w:customStyle="1" w:styleId="Nadpisdlu">
    <w:name w:val="Nadpis dílu"/>
    <w:basedOn w:val="Normln"/>
    <w:next w:val="Oddl"/>
    <w:rsid w:val="007A0FAF"/>
    <w:pPr>
      <w:keepNext/>
      <w:keepLines/>
      <w:jc w:val="center"/>
      <w:outlineLvl w:val="3"/>
    </w:pPr>
    <w:rPr>
      <w:b/>
    </w:rPr>
  </w:style>
  <w:style w:type="paragraph" w:customStyle="1" w:styleId="Hlava">
    <w:name w:val="Hlava"/>
    <w:basedOn w:val="Normln"/>
    <w:next w:val="Nadpishlavy"/>
    <w:rsid w:val="007A0FAF"/>
    <w:pPr>
      <w:keepNext/>
      <w:keepLines/>
      <w:spacing w:before="240"/>
      <w:jc w:val="center"/>
      <w:outlineLvl w:val="2"/>
    </w:pPr>
  </w:style>
  <w:style w:type="paragraph" w:customStyle="1" w:styleId="Nadpishlavy">
    <w:name w:val="Nadpis hlavy"/>
    <w:basedOn w:val="Normln"/>
    <w:next w:val="Dl"/>
    <w:rsid w:val="007A0FAF"/>
    <w:pPr>
      <w:keepNext/>
      <w:keepLines/>
      <w:jc w:val="center"/>
      <w:outlineLvl w:val="2"/>
    </w:pPr>
    <w:rPr>
      <w:b/>
    </w:rPr>
  </w:style>
  <w:style w:type="paragraph" w:customStyle="1" w:styleId="ST">
    <w:name w:val="ČÁST"/>
    <w:basedOn w:val="Normln"/>
    <w:next w:val="NADPISSTI"/>
    <w:rsid w:val="007A0FAF"/>
    <w:pPr>
      <w:keepNext/>
      <w:keepLines/>
      <w:spacing w:before="240" w:after="120"/>
      <w:jc w:val="center"/>
      <w:outlineLvl w:val="1"/>
    </w:pPr>
    <w:rPr>
      <w:caps/>
    </w:rPr>
  </w:style>
  <w:style w:type="paragraph" w:customStyle="1" w:styleId="NADPISSTI">
    <w:name w:val="NADPIS ČÁSTI"/>
    <w:basedOn w:val="Normln"/>
    <w:next w:val="Hlava"/>
    <w:rsid w:val="007A0FAF"/>
    <w:pPr>
      <w:keepNext/>
      <w:keepLines/>
      <w:jc w:val="center"/>
      <w:outlineLvl w:val="1"/>
    </w:pPr>
    <w:rPr>
      <w:b/>
    </w:rPr>
  </w:style>
  <w:style w:type="paragraph" w:customStyle="1" w:styleId="ZKON">
    <w:name w:val="ZÁKON"/>
    <w:basedOn w:val="Normln"/>
    <w:next w:val="nadpiszkona"/>
    <w:rsid w:val="007A0FAF"/>
    <w:pPr>
      <w:keepNext/>
      <w:keepLines/>
      <w:jc w:val="center"/>
      <w:outlineLvl w:val="0"/>
    </w:pPr>
    <w:rPr>
      <w:b/>
      <w:caps/>
    </w:rPr>
  </w:style>
  <w:style w:type="paragraph" w:customStyle="1" w:styleId="nadpiszkona">
    <w:name w:val="nadpis zákona"/>
    <w:basedOn w:val="Normln"/>
    <w:next w:val="Parlament"/>
    <w:rsid w:val="007A0FAF"/>
    <w:pPr>
      <w:keepNext/>
      <w:keepLines/>
      <w:spacing w:before="120"/>
      <w:jc w:val="center"/>
      <w:outlineLvl w:val="0"/>
    </w:pPr>
    <w:rPr>
      <w:b/>
    </w:rPr>
  </w:style>
  <w:style w:type="paragraph" w:customStyle="1" w:styleId="Parlament">
    <w:name w:val="Parlament"/>
    <w:basedOn w:val="Normln"/>
    <w:next w:val="ST"/>
    <w:rsid w:val="007A0FAF"/>
    <w:pPr>
      <w:keepNext/>
      <w:keepLines/>
      <w:spacing w:before="360" w:after="240"/>
    </w:pPr>
  </w:style>
  <w:style w:type="paragraph" w:customStyle="1" w:styleId="Textlnku">
    <w:name w:val="Text článku"/>
    <w:basedOn w:val="Normln"/>
    <w:rsid w:val="007A0FAF"/>
    <w:pPr>
      <w:spacing w:before="240"/>
      <w:ind w:firstLine="425"/>
      <w:outlineLvl w:val="5"/>
    </w:pPr>
  </w:style>
  <w:style w:type="paragraph" w:customStyle="1" w:styleId="lnek">
    <w:name w:val="Článek"/>
    <w:basedOn w:val="Normln"/>
    <w:next w:val="Textodstavce"/>
    <w:rsid w:val="007A0FAF"/>
    <w:pPr>
      <w:keepNext/>
      <w:keepLines/>
      <w:spacing w:before="240"/>
      <w:jc w:val="center"/>
      <w:outlineLvl w:val="5"/>
    </w:pPr>
  </w:style>
  <w:style w:type="paragraph" w:customStyle="1" w:styleId="CELEX">
    <w:name w:val="CELEX"/>
    <w:basedOn w:val="Normln"/>
    <w:next w:val="Normln"/>
    <w:rsid w:val="007A0FAF"/>
    <w:pPr>
      <w:spacing w:before="60"/>
    </w:pPr>
    <w:rPr>
      <w:i/>
      <w:sz w:val="20"/>
    </w:rPr>
  </w:style>
  <w:style w:type="paragraph" w:customStyle="1" w:styleId="funkce">
    <w:name w:val="funkce"/>
    <w:basedOn w:val="Normln"/>
    <w:rsid w:val="007A0FAF"/>
    <w:pPr>
      <w:keepLines/>
      <w:jc w:val="center"/>
    </w:pPr>
  </w:style>
  <w:style w:type="paragraph" w:customStyle="1" w:styleId="Psmeno">
    <w:name w:val="&quot;Písmeno&quot;"/>
    <w:basedOn w:val="Normln"/>
    <w:next w:val="Normln"/>
    <w:rsid w:val="007A0FAF"/>
    <w:pPr>
      <w:keepNext/>
      <w:keepLines/>
      <w:ind w:left="425" w:hanging="425"/>
    </w:pPr>
  </w:style>
  <w:style w:type="paragraph" w:customStyle="1" w:styleId="Oznaenpozmn">
    <w:name w:val="Označení pozm.n."/>
    <w:basedOn w:val="Normln"/>
    <w:next w:val="Normln"/>
    <w:rsid w:val="007A0FAF"/>
    <w:pPr>
      <w:numPr>
        <w:numId w:val="2"/>
      </w:numPr>
      <w:spacing w:after="120"/>
    </w:pPr>
    <w:rPr>
      <w:b/>
    </w:rPr>
  </w:style>
  <w:style w:type="paragraph" w:customStyle="1" w:styleId="Textpozmn">
    <w:name w:val="Text pozm.n."/>
    <w:basedOn w:val="Normln"/>
    <w:next w:val="Normln"/>
    <w:rsid w:val="007A0FAF"/>
    <w:pPr>
      <w:numPr>
        <w:numId w:val="3"/>
      </w:numPr>
      <w:tabs>
        <w:tab w:val="clear" w:pos="425"/>
        <w:tab w:val="left" w:pos="851"/>
      </w:tabs>
      <w:spacing w:after="120"/>
      <w:ind w:left="850"/>
    </w:pPr>
  </w:style>
  <w:style w:type="paragraph" w:customStyle="1" w:styleId="Novelizanbod">
    <w:name w:val="Novelizační bod"/>
    <w:basedOn w:val="Normln"/>
    <w:next w:val="Normln"/>
    <w:rsid w:val="007A0FAF"/>
    <w:pPr>
      <w:keepNext/>
      <w:keepLines/>
      <w:numPr>
        <w:numId w:val="4"/>
      </w:numPr>
      <w:tabs>
        <w:tab w:val="left" w:pos="851"/>
      </w:tabs>
      <w:spacing w:before="480" w:after="120"/>
    </w:pPr>
  </w:style>
  <w:style w:type="paragraph" w:customStyle="1" w:styleId="Novelizanbodvpozmn">
    <w:name w:val="Novelizační bod v pozm.n."/>
    <w:basedOn w:val="Normln"/>
    <w:next w:val="Normln"/>
    <w:rsid w:val="007A0FAF"/>
    <w:pPr>
      <w:keepNext/>
      <w:keepLines/>
      <w:numPr>
        <w:numId w:val="1"/>
      </w:numPr>
      <w:tabs>
        <w:tab w:val="clear" w:pos="851"/>
        <w:tab w:val="left" w:pos="1418"/>
      </w:tabs>
      <w:spacing w:before="240"/>
      <w:ind w:left="1418" w:hanging="567"/>
    </w:pPr>
  </w:style>
  <w:style w:type="paragraph" w:customStyle="1" w:styleId="Nadpispozmn">
    <w:name w:val="Nadpis pozm.n."/>
    <w:basedOn w:val="Normln"/>
    <w:next w:val="Normln"/>
    <w:rsid w:val="007A0FAF"/>
    <w:pPr>
      <w:keepNext/>
      <w:keepLines/>
      <w:spacing w:after="120"/>
      <w:jc w:val="center"/>
    </w:pPr>
    <w:rPr>
      <w:b/>
      <w:sz w:val="32"/>
    </w:rPr>
  </w:style>
  <w:style w:type="paragraph" w:customStyle="1" w:styleId="Textbodu">
    <w:name w:val="Text bodu"/>
    <w:basedOn w:val="Normln"/>
    <w:rsid w:val="007A0FAF"/>
    <w:pPr>
      <w:numPr>
        <w:ilvl w:val="2"/>
        <w:numId w:val="5"/>
      </w:numPr>
      <w:outlineLvl w:val="8"/>
    </w:pPr>
  </w:style>
  <w:style w:type="paragraph" w:customStyle="1" w:styleId="Textpsmene">
    <w:name w:val="Text písmene"/>
    <w:basedOn w:val="Normln"/>
    <w:rsid w:val="007A0FAF"/>
    <w:pPr>
      <w:numPr>
        <w:ilvl w:val="1"/>
        <w:numId w:val="5"/>
      </w:numPr>
      <w:outlineLvl w:val="7"/>
    </w:pPr>
  </w:style>
  <w:style w:type="character" w:customStyle="1" w:styleId="Odkaznapoznpodarou">
    <w:name w:val="Odkaz na pozn. pod čarou"/>
    <w:rsid w:val="007A0FAF"/>
    <w:rPr>
      <w:vertAlign w:val="superscript"/>
    </w:rPr>
  </w:style>
  <w:style w:type="paragraph" w:customStyle="1" w:styleId="Textodstavce">
    <w:name w:val="Text odstavce"/>
    <w:basedOn w:val="Normln"/>
    <w:rsid w:val="007A0FAF"/>
    <w:pPr>
      <w:numPr>
        <w:numId w:val="5"/>
      </w:numPr>
      <w:tabs>
        <w:tab w:val="left" w:pos="851"/>
      </w:tabs>
      <w:spacing w:before="120" w:after="120"/>
      <w:outlineLvl w:val="6"/>
    </w:pPr>
  </w:style>
  <w:style w:type="paragraph" w:customStyle="1" w:styleId="Textbodunovely">
    <w:name w:val="Text bodu novely"/>
    <w:basedOn w:val="Normln"/>
    <w:next w:val="Normln"/>
    <w:rsid w:val="007A0FAF"/>
    <w:pPr>
      <w:ind w:left="567" w:hanging="567"/>
    </w:pPr>
  </w:style>
  <w:style w:type="character" w:styleId="slostrnky">
    <w:name w:val="page number"/>
    <w:basedOn w:val="Standardnpsmoodstavce"/>
    <w:semiHidden/>
    <w:rsid w:val="007A0FAF"/>
  </w:style>
  <w:style w:type="paragraph" w:styleId="Zpat">
    <w:name w:val="footer"/>
    <w:basedOn w:val="Normln"/>
    <w:semiHidden/>
    <w:rsid w:val="007A0FAF"/>
    <w:pPr>
      <w:tabs>
        <w:tab w:val="center" w:pos="4536"/>
        <w:tab w:val="right" w:pos="9072"/>
      </w:tabs>
    </w:pPr>
  </w:style>
  <w:style w:type="paragraph" w:styleId="Textpoznpodarou">
    <w:name w:val="footnote text"/>
    <w:basedOn w:val="Normln"/>
    <w:semiHidden/>
    <w:rsid w:val="007A0FAF"/>
    <w:pPr>
      <w:tabs>
        <w:tab w:val="left" w:pos="425"/>
      </w:tabs>
      <w:ind w:left="425" w:hanging="425"/>
    </w:pPr>
    <w:rPr>
      <w:sz w:val="20"/>
    </w:rPr>
  </w:style>
  <w:style w:type="character" w:styleId="Znakapoznpodarou">
    <w:name w:val="footnote reference"/>
    <w:semiHidden/>
    <w:rsid w:val="007A0FAF"/>
    <w:rPr>
      <w:vertAlign w:val="superscript"/>
    </w:rPr>
  </w:style>
  <w:style w:type="paragraph" w:styleId="Titulek">
    <w:name w:val="caption"/>
    <w:basedOn w:val="Normln"/>
    <w:next w:val="Normln"/>
    <w:qFormat/>
    <w:rsid w:val="007A0FAF"/>
    <w:pPr>
      <w:spacing w:before="120" w:after="120"/>
    </w:pPr>
    <w:rPr>
      <w:b/>
    </w:rPr>
  </w:style>
  <w:style w:type="paragraph" w:customStyle="1" w:styleId="Nvrh">
    <w:name w:val="Návrh"/>
    <w:basedOn w:val="Normln"/>
    <w:next w:val="ZKON"/>
    <w:rsid w:val="007A0FAF"/>
    <w:pPr>
      <w:keepNext/>
      <w:keepLines/>
      <w:spacing w:after="240"/>
      <w:jc w:val="center"/>
      <w:outlineLvl w:val="0"/>
    </w:pPr>
    <w:rPr>
      <w:spacing w:val="40"/>
    </w:rPr>
  </w:style>
  <w:style w:type="paragraph" w:customStyle="1" w:styleId="Podpis">
    <w:name w:val="Podpis_"/>
    <w:basedOn w:val="Normln"/>
    <w:next w:val="funkce"/>
    <w:rsid w:val="007A0FAF"/>
    <w:pPr>
      <w:keepNext/>
      <w:keepLines/>
      <w:spacing w:before="720"/>
      <w:jc w:val="center"/>
    </w:pPr>
  </w:style>
  <w:style w:type="paragraph" w:customStyle="1" w:styleId="VARIANTA">
    <w:name w:val="VARIANTA"/>
    <w:basedOn w:val="Normln"/>
    <w:next w:val="Normln"/>
    <w:rsid w:val="007A0FAF"/>
    <w:pPr>
      <w:keepNext/>
      <w:spacing w:before="120" w:after="120"/>
    </w:pPr>
    <w:rPr>
      <w:caps/>
      <w:spacing w:val="60"/>
    </w:rPr>
  </w:style>
  <w:style w:type="paragraph" w:customStyle="1" w:styleId="VARIANTA-konec">
    <w:name w:val="VARIANTA - konec"/>
    <w:basedOn w:val="Normln"/>
    <w:next w:val="Normln"/>
    <w:rsid w:val="007A0FAF"/>
    <w:rPr>
      <w:caps/>
      <w:spacing w:val="60"/>
    </w:rPr>
  </w:style>
  <w:style w:type="paragraph" w:customStyle="1" w:styleId="Nadpisparagrafu">
    <w:name w:val="Nadpis paragrafu"/>
    <w:basedOn w:val="Paragraf"/>
    <w:next w:val="Textodstavce"/>
    <w:rsid w:val="007A0FAF"/>
    <w:rPr>
      <w:b/>
    </w:rPr>
  </w:style>
  <w:style w:type="paragraph" w:customStyle="1" w:styleId="Nadpislnku">
    <w:name w:val="Nadpis článku"/>
    <w:basedOn w:val="lnek"/>
    <w:next w:val="Textodstavce"/>
    <w:rsid w:val="007A0FAF"/>
    <w:rPr>
      <w:b/>
    </w:rPr>
  </w:style>
  <w:style w:type="character" w:customStyle="1" w:styleId="Nadpis4Char">
    <w:name w:val="Nadpis 4 Char"/>
    <w:basedOn w:val="Standardnpsmoodstavce"/>
    <w:link w:val="Nadpis4"/>
    <w:uiPriority w:val="9"/>
    <w:semiHidden/>
    <w:rsid w:val="00CC47D6"/>
    <w:rPr>
      <w:rFonts w:asciiTheme="majorHAnsi" w:eastAsiaTheme="majorEastAsia" w:hAnsiTheme="majorHAnsi" w:cstheme="majorBidi"/>
      <w:i/>
      <w:iCs/>
      <w:color w:val="2E74B5" w:themeColor="accent1" w:themeShade="BF"/>
      <w:sz w:val="24"/>
      <w:szCs w:val="24"/>
    </w:rPr>
  </w:style>
  <w:style w:type="character" w:customStyle="1" w:styleId="Nadpis5Char">
    <w:name w:val="Nadpis 5 Char"/>
    <w:basedOn w:val="Standardnpsmoodstavce"/>
    <w:link w:val="Nadpis5"/>
    <w:uiPriority w:val="9"/>
    <w:semiHidden/>
    <w:rsid w:val="00CC47D6"/>
    <w:rPr>
      <w:rFonts w:asciiTheme="majorHAnsi" w:eastAsiaTheme="majorEastAsia" w:hAnsiTheme="majorHAnsi" w:cstheme="majorBidi"/>
      <w:color w:val="2E74B5" w:themeColor="accent1" w:themeShade="BF"/>
      <w:sz w:val="24"/>
      <w:szCs w:val="24"/>
    </w:rPr>
  </w:style>
  <w:style w:type="character" w:customStyle="1" w:styleId="Nadpis6Char">
    <w:name w:val="Nadpis 6 Char"/>
    <w:basedOn w:val="Standardnpsmoodstavce"/>
    <w:link w:val="Nadpis6"/>
    <w:uiPriority w:val="9"/>
    <w:semiHidden/>
    <w:rsid w:val="00CC47D6"/>
    <w:rPr>
      <w:rFonts w:asciiTheme="majorHAnsi" w:eastAsiaTheme="majorEastAsia" w:hAnsiTheme="majorHAnsi" w:cstheme="majorBidi"/>
      <w:color w:val="1F4D78" w:themeColor="accent1" w:themeShade="7F"/>
      <w:sz w:val="24"/>
      <w:szCs w:val="24"/>
    </w:rPr>
  </w:style>
  <w:style w:type="character" w:customStyle="1" w:styleId="Nadpis7Char">
    <w:name w:val="Nadpis 7 Char"/>
    <w:basedOn w:val="Standardnpsmoodstavce"/>
    <w:link w:val="Nadpis7"/>
    <w:uiPriority w:val="9"/>
    <w:semiHidden/>
    <w:rsid w:val="00CC47D6"/>
    <w:rPr>
      <w:rFonts w:asciiTheme="majorHAnsi" w:eastAsiaTheme="majorEastAsia" w:hAnsiTheme="majorHAnsi" w:cstheme="majorBidi"/>
      <w:i/>
      <w:iCs/>
      <w:color w:val="1F4D78" w:themeColor="accent1" w:themeShade="7F"/>
      <w:sz w:val="24"/>
      <w:szCs w:val="24"/>
    </w:rPr>
  </w:style>
  <w:style w:type="character" w:customStyle="1" w:styleId="Nadpis8Char">
    <w:name w:val="Nadpis 8 Char"/>
    <w:basedOn w:val="Standardnpsmoodstavce"/>
    <w:link w:val="Nadpis8"/>
    <w:uiPriority w:val="9"/>
    <w:semiHidden/>
    <w:rsid w:val="00CC47D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CC47D6"/>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qFormat/>
    <w:rsid w:val="00AE7DC2"/>
    <w:pPr>
      <w:spacing w:after="200" w:line="276" w:lineRule="auto"/>
      <w:ind w:left="720"/>
      <w:contextualSpacing/>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0B549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54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78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vetonova\Documents\Vlastn&#237;%20&#353;ablony%20Office\LN_Z&#225;kon.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CB59F-8924-409A-85F2-B553AD66E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LN_Zákon</Template>
  <TotalTime>2</TotalTime>
  <Pages>6</Pages>
  <Words>1125</Words>
  <Characters>6644</Characters>
  <Application>Microsoft Office Word</Application>
  <DocSecurity>0</DocSecurity>
  <Lines>55</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Šablona pro zápis návrhů zákonů</vt:lpstr>
    </vt:vector>
  </TitlesOfParts>
  <Manager/>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Květoňová</dc:creator>
  <cp:keywords/>
  <dc:description>Dokument původně založený na šabloně LN_Zákon verze 2.1</dc:description>
  <cp:lastModifiedBy>ŠLECHTOVÁ Lucie Mgr.</cp:lastModifiedBy>
  <cp:revision>3</cp:revision>
  <cp:lastPrinted>2023-06-05T08:00:00Z</cp:lastPrinted>
  <dcterms:created xsi:type="dcterms:W3CDTF">2023-06-19T13:12:00Z</dcterms:created>
  <dcterms:modified xsi:type="dcterms:W3CDTF">2023-08-22T08:20:00Z</dcterms:modified>
  <cp:category/>
</cp:coreProperties>
</file>